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A4E" w:rsidRPr="00BA6F3D" w:rsidRDefault="00C90A4E" w:rsidP="00CC1AF6">
      <w:pPr>
        <w:pStyle w:val="Heading1"/>
        <w:spacing w:before="0" w:line="252" w:lineRule="auto"/>
        <w:contextualSpacing/>
        <w:rPr>
          <w:rFonts w:ascii="Arial" w:hAnsi="Arial" w:cs="Arial"/>
          <w:color w:val="000000" w:themeColor="text1"/>
          <w:sz w:val="24"/>
          <w:szCs w:val="20"/>
          <w:lang w:val="es-CO"/>
        </w:rPr>
      </w:pPr>
      <w:bookmarkStart w:id="0" w:name="_Toc341282991"/>
      <w:bookmarkStart w:id="1" w:name="_GoBack"/>
      <w:bookmarkEnd w:id="1"/>
      <w:r w:rsidRPr="00BA6F3D">
        <w:rPr>
          <w:noProof/>
          <w:color w:val="000000"/>
        </w:rPr>
        <w:drawing>
          <wp:inline distT="0" distB="0" distL="0" distR="0" wp14:anchorId="7AA46BAA" wp14:editId="10C35119">
            <wp:extent cx="156613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I_logo_4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9904" cy="544233"/>
                    </a:xfrm>
                    <a:prstGeom prst="rect">
                      <a:avLst/>
                    </a:prstGeom>
                  </pic:spPr>
                </pic:pic>
              </a:graphicData>
            </a:graphic>
          </wp:inline>
        </w:drawing>
      </w:r>
      <w:r w:rsidRPr="00BA6F3D">
        <w:rPr>
          <w:noProof/>
          <w:color w:val="000000"/>
          <w:lang w:val="es-CO"/>
        </w:rPr>
        <w:t xml:space="preserve">                                            </w:t>
      </w:r>
      <w:r w:rsidRPr="00BA6F3D">
        <w:rPr>
          <w:noProof/>
          <w:color w:val="000000"/>
        </w:rPr>
        <w:drawing>
          <wp:inline distT="0" distB="0" distL="0" distR="0" wp14:anchorId="300AD49F" wp14:editId="2A8B9581">
            <wp:extent cx="1918878" cy="495300"/>
            <wp:effectExtent l="0" t="0" r="5715" b="0"/>
            <wp:docPr id="2691" name="Picture 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GP landscap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9673" cy="495505"/>
                    </a:xfrm>
                    <a:prstGeom prst="rect">
                      <a:avLst/>
                    </a:prstGeom>
                  </pic:spPr>
                </pic:pic>
              </a:graphicData>
            </a:graphic>
          </wp:inline>
        </w:drawing>
      </w:r>
    </w:p>
    <w:p w:rsidR="00C90A4E" w:rsidRPr="00BA6F3D" w:rsidRDefault="00C90A4E" w:rsidP="00CC1AF6">
      <w:pPr>
        <w:spacing w:after="0" w:line="252" w:lineRule="auto"/>
        <w:contextualSpacing/>
        <w:rPr>
          <w:rFonts w:ascii="Arial" w:hAnsi="Arial" w:cs="Arial"/>
          <w:sz w:val="20"/>
          <w:szCs w:val="24"/>
          <w:lang w:val="es-CO"/>
        </w:rPr>
      </w:pPr>
    </w:p>
    <w:p w:rsidR="00C90A4E" w:rsidRPr="00BA6F3D" w:rsidRDefault="00C90A4E" w:rsidP="00CC1AF6">
      <w:pPr>
        <w:spacing w:after="0" w:line="252" w:lineRule="auto"/>
        <w:contextualSpacing/>
        <w:rPr>
          <w:rFonts w:ascii="Arial" w:hAnsi="Arial" w:cs="Arial"/>
          <w:b/>
          <w:sz w:val="24"/>
          <w:szCs w:val="24"/>
          <w:lang w:val="es-CO"/>
        </w:rPr>
      </w:pPr>
    </w:p>
    <w:p w:rsidR="00383E51" w:rsidRPr="00BA6F3D" w:rsidRDefault="00D545D4" w:rsidP="00CC1AF6">
      <w:pPr>
        <w:spacing w:after="0" w:line="252" w:lineRule="auto"/>
        <w:contextualSpacing/>
        <w:jc w:val="center"/>
        <w:rPr>
          <w:rFonts w:ascii="Arial" w:hAnsi="Arial" w:cs="Arial"/>
          <w:b/>
          <w:sz w:val="24"/>
          <w:szCs w:val="24"/>
          <w:lang w:val="es-CO"/>
        </w:rPr>
      </w:pPr>
      <w:r w:rsidRPr="00BA6F3D">
        <w:rPr>
          <w:rFonts w:ascii="Arial" w:hAnsi="Arial" w:cs="Arial"/>
          <w:b/>
          <w:sz w:val="24"/>
          <w:szCs w:val="24"/>
          <w:lang w:val="es-CO"/>
        </w:rPr>
        <w:t>Estándar Objetivos de Mitigación</w:t>
      </w:r>
      <w:r w:rsidR="00C90A4E" w:rsidRPr="00BA6F3D">
        <w:rPr>
          <w:rFonts w:ascii="Arial" w:hAnsi="Arial" w:cs="Arial"/>
          <w:b/>
          <w:sz w:val="24"/>
          <w:szCs w:val="24"/>
          <w:lang w:val="es-CO"/>
        </w:rPr>
        <w:t xml:space="preserve">: </w:t>
      </w:r>
      <w:bookmarkEnd w:id="0"/>
      <w:r w:rsidRPr="00BA6F3D">
        <w:rPr>
          <w:rFonts w:ascii="Arial" w:hAnsi="Arial" w:cs="Arial"/>
          <w:b/>
          <w:sz w:val="24"/>
          <w:szCs w:val="24"/>
          <w:lang w:val="es-CO"/>
        </w:rPr>
        <w:t>Plantilla de reporte</w:t>
      </w:r>
    </w:p>
    <w:p w:rsidR="00383E51" w:rsidRPr="00BA6F3D" w:rsidRDefault="00383E51" w:rsidP="00CC1AF6">
      <w:pPr>
        <w:spacing w:after="0" w:line="252" w:lineRule="auto"/>
        <w:contextualSpacing/>
        <w:rPr>
          <w:rFonts w:ascii="Arial" w:hAnsi="Arial" w:cs="Arial"/>
          <w:color w:val="000000" w:themeColor="text1"/>
          <w:sz w:val="20"/>
          <w:szCs w:val="20"/>
          <w:lang w:val="es-CO"/>
        </w:rPr>
      </w:pPr>
    </w:p>
    <w:p w:rsidR="00D545D4" w:rsidRPr="00BA6F3D" w:rsidRDefault="00D545D4" w:rsidP="00D545D4">
      <w:pPr>
        <w:spacing w:after="0" w:line="252" w:lineRule="auto"/>
        <w:contextualSpacing/>
        <w:jc w:val="both"/>
        <w:rPr>
          <w:rFonts w:ascii="Arial" w:hAnsi="Arial" w:cs="Arial"/>
          <w:color w:val="000000" w:themeColor="text1"/>
          <w:sz w:val="20"/>
          <w:szCs w:val="20"/>
          <w:lang w:val="es-CO"/>
        </w:rPr>
      </w:pPr>
      <w:r w:rsidRPr="00BA6F3D">
        <w:rPr>
          <w:rFonts w:ascii="Arial" w:hAnsi="Arial" w:cs="Arial"/>
          <w:color w:val="000000" w:themeColor="text1"/>
          <w:sz w:val="20"/>
          <w:szCs w:val="20"/>
          <w:lang w:val="es-CO"/>
        </w:rPr>
        <w:t>Esta plantilla incluye todos los requisitos de reporte del Estándar Objetivos de Mitigación del Protocolo de GEI. Esta plantilla ilustra un ejemplo de cómo la información requerida se puede reportar. Los usuarios del estándar pueden reportar los resultados en cualquier formato que sea más útil para el público previsto, siempre que se reporte toda la información requerida.</w:t>
      </w:r>
    </w:p>
    <w:p w:rsidR="00383E51" w:rsidRPr="00BA6F3D" w:rsidRDefault="00383E51" w:rsidP="00CC1AF6">
      <w:pPr>
        <w:spacing w:after="0" w:line="252" w:lineRule="auto"/>
        <w:contextualSpacing/>
        <w:rPr>
          <w:rFonts w:ascii="Arial" w:hAnsi="Arial" w:cs="Arial"/>
          <w:color w:val="000000" w:themeColor="text1"/>
          <w:sz w:val="20"/>
          <w:szCs w:val="20"/>
          <w:lang w:val="es-CO"/>
        </w:rPr>
      </w:pPr>
    </w:p>
    <w:p w:rsidR="00383E51" w:rsidRPr="00BA6F3D" w:rsidRDefault="00D545D4" w:rsidP="00D545D4">
      <w:pPr>
        <w:spacing w:after="0" w:line="252" w:lineRule="auto"/>
        <w:contextualSpacing/>
        <w:jc w:val="both"/>
        <w:rPr>
          <w:rFonts w:ascii="Arial" w:hAnsi="Arial" w:cs="Arial"/>
          <w:color w:val="000000" w:themeColor="text1"/>
          <w:sz w:val="20"/>
          <w:szCs w:val="20"/>
          <w:lang w:val="es-CO"/>
        </w:rPr>
      </w:pPr>
      <w:r w:rsidRPr="00BA6F3D">
        <w:rPr>
          <w:rFonts w:ascii="Arial" w:hAnsi="Arial" w:cs="Arial"/>
          <w:color w:val="000000" w:themeColor="text1"/>
          <w:sz w:val="20"/>
          <w:szCs w:val="20"/>
          <w:lang w:val="es-CO"/>
        </w:rPr>
        <w:t>Los apartes 1 y 2 se aplican a todos los usuarios. El aparte 3 está destinado a los usuarios que han iniciado la implementación de su objetivo, pero no han terminado el período del mismo. El aparte 4 está destinado a usuarios que han terminado el período de su objetivo y están evaluando si el objetivo se ha logrado. El aparte 5 es para usuarios que han verificado sus resultados.</w:t>
      </w:r>
    </w:p>
    <w:p w:rsidR="00D545D4" w:rsidRPr="00BA6F3D" w:rsidRDefault="00D545D4" w:rsidP="00D545D4">
      <w:pPr>
        <w:spacing w:after="0" w:line="252" w:lineRule="auto"/>
        <w:contextualSpacing/>
        <w:jc w:val="both"/>
        <w:rPr>
          <w:rFonts w:ascii="Arial" w:hAnsi="Arial" w:cs="Arial"/>
          <w:color w:val="000000" w:themeColor="text1"/>
          <w:sz w:val="20"/>
          <w:szCs w:val="20"/>
          <w:lang w:val="es-CO"/>
        </w:rPr>
      </w:pPr>
    </w:p>
    <w:p w:rsidR="00383E51" w:rsidRPr="00BA6F3D" w:rsidRDefault="00383E51" w:rsidP="00CC1AF6">
      <w:pPr>
        <w:spacing w:after="0" w:line="252" w:lineRule="auto"/>
        <w:contextualSpacing/>
        <w:rPr>
          <w:rFonts w:ascii="Arial" w:hAnsi="Arial" w:cs="Arial"/>
          <w:b/>
          <w:sz w:val="20"/>
          <w:szCs w:val="20"/>
          <w:lang w:val="es-CO"/>
        </w:rPr>
      </w:pPr>
      <w:r w:rsidRPr="00BA6F3D">
        <w:rPr>
          <w:rFonts w:ascii="Arial" w:hAnsi="Arial" w:cs="Arial"/>
          <w:b/>
          <w:sz w:val="20"/>
          <w:szCs w:val="20"/>
          <w:lang w:val="es-CO"/>
        </w:rPr>
        <w:t>Part</w:t>
      </w:r>
      <w:r w:rsidR="00D545D4" w:rsidRPr="00BA6F3D">
        <w:rPr>
          <w:rFonts w:ascii="Arial" w:hAnsi="Arial" w:cs="Arial"/>
          <w:b/>
          <w:sz w:val="20"/>
          <w:szCs w:val="20"/>
          <w:lang w:val="es-CO"/>
        </w:rPr>
        <w:t>e</w:t>
      </w:r>
      <w:r w:rsidRPr="00BA6F3D">
        <w:rPr>
          <w:rFonts w:ascii="Arial" w:hAnsi="Arial" w:cs="Arial"/>
          <w:b/>
          <w:sz w:val="20"/>
          <w:szCs w:val="20"/>
          <w:lang w:val="es-CO"/>
        </w:rPr>
        <w:t xml:space="preserve"> 1: </w:t>
      </w:r>
      <w:r w:rsidR="00D545D4" w:rsidRPr="00BA6F3D">
        <w:rPr>
          <w:rFonts w:ascii="Arial" w:hAnsi="Arial" w:cs="Arial"/>
          <w:b/>
          <w:sz w:val="20"/>
          <w:szCs w:val="20"/>
          <w:lang w:val="es-CO"/>
        </w:rPr>
        <w:t>Diseño del objetivo</w:t>
      </w:r>
      <w:r w:rsidR="008E34BA" w:rsidRPr="00BA6F3D">
        <w:rPr>
          <w:rFonts w:ascii="Arial" w:hAnsi="Arial" w:cs="Arial"/>
          <w:b/>
          <w:sz w:val="20"/>
          <w:szCs w:val="20"/>
          <w:lang w:val="es-CO"/>
        </w:rPr>
        <w:t xml:space="preserve"> (</w:t>
      </w:r>
      <w:r w:rsidR="00D545D4" w:rsidRPr="00BA6F3D">
        <w:rPr>
          <w:rFonts w:ascii="Arial" w:hAnsi="Arial" w:cs="Arial"/>
          <w:b/>
          <w:sz w:val="20"/>
          <w:szCs w:val="20"/>
          <w:lang w:val="es-CO"/>
        </w:rPr>
        <w:t>Capítulos</w:t>
      </w:r>
      <w:r w:rsidR="008E34BA" w:rsidRPr="00BA6F3D">
        <w:rPr>
          <w:rFonts w:ascii="Arial" w:hAnsi="Arial" w:cs="Arial"/>
          <w:b/>
          <w:sz w:val="20"/>
          <w:szCs w:val="20"/>
          <w:lang w:val="es-CO"/>
        </w:rPr>
        <w:t xml:space="preserve"> 4, 5, and 6)</w:t>
      </w:r>
    </w:p>
    <w:p w:rsidR="001C330E" w:rsidRPr="00BA6F3D" w:rsidRDefault="001C330E" w:rsidP="00CC1AF6">
      <w:pPr>
        <w:spacing w:after="0" w:line="252" w:lineRule="auto"/>
        <w:contextualSpacing/>
        <w:rPr>
          <w:rFonts w:ascii="Arial" w:hAnsi="Arial" w:cs="Arial"/>
          <w:sz w:val="20"/>
          <w:szCs w:val="20"/>
          <w:lang w:val="es-CO"/>
        </w:rPr>
      </w:pPr>
    </w:p>
    <w:tbl>
      <w:tblPr>
        <w:tblStyle w:val="TableGrid"/>
        <w:tblW w:w="0" w:type="auto"/>
        <w:tblLook w:val="04A0" w:firstRow="1" w:lastRow="0" w:firstColumn="1" w:lastColumn="0" w:noHBand="0" w:noVBand="1"/>
      </w:tblPr>
      <w:tblGrid>
        <w:gridCol w:w="6251"/>
        <w:gridCol w:w="3099"/>
      </w:tblGrid>
      <w:tr w:rsidR="00383E51" w:rsidRPr="00BA6F3D" w:rsidTr="00C02BD5">
        <w:tc>
          <w:tcPr>
            <w:tcW w:w="6251" w:type="dxa"/>
            <w:shd w:val="clear" w:color="auto" w:fill="4F81BD" w:themeFill="accent1"/>
          </w:tcPr>
          <w:p w:rsidR="00383E51" w:rsidRPr="00BA6F3D" w:rsidRDefault="00D545D4" w:rsidP="00CC1AF6">
            <w:pPr>
              <w:spacing w:line="252" w:lineRule="auto"/>
              <w:contextualSpacing/>
              <w:rPr>
                <w:rFonts w:ascii="Arial" w:hAnsi="Arial" w:cs="Arial"/>
                <w:b/>
                <w:color w:val="FFFFFF" w:themeColor="background1"/>
                <w:sz w:val="20"/>
                <w:szCs w:val="20"/>
                <w:lang w:val="es-CO"/>
              </w:rPr>
            </w:pPr>
            <w:r w:rsidRPr="00BA6F3D">
              <w:rPr>
                <w:rFonts w:ascii="Arial" w:hAnsi="Arial" w:cs="Arial"/>
                <w:b/>
                <w:color w:val="FFFFFF" w:themeColor="background1"/>
                <w:sz w:val="20"/>
                <w:szCs w:val="20"/>
                <w:lang w:val="es-CO"/>
              </w:rPr>
              <w:t>Requerimiento de reporte</w:t>
            </w:r>
          </w:p>
        </w:tc>
        <w:tc>
          <w:tcPr>
            <w:tcW w:w="3099" w:type="dxa"/>
            <w:shd w:val="clear" w:color="auto" w:fill="4F81BD" w:themeFill="accent1"/>
          </w:tcPr>
          <w:p w:rsidR="00383E51" w:rsidRPr="00BA6F3D" w:rsidRDefault="00383E51" w:rsidP="00D545D4">
            <w:pPr>
              <w:spacing w:line="252" w:lineRule="auto"/>
              <w:contextualSpacing/>
              <w:rPr>
                <w:rFonts w:ascii="Arial" w:hAnsi="Arial" w:cs="Arial"/>
                <w:b/>
                <w:color w:val="FFFFFF" w:themeColor="background1"/>
                <w:sz w:val="20"/>
                <w:szCs w:val="20"/>
                <w:lang w:val="es-CO"/>
              </w:rPr>
            </w:pPr>
            <w:r w:rsidRPr="00BA6F3D">
              <w:rPr>
                <w:rFonts w:ascii="Arial" w:hAnsi="Arial" w:cs="Arial"/>
                <w:b/>
                <w:color w:val="FFFFFF" w:themeColor="background1"/>
                <w:sz w:val="20"/>
                <w:szCs w:val="20"/>
                <w:lang w:val="es-CO"/>
              </w:rPr>
              <w:t>R</w:t>
            </w:r>
            <w:r w:rsidR="00D545D4" w:rsidRPr="00BA6F3D">
              <w:rPr>
                <w:rFonts w:ascii="Arial" w:hAnsi="Arial" w:cs="Arial"/>
                <w:b/>
                <w:color w:val="FFFFFF" w:themeColor="background1"/>
                <w:sz w:val="20"/>
                <w:szCs w:val="20"/>
                <w:lang w:val="es-CO"/>
              </w:rPr>
              <w:t>espuesta</w:t>
            </w:r>
          </w:p>
        </w:tc>
      </w:tr>
      <w:tr w:rsidR="00383E51" w:rsidRPr="00B179F3" w:rsidTr="00C02BD5">
        <w:tc>
          <w:tcPr>
            <w:tcW w:w="9350" w:type="dxa"/>
            <w:gridSpan w:val="2"/>
            <w:shd w:val="clear" w:color="auto" w:fill="D9D9D9" w:themeFill="background1" w:themeFillShade="D9"/>
          </w:tcPr>
          <w:p w:rsidR="00383E51" w:rsidRPr="00BA6F3D" w:rsidRDefault="00D545D4" w:rsidP="00D545D4">
            <w:pPr>
              <w:spacing w:line="252" w:lineRule="auto"/>
              <w:contextualSpacing/>
              <w:jc w:val="center"/>
              <w:rPr>
                <w:rFonts w:ascii="Arial" w:hAnsi="Arial" w:cs="Arial"/>
                <w:b/>
                <w:color w:val="FFFFFF" w:themeColor="background1"/>
                <w:sz w:val="20"/>
                <w:szCs w:val="20"/>
                <w:lang w:val="es-CO"/>
              </w:rPr>
            </w:pPr>
            <w:r w:rsidRPr="00BA6F3D">
              <w:rPr>
                <w:rFonts w:ascii="Arial" w:hAnsi="Arial" w:cs="Arial"/>
                <w:b/>
                <w:sz w:val="20"/>
                <w:szCs w:val="20"/>
                <w:lang w:val="es-CO"/>
              </w:rPr>
              <w:t xml:space="preserve">Tipo y nivel objetivo </w:t>
            </w:r>
            <w:r w:rsidR="00124A33" w:rsidRPr="00BA6F3D">
              <w:rPr>
                <w:rFonts w:ascii="Arial" w:hAnsi="Arial" w:cs="Arial"/>
                <w:b/>
                <w:sz w:val="20"/>
                <w:szCs w:val="20"/>
                <w:lang w:val="es-CO"/>
              </w:rPr>
              <w:t>(</w:t>
            </w:r>
            <w:r w:rsidRPr="00BA6F3D">
              <w:rPr>
                <w:rFonts w:ascii="Arial" w:hAnsi="Arial" w:cs="Arial"/>
                <w:b/>
                <w:sz w:val="20"/>
                <w:szCs w:val="20"/>
                <w:lang w:val="es-CO"/>
              </w:rPr>
              <w:t>Secciones</w:t>
            </w:r>
            <w:r w:rsidR="00124A33" w:rsidRPr="00BA6F3D">
              <w:rPr>
                <w:rFonts w:ascii="Arial" w:hAnsi="Arial" w:cs="Arial"/>
                <w:b/>
                <w:sz w:val="20"/>
                <w:szCs w:val="20"/>
                <w:lang w:val="es-CO"/>
              </w:rPr>
              <w:t xml:space="preserve"> </w:t>
            </w:r>
            <w:r w:rsidR="00ED4336" w:rsidRPr="00BA6F3D">
              <w:rPr>
                <w:rFonts w:ascii="Arial" w:hAnsi="Arial" w:cs="Arial"/>
                <w:b/>
                <w:sz w:val="20"/>
                <w:szCs w:val="20"/>
                <w:lang w:val="es-CO"/>
              </w:rPr>
              <w:t xml:space="preserve">4.3 </w:t>
            </w:r>
            <w:r w:rsidRPr="00BA6F3D">
              <w:rPr>
                <w:rFonts w:ascii="Arial" w:hAnsi="Arial" w:cs="Arial"/>
                <w:b/>
                <w:sz w:val="20"/>
                <w:szCs w:val="20"/>
                <w:lang w:val="es-CO"/>
              </w:rPr>
              <w:t>y</w:t>
            </w:r>
            <w:r w:rsidR="00ED4336" w:rsidRPr="00BA6F3D">
              <w:rPr>
                <w:rFonts w:ascii="Arial" w:hAnsi="Arial" w:cs="Arial"/>
                <w:b/>
                <w:sz w:val="20"/>
                <w:szCs w:val="20"/>
                <w:lang w:val="es-CO"/>
              </w:rPr>
              <w:t xml:space="preserve"> </w:t>
            </w:r>
            <w:r w:rsidR="00124A33" w:rsidRPr="00BA6F3D">
              <w:rPr>
                <w:rFonts w:ascii="Arial" w:hAnsi="Arial" w:cs="Arial"/>
                <w:b/>
                <w:sz w:val="20"/>
                <w:szCs w:val="20"/>
                <w:lang w:val="es-CO"/>
              </w:rPr>
              <w:t>4.6)</w:t>
            </w:r>
          </w:p>
        </w:tc>
      </w:tr>
      <w:tr w:rsidR="00ED4336" w:rsidRPr="00B179F3" w:rsidTr="00C02BD5">
        <w:tc>
          <w:tcPr>
            <w:tcW w:w="6251" w:type="dxa"/>
            <w:shd w:val="clear" w:color="auto" w:fill="auto"/>
          </w:tcPr>
          <w:p w:rsidR="00ED4336" w:rsidRPr="00BA6F3D" w:rsidRDefault="00D545D4" w:rsidP="006749AB">
            <w:pPr>
              <w:spacing w:line="252" w:lineRule="auto"/>
              <w:contextualSpacing/>
              <w:rPr>
                <w:rFonts w:ascii="Arial" w:hAnsi="Arial" w:cs="Arial"/>
                <w:b/>
                <w:color w:val="FFFFFF" w:themeColor="background1"/>
                <w:sz w:val="20"/>
                <w:szCs w:val="20"/>
                <w:lang w:val="es-CO"/>
              </w:rPr>
            </w:pPr>
            <w:r w:rsidRPr="00BA6F3D">
              <w:rPr>
                <w:rFonts w:ascii="Arial" w:hAnsi="Arial" w:cs="Arial"/>
                <w:sz w:val="20"/>
                <w:szCs w:val="20"/>
                <w:lang w:val="es-CO"/>
              </w:rPr>
              <w:t>Tipo de objetivo de mitigación</w:t>
            </w:r>
          </w:p>
        </w:tc>
        <w:tc>
          <w:tcPr>
            <w:tcW w:w="3099" w:type="dxa"/>
            <w:shd w:val="clear" w:color="auto" w:fill="auto"/>
          </w:tcPr>
          <w:p w:rsidR="00ED4336" w:rsidRPr="00BA6F3D" w:rsidRDefault="00ED4336" w:rsidP="006749AB">
            <w:pPr>
              <w:spacing w:line="252" w:lineRule="auto"/>
              <w:contextualSpacing/>
              <w:rPr>
                <w:rFonts w:ascii="Arial" w:hAnsi="Arial" w:cs="Arial"/>
                <w:b/>
                <w:color w:val="FFFFFF" w:themeColor="background1"/>
                <w:sz w:val="20"/>
                <w:szCs w:val="20"/>
                <w:lang w:val="es-CO"/>
              </w:rPr>
            </w:pPr>
          </w:p>
        </w:tc>
      </w:tr>
      <w:tr w:rsidR="004A3EF2" w:rsidRPr="00BA6F3D" w:rsidTr="00C02BD5">
        <w:tc>
          <w:tcPr>
            <w:tcW w:w="6251" w:type="dxa"/>
          </w:tcPr>
          <w:p w:rsidR="004A3EF2" w:rsidRPr="00BA6F3D" w:rsidRDefault="00CD597B" w:rsidP="00CC1AF6">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Nivel del objetivo</w:t>
            </w:r>
            <w:r w:rsidR="004A3EF2" w:rsidRPr="00BA6F3D">
              <w:rPr>
                <w:rFonts w:ascii="Arial" w:hAnsi="Arial" w:cs="Arial"/>
                <w:sz w:val="20"/>
                <w:szCs w:val="20"/>
                <w:lang w:val="es-CO"/>
              </w:rPr>
              <w:t xml:space="preserve"> </w:t>
            </w:r>
          </w:p>
        </w:tc>
        <w:tc>
          <w:tcPr>
            <w:tcW w:w="3099" w:type="dxa"/>
          </w:tcPr>
          <w:p w:rsidR="004A3EF2" w:rsidRPr="00BA6F3D" w:rsidRDefault="004A3EF2" w:rsidP="00CC1AF6">
            <w:pPr>
              <w:pStyle w:val="NoSpacing"/>
              <w:spacing w:line="252" w:lineRule="auto"/>
              <w:contextualSpacing/>
              <w:rPr>
                <w:rFonts w:ascii="Arial" w:hAnsi="Arial" w:cs="Arial"/>
                <w:b/>
                <w:color w:val="FFFFFF" w:themeColor="background1"/>
                <w:sz w:val="20"/>
                <w:szCs w:val="20"/>
                <w:lang w:val="es-CO"/>
              </w:rPr>
            </w:pPr>
          </w:p>
        </w:tc>
      </w:tr>
      <w:tr w:rsidR="004A3EF2" w:rsidRPr="00B179F3" w:rsidTr="00C02BD5">
        <w:tc>
          <w:tcPr>
            <w:tcW w:w="6251" w:type="dxa"/>
          </w:tcPr>
          <w:p w:rsidR="004A3EF2" w:rsidRPr="00BA6F3D" w:rsidRDefault="00CD597B" w:rsidP="00F94AAB">
            <w:pPr>
              <w:autoSpaceDE w:val="0"/>
              <w:autoSpaceDN w:val="0"/>
              <w:adjustRightInd w:val="0"/>
              <w:rPr>
                <w:lang w:val="es-CO"/>
              </w:rPr>
            </w:pPr>
            <w:r w:rsidRPr="00BA6F3D">
              <w:rPr>
                <w:rFonts w:ascii="Arial" w:hAnsi="Arial" w:cs="Arial"/>
                <w:sz w:val="20"/>
                <w:szCs w:val="20"/>
                <w:lang w:val="es-CO"/>
              </w:rPr>
              <w:t xml:space="preserve">Si se tienen objetivos por separado para las emisiones dentro de la jurisdicción y </w:t>
            </w:r>
            <w:r w:rsidR="00283242">
              <w:rPr>
                <w:rFonts w:ascii="Arial" w:hAnsi="Arial" w:cs="Arial"/>
                <w:sz w:val="20"/>
                <w:szCs w:val="20"/>
                <w:lang w:val="es-CO"/>
              </w:rPr>
              <w:t>las emisiones f</w:t>
            </w:r>
            <w:r w:rsidRPr="00BA6F3D">
              <w:rPr>
                <w:rFonts w:ascii="Arial" w:hAnsi="Arial" w:cs="Arial"/>
                <w:sz w:val="20"/>
                <w:szCs w:val="20"/>
                <w:lang w:val="es-CO"/>
              </w:rPr>
              <w:t xml:space="preserve">uera de la jurisdicción </w:t>
            </w:r>
            <w:r w:rsidR="00F94AAB">
              <w:rPr>
                <w:rFonts w:ascii="Arial" w:hAnsi="Arial" w:cs="Arial"/>
                <w:sz w:val="20"/>
                <w:szCs w:val="20"/>
                <w:lang w:val="es-CO"/>
              </w:rPr>
              <w:t>(o para diferentes alcances</w:t>
            </w:r>
            <w:r w:rsidRPr="00BA6F3D">
              <w:rPr>
                <w:rFonts w:ascii="Arial" w:hAnsi="Arial" w:cs="Arial"/>
                <w:sz w:val="20"/>
                <w:szCs w:val="20"/>
                <w:lang w:val="es-CO"/>
              </w:rPr>
              <w:t>), indicar los objetivos separadamente para las emisiones dentro de la jurisdicción y  fuera de la jurisdicción (o para diferentes alcances)</w:t>
            </w:r>
          </w:p>
        </w:tc>
        <w:tc>
          <w:tcPr>
            <w:tcW w:w="3099" w:type="dxa"/>
          </w:tcPr>
          <w:p w:rsidR="004A3EF2" w:rsidRPr="00BA6F3D" w:rsidRDefault="004A3EF2" w:rsidP="00CC1AF6">
            <w:pPr>
              <w:pStyle w:val="NoSpacing"/>
              <w:spacing w:line="252" w:lineRule="auto"/>
              <w:contextualSpacing/>
              <w:rPr>
                <w:rFonts w:ascii="Arial" w:hAnsi="Arial" w:cs="Arial"/>
                <w:b/>
                <w:color w:val="FFFFFF" w:themeColor="background1"/>
                <w:sz w:val="20"/>
                <w:szCs w:val="20"/>
                <w:lang w:val="es-CO"/>
              </w:rPr>
            </w:pPr>
          </w:p>
        </w:tc>
      </w:tr>
      <w:tr w:rsidR="002D78DF" w:rsidRPr="00B179F3" w:rsidTr="00C02BD5">
        <w:tc>
          <w:tcPr>
            <w:tcW w:w="6251" w:type="dxa"/>
          </w:tcPr>
          <w:p w:rsidR="002D78DF" w:rsidRPr="00BA6F3D" w:rsidRDefault="0055269A" w:rsidP="0055269A">
            <w:pPr>
              <w:autoSpaceDE w:val="0"/>
              <w:autoSpaceDN w:val="0"/>
              <w:adjustRightInd w:val="0"/>
              <w:rPr>
                <w:rFonts w:ascii="Arial" w:hAnsi="Arial" w:cs="Arial"/>
                <w:sz w:val="20"/>
                <w:szCs w:val="20"/>
                <w:lang w:val="es-CO"/>
              </w:rPr>
            </w:pPr>
            <w:r w:rsidRPr="00BA6F3D">
              <w:rPr>
                <w:rFonts w:ascii="Arial" w:hAnsi="Arial" w:cs="Arial"/>
                <w:sz w:val="20"/>
                <w:szCs w:val="20"/>
                <w:lang w:val="es-CO"/>
              </w:rPr>
              <w:t>Si se elige un objetivo de intensidad, indicar la unidad de la variable</w:t>
            </w:r>
          </w:p>
        </w:tc>
        <w:tc>
          <w:tcPr>
            <w:tcW w:w="3099" w:type="dxa"/>
          </w:tcPr>
          <w:p w:rsidR="002D78DF" w:rsidRPr="00BA6F3D" w:rsidRDefault="002D78DF" w:rsidP="00CC1AF6">
            <w:pPr>
              <w:pStyle w:val="NoSpacing"/>
              <w:spacing w:line="252" w:lineRule="auto"/>
              <w:contextualSpacing/>
              <w:rPr>
                <w:rFonts w:ascii="Arial" w:hAnsi="Arial" w:cs="Arial"/>
                <w:b/>
                <w:color w:val="FFFFFF" w:themeColor="background1"/>
                <w:sz w:val="20"/>
                <w:szCs w:val="20"/>
                <w:lang w:val="es-CO"/>
              </w:rPr>
            </w:pPr>
          </w:p>
        </w:tc>
      </w:tr>
      <w:tr w:rsidR="002D78DF" w:rsidRPr="00B179F3" w:rsidTr="00C02BD5">
        <w:trPr>
          <w:trHeight w:val="70"/>
        </w:trPr>
        <w:tc>
          <w:tcPr>
            <w:tcW w:w="6251" w:type="dxa"/>
          </w:tcPr>
          <w:p w:rsidR="002D78DF" w:rsidRPr="00BA6F3D" w:rsidRDefault="0055269A" w:rsidP="00BA2A42">
            <w:pPr>
              <w:autoSpaceDE w:val="0"/>
              <w:autoSpaceDN w:val="0"/>
              <w:adjustRightInd w:val="0"/>
              <w:spacing w:line="252" w:lineRule="auto"/>
              <w:rPr>
                <w:rFonts w:ascii="Arial" w:hAnsi="Arial" w:cs="Arial"/>
                <w:sz w:val="20"/>
                <w:szCs w:val="20"/>
                <w:lang w:val="es-CO"/>
              </w:rPr>
            </w:pPr>
            <w:r w:rsidRPr="00BA6F3D">
              <w:rPr>
                <w:rFonts w:ascii="Arial" w:hAnsi="Arial" w:cs="Arial"/>
                <w:sz w:val="20"/>
                <w:szCs w:val="20"/>
                <w:lang w:val="es-CO"/>
              </w:rPr>
              <w:t>Para los usuarios que eligen un objetivo de escenario de referencia, indicar si el escenario de referencia es estático o dinámico</w:t>
            </w:r>
          </w:p>
        </w:tc>
        <w:tc>
          <w:tcPr>
            <w:tcW w:w="3099" w:type="dxa"/>
          </w:tcPr>
          <w:p w:rsidR="002D78DF" w:rsidRPr="00BA6F3D" w:rsidRDefault="002D78DF" w:rsidP="00CC1AF6">
            <w:pPr>
              <w:pStyle w:val="NoSpacing"/>
              <w:spacing w:line="252" w:lineRule="auto"/>
              <w:contextualSpacing/>
              <w:rPr>
                <w:rFonts w:ascii="Arial" w:hAnsi="Arial" w:cs="Arial"/>
                <w:b/>
                <w:color w:val="FFFFFF" w:themeColor="background1"/>
                <w:sz w:val="20"/>
                <w:szCs w:val="20"/>
                <w:lang w:val="es-CO"/>
              </w:rPr>
            </w:pPr>
          </w:p>
        </w:tc>
      </w:tr>
      <w:tr w:rsidR="002D78DF" w:rsidRPr="00B179F3" w:rsidTr="00C02BD5">
        <w:tc>
          <w:tcPr>
            <w:tcW w:w="6251" w:type="dxa"/>
          </w:tcPr>
          <w:p w:rsidR="002D78DF" w:rsidRPr="00BA6F3D" w:rsidRDefault="0055269A" w:rsidP="0055269A">
            <w:pPr>
              <w:autoSpaceDE w:val="0"/>
              <w:autoSpaceDN w:val="0"/>
              <w:adjustRightInd w:val="0"/>
              <w:rPr>
                <w:rFonts w:ascii="Arial" w:hAnsi="Arial" w:cs="Arial"/>
                <w:sz w:val="20"/>
                <w:szCs w:val="20"/>
                <w:lang w:val="es-CO"/>
              </w:rPr>
            </w:pPr>
            <w:r w:rsidRPr="00BA6F3D">
              <w:rPr>
                <w:rFonts w:ascii="Arial" w:hAnsi="Arial" w:cs="Arial"/>
                <w:sz w:val="20"/>
                <w:szCs w:val="20"/>
                <w:lang w:val="es-CO"/>
              </w:rPr>
              <w:t>Para los objetivos dinámicos: la política</w:t>
            </w:r>
            <w:r w:rsidR="00F94AAB">
              <w:rPr>
                <w:rFonts w:ascii="Arial" w:hAnsi="Arial" w:cs="Arial"/>
                <w:sz w:val="20"/>
                <w:szCs w:val="20"/>
                <w:lang w:val="es-CO"/>
              </w:rPr>
              <w:t xml:space="preserve"> de</w:t>
            </w:r>
            <w:r w:rsidRPr="00BA6F3D">
              <w:rPr>
                <w:rFonts w:ascii="Arial" w:hAnsi="Arial" w:cs="Arial"/>
                <w:sz w:val="20"/>
                <w:szCs w:val="20"/>
                <w:lang w:val="es-CO"/>
              </w:rPr>
              <w:t xml:space="preserve"> re cálculo del escenario de referencia, incluyendo la identificación de los agentes generadores exógenos que desencadenarán un re cálculo</w:t>
            </w:r>
          </w:p>
        </w:tc>
        <w:tc>
          <w:tcPr>
            <w:tcW w:w="3099" w:type="dxa"/>
          </w:tcPr>
          <w:p w:rsidR="002D78DF" w:rsidRPr="00BA6F3D" w:rsidRDefault="002D78DF" w:rsidP="00CC1AF6">
            <w:pPr>
              <w:pStyle w:val="NoSpacing"/>
              <w:spacing w:line="252" w:lineRule="auto"/>
              <w:contextualSpacing/>
              <w:rPr>
                <w:rFonts w:ascii="Arial" w:hAnsi="Arial" w:cs="Arial"/>
                <w:b/>
                <w:color w:val="FFFFFF" w:themeColor="background1"/>
                <w:sz w:val="20"/>
                <w:szCs w:val="20"/>
                <w:lang w:val="es-CO"/>
              </w:rPr>
            </w:pPr>
          </w:p>
        </w:tc>
      </w:tr>
      <w:tr w:rsidR="004A3EF2" w:rsidRPr="00BA6F3D" w:rsidTr="00C02BD5">
        <w:tc>
          <w:tcPr>
            <w:tcW w:w="9350" w:type="dxa"/>
            <w:gridSpan w:val="2"/>
            <w:shd w:val="clear" w:color="auto" w:fill="D9D9D9" w:themeFill="background1" w:themeFillShade="D9"/>
          </w:tcPr>
          <w:p w:rsidR="004A3EF2" w:rsidRPr="00BA6F3D" w:rsidRDefault="0055269A" w:rsidP="00B33E71">
            <w:pPr>
              <w:spacing w:line="252" w:lineRule="auto"/>
              <w:contextualSpacing/>
              <w:jc w:val="center"/>
              <w:rPr>
                <w:rFonts w:ascii="Arial" w:hAnsi="Arial" w:cs="Arial"/>
                <w:b/>
                <w:sz w:val="20"/>
                <w:szCs w:val="20"/>
                <w:lang w:val="es-CO"/>
              </w:rPr>
            </w:pPr>
            <w:r w:rsidRPr="00BA6F3D">
              <w:rPr>
                <w:rFonts w:ascii="Arial" w:hAnsi="Arial" w:cs="Arial"/>
                <w:b/>
                <w:sz w:val="20"/>
                <w:szCs w:val="20"/>
                <w:lang w:val="es-CO"/>
              </w:rPr>
              <w:t>Límite del objetivo</w:t>
            </w:r>
            <w:r w:rsidR="00124A33" w:rsidRPr="00BA6F3D">
              <w:rPr>
                <w:rFonts w:ascii="Arial" w:hAnsi="Arial" w:cs="Arial"/>
                <w:b/>
                <w:sz w:val="20"/>
                <w:szCs w:val="20"/>
                <w:lang w:val="es-CO"/>
              </w:rPr>
              <w:t xml:space="preserve"> (</w:t>
            </w:r>
            <w:r w:rsidR="00B33E71" w:rsidRPr="00BA6F3D">
              <w:rPr>
                <w:rFonts w:ascii="Arial" w:hAnsi="Arial" w:cs="Arial"/>
                <w:b/>
                <w:sz w:val="20"/>
                <w:szCs w:val="20"/>
                <w:lang w:val="es-CO"/>
              </w:rPr>
              <w:t xml:space="preserve">Sección </w:t>
            </w:r>
            <w:r w:rsidR="00124A33" w:rsidRPr="00BA6F3D">
              <w:rPr>
                <w:rFonts w:ascii="Arial" w:hAnsi="Arial" w:cs="Arial"/>
                <w:b/>
                <w:sz w:val="20"/>
                <w:szCs w:val="20"/>
                <w:lang w:val="es-CO"/>
              </w:rPr>
              <w:t>4.2)</w:t>
            </w:r>
          </w:p>
        </w:tc>
      </w:tr>
      <w:tr w:rsidR="002D78DF" w:rsidRPr="00F94AAB" w:rsidTr="00C02BD5">
        <w:tc>
          <w:tcPr>
            <w:tcW w:w="6251" w:type="dxa"/>
          </w:tcPr>
          <w:p w:rsidR="002D78DF" w:rsidRPr="00BA6F3D" w:rsidRDefault="00B33E71" w:rsidP="00F94AAB">
            <w:pPr>
              <w:autoSpaceDE w:val="0"/>
              <w:autoSpaceDN w:val="0"/>
              <w:adjustRightInd w:val="0"/>
              <w:rPr>
                <w:rFonts w:ascii="FormataBQ-Light" w:hAnsi="FormataBQ-Light" w:cs="FormataBQ-Light"/>
                <w:color w:val="39383A"/>
                <w:sz w:val="19"/>
                <w:szCs w:val="19"/>
                <w:lang w:val="es-CO"/>
              </w:rPr>
            </w:pPr>
            <w:r w:rsidRPr="00BA6F3D">
              <w:rPr>
                <w:rFonts w:ascii="Arial" w:hAnsi="Arial" w:cs="Arial"/>
                <w:sz w:val="20"/>
                <w:szCs w:val="20"/>
                <w:lang w:val="es-CO"/>
              </w:rPr>
              <w:t>Indicar el porcentaje de emisiones totales del inventario</w:t>
            </w:r>
            <w:r w:rsidR="00F94AAB">
              <w:rPr>
                <w:rFonts w:ascii="Arial" w:hAnsi="Arial" w:cs="Arial"/>
                <w:sz w:val="20"/>
                <w:szCs w:val="20"/>
                <w:lang w:val="es-CO"/>
              </w:rPr>
              <w:t xml:space="preserve"> que es</w:t>
            </w:r>
            <w:r w:rsidRPr="00BA6F3D">
              <w:rPr>
                <w:rFonts w:ascii="Arial" w:hAnsi="Arial" w:cs="Arial"/>
                <w:sz w:val="20"/>
                <w:szCs w:val="20"/>
                <w:lang w:val="es-CO"/>
              </w:rPr>
              <w:t xml:space="preserve"> incluido</w:t>
            </w:r>
            <w:r w:rsidR="00F94AAB">
              <w:rPr>
                <w:rFonts w:ascii="Arial" w:hAnsi="Arial" w:cs="Arial"/>
                <w:sz w:val="20"/>
                <w:szCs w:val="20"/>
                <w:lang w:val="es-CO"/>
              </w:rPr>
              <w:t xml:space="preserve"> </w:t>
            </w:r>
            <w:r w:rsidRPr="00BA6F3D">
              <w:rPr>
                <w:rFonts w:ascii="Arial" w:hAnsi="Arial" w:cs="Arial"/>
                <w:sz w:val="20"/>
                <w:szCs w:val="20"/>
                <w:lang w:val="es-CO"/>
              </w:rPr>
              <w:t xml:space="preserve">en los límites del objetivo </w:t>
            </w:r>
            <w:r w:rsidR="00F94AAB">
              <w:rPr>
                <w:rFonts w:ascii="Arial" w:hAnsi="Arial" w:cs="Arial"/>
                <w:sz w:val="20"/>
                <w:szCs w:val="20"/>
                <w:lang w:val="es-CO"/>
              </w:rPr>
              <w:t xml:space="preserve">en </w:t>
            </w:r>
            <w:r w:rsidRPr="00BA6F3D">
              <w:rPr>
                <w:rFonts w:ascii="Arial" w:hAnsi="Arial" w:cs="Arial"/>
                <w:sz w:val="20"/>
                <w:szCs w:val="20"/>
                <w:lang w:val="es-CO"/>
              </w:rPr>
              <w:t>el año base o el año de inicio del escenario de referencia, incluyendo el sector</w:t>
            </w:r>
            <w:r w:rsidR="00F94AAB">
              <w:rPr>
                <w:rFonts w:ascii="Arial" w:hAnsi="Arial" w:cs="Arial"/>
                <w:sz w:val="20"/>
                <w:szCs w:val="20"/>
                <w:lang w:val="es-CO"/>
              </w:rPr>
              <w:t xml:space="preserve"> </w:t>
            </w:r>
            <w:r w:rsidRPr="00BA6F3D">
              <w:rPr>
                <w:rFonts w:ascii="Arial" w:hAnsi="Arial" w:cs="Arial"/>
                <w:sz w:val="20"/>
                <w:szCs w:val="20"/>
                <w:lang w:val="es-CO"/>
              </w:rPr>
              <w:t>terrestre, de ser relevante</w:t>
            </w:r>
          </w:p>
        </w:tc>
        <w:tc>
          <w:tcPr>
            <w:tcW w:w="3099" w:type="dxa"/>
          </w:tcPr>
          <w:p w:rsidR="002D78DF" w:rsidRPr="00BA6F3D" w:rsidRDefault="002D78DF" w:rsidP="00CC1AF6">
            <w:pPr>
              <w:spacing w:line="252" w:lineRule="auto"/>
              <w:contextualSpacing/>
              <w:rPr>
                <w:rFonts w:ascii="Arial" w:hAnsi="Arial" w:cs="Arial"/>
                <w:b/>
                <w:color w:val="FFFFFF" w:themeColor="background1"/>
                <w:sz w:val="20"/>
                <w:szCs w:val="20"/>
                <w:lang w:val="es-CO"/>
              </w:rPr>
            </w:pPr>
          </w:p>
        </w:tc>
      </w:tr>
      <w:tr w:rsidR="004A3EF2" w:rsidRPr="00BA6F3D" w:rsidTr="00C02BD5">
        <w:tc>
          <w:tcPr>
            <w:tcW w:w="6251" w:type="dxa"/>
          </w:tcPr>
          <w:p w:rsidR="004A3EF2" w:rsidRPr="00BA6F3D" w:rsidRDefault="00B33E71" w:rsidP="00D349A0">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Área (s) geográficas incluidas</w:t>
            </w:r>
          </w:p>
        </w:tc>
        <w:tc>
          <w:tcPr>
            <w:tcW w:w="3099" w:type="dxa"/>
          </w:tcPr>
          <w:p w:rsidR="004A3EF2" w:rsidRPr="00BA6F3D" w:rsidRDefault="004A3EF2" w:rsidP="00CC1AF6">
            <w:pPr>
              <w:spacing w:line="252" w:lineRule="auto"/>
              <w:contextualSpacing/>
              <w:rPr>
                <w:rFonts w:ascii="Arial" w:hAnsi="Arial" w:cs="Arial"/>
                <w:b/>
                <w:color w:val="FFFFFF" w:themeColor="background1"/>
                <w:sz w:val="20"/>
                <w:szCs w:val="20"/>
                <w:lang w:val="es-CO"/>
              </w:rPr>
            </w:pPr>
          </w:p>
        </w:tc>
      </w:tr>
      <w:tr w:rsidR="004A3EF2" w:rsidRPr="00B179F3" w:rsidTr="00C02BD5">
        <w:tc>
          <w:tcPr>
            <w:tcW w:w="6251" w:type="dxa"/>
          </w:tcPr>
          <w:p w:rsidR="004A3EF2" w:rsidRPr="00BA6F3D" w:rsidRDefault="00B33E71" w:rsidP="00CC1AF6">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Indicar cualquier área geográfica excluida de los límites del objetivo</w:t>
            </w:r>
          </w:p>
        </w:tc>
        <w:tc>
          <w:tcPr>
            <w:tcW w:w="3099" w:type="dxa"/>
          </w:tcPr>
          <w:p w:rsidR="004A3EF2" w:rsidRPr="00BA6F3D" w:rsidRDefault="004A3EF2" w:rsidP="00CC1AF6">
            <w:pPr>
              <w:spacing w:line="252" w:lineRule="auto"/>
              <w:contextualSpacing/>
              <w:rPr>
                <w:rFonts w:ascii="Arial" w:hAnsi="Arial" w:cs="Arial"/>
                <w:b/>
                <w:color w:val="FFFFFF" w:themeColor="background1"/>
                <w:sz w:val="20"/>
                <w:szCs w:val="20"/>
                <w:lang w:val="es-CO"/>
              </w:rPr>
            </w:pPr>
          </w:p>
        </w:tc>
      </w:tr>
      <w:tr w:rsidR="004A3EF2" w:rsidRPr="00B179F3" w:rsidTr="00C02BD5">
        <w:tc>
          <w:tcPr>
            <w:tcW w:w="6251" w:type="dxa"/>
          </w:tcPr>
          <w:p w:rsidR="00B33E71" w:rsidRPr="00BA6F3D" w:rsidRDefault="00B33E71" w:rsidP="00CC1AF6">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Qué sectores y subsectores se incluyen en el límite del objetivo, incluyendo definiciones de los sectores y subsectores cubiertos</w:t>
            </w:r>
          </w:p>
        </w:tc>
        <w:tc>
          <w:tcPr>
            <w:tcW w:w="3099" w:type="dxa"/>
          </w:tcPr>
          <w:p w:rsidR="004A3EF2" w:rsidRPr="00BA6F3D" w:rsidRDefault="004A3EF2" w:rsidP="00CC1AF6">
            <w:pPr>
              <w:spacing w:line="252" w:lineRule="auto"/>
              <w:contextualSpacing/>
              <w:rPr>
                <w:rFonts w:ascii="Arial" w:hAnsi="Arial" w:cs="Arial"/>
                <w:b/>
                <w:color w:val="FFFFFF" w:themeColor="background1"/>
                <w:sz w:val="20"/>
                <w:szCs w:val="20"/>
                <w:lang w:val="es-CO"/>
              </w:rPr>
            </w:pPr>
          </w:p>
        </w:tc>
      </w:tr>
      <w:tr w:rsidR="004A3EF2" w:rsidRPr="00B179F3" w:rsidTr="00C02BD5">
        <w:tc>
          <w:tcPr>
            <w:tcW w:w="6251" w:type="dxa"/>
          </w:tcPr>
          <w:p w:rsidR="00B33E71" w:rsidRPr="00BA6F3D" w:rsidRDefault="00B33E71" w:rsidP="00CC1AF6">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Indicar cualquier exclusión de sectores y subsectores en el límite objetivo y la justificación de las exclusiones</w:t>
            </w:r>
          </w:p>
        </w:tc>
        <w:tc>
          <w:tcPr>
            <w:tcW w:w="3099" w:type="dxa"/>
          </w:tcPr>
          <w:p w:rsidR="004A3EF2" w:rsidRPr="00BA6F3D" w:rsidRDefault="004A3EF2" w:rsidP="00CC1AF6">
            <w:pPr>
              <w:spacing w:line="252" w:lineRule="auto"/>
              <w:contextualSpacing/>
              <w:rPr>
                <w:rFonts w:ascii="Arial" w:hAnsi="Arial" w:cs="Arial"/>
                <w:b/>
                <w:color w:val="FFFFFF" w:themeColor="background1"/>
                <w:sz w:val="20"/>
                <w:szCs w:val="20"/>
                <w:lang w:val="es-CO"/>
              </w:rPr>
            </w:pPr>
          </w:p>
        </w:tc>
      </w:tr>
      <w:tr w:rsidR="004A3EF2" w:rsidRPr="00B179F3" w:rsidTr="00C02BD5">
        <w:tc>
          <w:tcPr>
            <w:tcW w:w="6251" w:type="dxa"/>
          </w:tcPr>
          <w:p w:rsidR="00B33E71" w:rsidRPr="00BA6F3D" w:rsidRDefault="00B33E71" w:rsidP="00CC1AF6">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Indicar cualquier emisión fuera del sector</w:t>
            </w:r>
            <w:r w:rsidR="00F94AAB">
              <w:rPr>
                <w:rFonts w:ascii="Arial" w:hAnsi="Arial" w:cs="Arial"/>
                <w:sz w:val="20"/>
                <w:szCs w:val="20"/>
                <w:lang w:val="es-CO"/>
              </w:rPr>
              <w:t>,</w:t>
            </w:r>
            <w:r w:rsidRPr="00BA6F3D">
              <w:rPr>
                <w:rFonts w:ascii="Arial" w:hAnsi="Arial" w:cs="Arial"/>
                <w:sz w:val="20"/>
                <w:szCs w:val="20"/>
                <w:lang w:val="es-CO"/>
              </w:rPr>
              <w:t xml:space="preserve"> incluida dentro de los límites del objetivo sectorial (para usuarios con objetivos sectoriales)</w:t>
            </w:r>
          </w:p>
        </w:tc>
        <w:tc>
          <w:tcPr>
            <w:tcW w:w="3099" w:type="dxa"/>
          </w:tcPr>
          <w:p w:rsidR="004A3EF2" w:rsidRPr="00BA6F3D" w:rsidRDefault="004A3EF2" w:rsidP="00CC1AF6">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91D12" w:rsidRPr="00BA6F3D" w:rsidRDefault="00391D12" w:rsidP="00F94AAB">
            <w:pPr>
              <w:spacing w:line="252" w:lineRule="auto"/>
              <w:contextualSpacing/>
              <w:rPr>
                <w:rFonts w:ascii="Arial" w:hAnsi="Arial" w:cs="Arial"/>
                <w:sz w:val="20"/>
                <w:szCs w:val="20"/>
                <w:lang w:val="es-CO"/>
              </w:rPr>
            </w:pPr>
            <w:r w:rsidRPr="00BA6F3D">
              <w:rPr>
                <w:rFonts w:ascii="Arial" w:hAnsi="Arial" w:cs="Arial"/>
                <w:sz w:val="20"/>
                <w:szCs w:val="20"/>
                <w:lang w:val="es-CO"/>
              </w:rPr>
              <w:t>Qué fuentes de emisiones directas e indirectas están cubiertas por el límite objetivo, clasifica</w:t>
            </w:r>
            <w:r w:rsidR="00F94AAB">
              <w:rPr>
                <w:rFonts w:ascii="Arial" w:hAnsi="Arial" w:cs="Arial"/>
                <w:sz w:val="20"/>
                <w:szCs w:val="20"/>
                <w:lang w:val="es-CO"/>
              </w:rPr>
              <w:t>rl</w:t>
            </w:r>
            <w:r w:rsidRPr="00BA6F3D">
              <w:rPr>
                <w:rFonts w:ascii="Arial" w:hAnsi="Arial" w:cs="Arial"/>
                <w:sz w:val="20"/>
                <w:szCs w:val="20"/>
                <w:lang w:val="es-CO"/>
              </w:rPr>
              <w:t>as por alcance</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91D12" w:rsidRPr="00BA6F3D" w:rsidRDefault="00391D12" w:rsidP="00391D12">
            <w:pPr>
              <w:spacing w:line="252" w:lineRule="auto"/>
              <w:contextualSpacing/>
              <w:rPr>
                <w:rFonts w:ascii="Arial" w:hAnsi="Arial" w:cs="Arial"/>
                <w:sz w:val="20"/>
                <w:szCs w:val="20"/>
                <w:lang w:val="es-CO"/>
              </w:rPr>
            </w:pPr>
            <w:r w:rsidRPr="00BA6F3D">
              <w:rPr>
                <w:rFonts w:ascii="Arial" w:hAnsi="Arial" w:cs="Arial"/>
                <w:sz w:val="20"/>
                <w:szCs w:val="20"/>
                <w:lang w:val="es-CO"/>
              </w:rPr>
              <w:t>La justificación que argumenta porque las fuentes de emisiones directas e indirectas están cubiertas por el objetivo</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91D12" w:rsidRPr="00BA6F3D" w:rsidRDefault="00391D12" w:rsidP="00391D12">
            <w:pPr>
              <w:spacing w:line="252" w:lineRule="auto"/>
              <w:contextualSpacing/>
              <w:rPr>
                <w:rFonts w:ascii="Arial" w:hAnsi="Arial" w:cs="Arial"/>
                <w:sz w:val="20"/>
                <w:szCs w:val="20"/>
                <w:lang w:val="es-CO"/>
              </w:rPr>
            </w:pPr>
            <w:r w:rsidRPr="00BA6F3D">
              <w:rPr>
                <w:rFonts w:ascii="Arial" w:hAnsi="Arial" w:cs="Arial"/>
                <w:sz w:val="20"/>
                <w:szCs w:val="20"/>
                <w:lang w:val="es-CO"/>
              </w:rPr>
              <w:lastRenderedPageBreak/>
              <w:t>Indicar la definición del objetivo por alcance (objetivo único por cada alcance, objetivos separados por cada alcance, o una combinación)</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91D12" w:rsidRPr="00BA6F3D" w:rsidRDefault="00391D12" w:rsidP="00391D12">
            <w:pPr>
              <w:spacing w:line="252" w:lineRule="auto"/>
              <w:contextualSpacing/>
              <w:rPr>
                <w:rFonts w:ascii="Arial" w:hAnsi="Arial" w:cs="Arial"/>
                <w:sz w:val="20"/>
                <w:szCs w:val="20"/>
                <w:lang w:val="es-CO"/>
              </w:rPr>
            </w:pPr>
            <w:r w:rsidRPr="00BA6F3D">
              <w:rPr>
                <w:rFonts w:ascii="Arial" w:hAnsi="Arial" w:cs="Arial"/>
                <w:sz w:val="20"/>
                <w:szCs w:val="20"/>
                <w:lang w:val="es-CO"/>
              </w:rPr>
              <w:t>Para aquellos objetivos que cubren las emisiones indirectas (Alcance 2 o 3), identificar cualquier riesgo de traslape de objetivos</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91D12" w:rsidRPr="00BA6F3D" w:rsidRDefault="00391D12" w:rsidP="00F94AAB">
            <w:pPr>
              <w:autoSpaceDE w:val="0"/>
              <w:autoSpaceDN w:val="0"/>
              <w:adjustRightInd w:val="0"/>
              <w:rPr>
                <w:rFonts w:ascii="Arial" w:hAnsi="Arial" w:cs="Arial"/>
                <w:sz w:val="20"/>
                <w:szCs w:val="20"/>
                <w:lang w:val="es-CO"/>
              </w:rPr>
            </w:pPr>
            <w:r w:rsidRPr="00BA6F3D">
              <w:rPr>
                <w:rFonts w:ascii="Arial" w:hAnsi="Arial" w:cs="Arial"/>
                <w:sz w:val="20"/>
                <w:szCs w:val="20"/>
                <w:lang w:val="es-CO"/>
              </w:rPr>
              <w:t>Indicar cómo se tratan las emisiones y las eliminaciones del sector terrestre en el objetivo (incluidos dentro de los límites del objetivo, si se tratan como un objetivo sectorial,</w:t>
            </w:r>
            <w:r w:rsidR="00F94AAB">
              <w:rPr>
                <w:rFonts w:ascii="Arial" w:hAnsi="Arial" w:cs="Arial"/>
                <w:sz w:val="20"/>
                <w:szCs w:val="20"/>
                <w:lang w:val="es-CO"/>
              </w:rPr>
              <w:t xml:space="preserve"> </w:t>
            </w:r>
            <w:r w:rsidRPr="00BA6F3D">
              <w:rPr>
                <w:rFonts w:ascii="Arial" w:hAnsi="Arial" w:cs="Arial"/>
                <w:sz w:val="20"/>
                <w:szCs w:val="20"/>
                <w:lang w:val="es-CO"/>
              </w:rPr>
              <w:t>como una compensación o si no se contabilizan)</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91D12" w:rsidRPr="00BA6F3D" w:rsidRDefault="00391D12" w:rsidP="00391D12">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Qué gases de efecto invernadero están incluidos dentro del límite del objetivo</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91D12" w:rsidRPr="00BA6F3D" w:rsidRDefault="00391D12" w:rsidP="00391D12">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Si los siete GEI del Protocolo de Kioto no están incluidos en el objetivo, indicar los gases excluidos con una justificación para la exclusión, y la contribución de los gases excluidos al inventario general</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91D12" w:rsidRPr="00BA6F3D" w:rsidRDefault="00391D12" w:rsidP="00F94AAB">
            <w:pPr>
              <w:spacing w:line="252" w:lineRule="auto"/>
              <w:contextualSpacing/>
              <w:rPr>
                <w:rFonts w:ascii="Arial" w:hAnsi="Arial" w:cs="Arial"/>
                <w:sz w:val="20"/>
                <w:szCs w:val="20"/>
                <w:lang w:val="es-CO"/>
              </w:rPr>
            </w:pPr>
            <w:r w:rsidRPr="00BA6F3D">
              <w:rPr>
                <w:rFonts w:ascii="Arial" w:hAnsi="Arial" w:cs="Arial"/>
                <w:sz w:val="20"/>
                <w:szCs w:val="20"/>
                <w:lang w:val="es-CO"/>
              </w:rPr>
              <w:t>Indicar los Potenciales de Calentamiento Global utilizados (Sección 4.1)</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91D12" w:rsidRPr="00BA6F3D" w:rsidRDefault="00391D12" w:rsidP="00391D12">
            <w:pPr>
              <w:spacing w:line="252" w:lineRule="auto"/>
              <w:contextualSpacing/>
              <w:rPr>
                <w:rFonts w:ascii="Arial" w:eastAsia="Times New Roman" w:hAnsi="Arial" w:cs="Arial"/>
                <w:sz w:val="20"/>
                <w:szCs w:val="20"/>
                <w:lang w:val="es-CO"/>
              </w:rPr>
            </w:pPr>
            <w:r w:rsidRPr="00BA6F3D">
              <w:rPr>
                <w:rFonts w:ascii="Arial" w:hAnsi="Arial" w:cs="Arial"/>
                <w:sz w:val="20"/>
                <w:szCs w:val="20"/>
                <w:lang w:val="es-CO"/>
              </w:rPr>
              <w:t>Para jurisdicciones sub nacionales: Si el objetivo cubre emisiones fuera de la jurisdicción y, en caso afirmativo, cuáles emisiones fuera de la jurisdicción están incluidas y excluidos del límite del objetivo</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9350" w:type="dxa"/>
            <w:gridSpan w:val="2"/>
            <w:shd w:val="clear" w:color="auto" w:fill="D9D9D9" w:themeFill="background1" w:themeFillShade="D9"/>
          </w:tcPr>
          <w:p w:rsidR="00391D12" w:rsidRPr="00BA6F3D" w:rsidRDefault="00391D12" w:rsidP="00391D12">
            <w:pPr>
              <w:spacing w:line="252" w:lineRule="auto"/>
              <w:contextualSpacing/>
              <w:jc w:val="center"/>
              <w:rPr>
                <w:rFonts w:ascii="Arial" w:hAnsi="Arial" w:cs="Arial"/>
                <w:b/>
                <w:sz w:val="20"/>
                <w:szCs w:val="20"/>
                <w:lang w:val="es-CO"/>
              </w:rPr>
            </w:pPr>
            <w:r w:rsidRPr="00BA6F3D">
              <w:rPr>
                <w:rFonts w:ascii="Arial" w:hAnsi="Arial" w:cs="Arial"/>
                <w:b/>
                <w:sz w:val="20"/>
                <w:szCs w:val="20"/>
                <w:lang w:val="es-CO"/>
              </w:rPr>
              <w:t>Periodo de tiempo del objetivo (Sección 4.4)</w:t>
            </w:r>
          </w:p>
        </w:tc>
      </w:tr>
      <w:tr w:rsidR="00391D12" w:rsidRPr="00B179F3" w:rsidTr="00C02BD5">
        <w:tc>
          <w:tcPr>
            <w:tcW w:w="6251" w:type="dxa"/>
          </w:tcPr>
          <w:p w:rsidR="00391D12" w:rsidRPr="00BA6F3D" w:rsidRDefault="00391D12" w:rsidP="00391D12">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Indicar el año base o periodo base</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91D12" w:rsidRPr="00BA6F3D" w:rsidRDefault="00391D12" w:rsidP="00B179F3">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 xml:space="preserve">Indicar si el objetivo es </w:t>
            </w:r>
            <w:r w:rsidR="00B179F3">
              <w:rPr>
                <w:rFonts w:ascii="Arial" w:hAnsi="Arial" w:cs="Arial"/>
                <w:sz w:val="20"/>
                <w:szCs w:val="20"/>
                <w:lang w:val="es-CO"/>
              </w:rPr>
              <w:t>de</w:t>
            </w:r>
            <w:r w:rsidRPr="00BA6F3D">
              <w:rPr>
                <w:rFonts w:ascii="Arial" w:hAnsi="Arial" w:cs="Arial"/>
                <w:sz w:val="20"/>
                <w:szCs w:val="20"/>
                <w:lang w:val="es-CO"/>
              </w:rPr>
              <w:t xml:space="preserve"> un solo año o de varios años</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91D12" w:rsidRPr="00BA6F3D" w:rsidRDefault="00391D12" w:rsidP="00391D12">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Para objetivos de un solo año, indicar el año objetivo</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91D12" w:rsidRPr="00BA6F3D" w:rsidRDefault="006A3EA3" w:rsidP="00B179F3">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 xml:space="preserve">Si </w:t>
            </w:r>
            <w:r w:rsidR="00B179F3">
              <w:rPr>
                <w:rFonts w:ascii="Arial" w:hAnsi="Arial" w:cs="Arial"/>
                <w:sz w:val="20"/>
                <w:szCs w:val="20"/>
                <w:lang w:val="es-CO"/>
              </w:rPr>
              <w:t xml:space="preserve">se elige </w:t>
            </w:r>
            <w:r w:rsidRPr="00BA6F3D">
              <w:rPr>
                <w:rFonts w:ascii="Arial" w:hAnsi="Arial" w:cs="Arial"/>
                <w:sz w:val="20"/>
                <w:szCs w:val="20"/>
                <w:lang w:val="es-CO"/>
              </w:rPr>
              <w:t>un objetivo de varios años,</w:t>
            </w:r>
            <w:r w:rsidR="00B179F3">
              <w:rPr>
                <w:rFonts w:ascii="Arial" w:hAnsi="Arial" w:cs="Arial"/>
                <w:sz w:val="20"/>
                <w:szCs w:val="20"/>
                <w:lang w:val="es-CO"/>
              </w:rPr>
              <w:t xml:space="preserve"> indicar</w:t>
            </w:r>
            <w:r w:rsidRPr="00BA6F3D">
              <w:rPr>
                <w:rFonts w:ascii="Arial" w:hAnsi="Arial" w:cs="Arial"/>
                <w:sz w:val="20"/>
                <w:szCs w:val="20"/>
                <w:lang w:val="es-CO"/>
              </w:rPr>
              <w:t xml:space="preserve"> el período </w:t>
            </w:r>
            <w:r w:rsidR="00B179F3">
              <w:rPr>
                <w:rFonts w:ascii="Arial" w:hAnsi="Arial" w:cs="Arial"/>
                <w:sz w:val="20"/>
                <w:szCs w:val="20"/>
                <w:lang w:val="es-CO"/>
              </w:rPr>
              <w:t>objetivo</w:t>
            </w:r>
            <w:r w:rsidRPr="00BA6F3D">
              <w:rPr>
                <w:rFonts w:ascii="Arial" w:hAnsi="Arial" w:cs="Arial"/>
                <w:sz w:val="20"/>
                <w:szCs w:val="20"/>
                <w:lang w:val="es-CO"/>
              </w:rPr>
              <w:t xml:space="preserve"> y si el objetivo es un promedio, anual, o un objetivo de varios años acumulado</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91D12" w:rsidRPr="00BA6F3D" w:rsidRDefault="006A3EA3" w:rsidP="00391D12">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La longitud del periodo del objetivo</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91D12" w:rsidRPr="00BA6F3D" w:rsidRDefault="006A3EA3" w:rsidP="00B179F3">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 xml:space="preserve">Si se eligen objetivos acoplados a corto plazo y a largo plazo, la duración del periodo </w:t>
            </w:r>
            <w:r w:rsidR="00B179F3">
              <w:rPr>
                <w:rFonts w:ascii="Arial" w:hAnsi="Arial" w:cs="Arial"/>
                <w:sz w:val="20"/>
                <w:szCs w:val="20"/>
                <w:lang w:val="es-CO"/>
              </w:rPr>
              <w:t>objetivo</w:t>
            </w:r>
            <w:r w:rsidRPr="00BA6F3D">
              <w:rPr>
                <w:rFonts w:ascii="Arial" w:hAnsi="Arial" w:cs="Arial"/>
                <w:sz w:val="20"/>
                <w:szCs w:val="20"/>
                <w:lang w:val="es-CO"/>
              </w:rPr>
              <w:t xml:space="preserve"> para cada </w:t>
            </w:r>
            <w:r w:rsidR="00B179F3">
              <w:rPr>
                <w:rFonts w:ascii="Arial" w:hAnsi="Arial" w:cs="Arial"/>
                <w:sz w:val="20"/>
                <w:szCs w:val="20"/>
                <w:lang w:val="es-CO"/>
              </w:rPr>
              <w:t>uno</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70"/>
        </w:trPr>
        <w:tc>
          <w:tcPr>
            <w:tcW w:w="9350" w:type="dxa"/>
            <w:gridSpan w:val="2"/>
            <w:shd w:val="clear" w:color="auto" w:fill="D9D9D9" w:themeFill="background1" w:themeFillShade="D9"/>
          </w:tcPr>
          <w:p w:rsidR="00391D12" w:rsidRPr="00BA6F3D" w:rsidRDefault="006A3EA3" w:rsidP="006A3EA3">
            <w:pPr>
              <w:spacing w:line="252" w:lineRule="auto"/>
              <w:contextualSpacing/>
              <w:jc w:val="center"/>
              <w:rPr>
                <w:rFonts w:ascii="Arial" w:hAnsi="Arial" w:cs="Arial"/>
                <w:b/>
                <w:color w:val="FFFFFF" w:themeColor="background1"/>
                <w:sz w:val="20"/>
                <w:szCs w:val="20"/>
                <w:lang w:val="es-CO"/>
              </w:rPr>
            </w:pPr>
            <w:r w:rsidRPr="00BA6F3D">
              <w:rPr>
                <w:rFonts w:ascii="Arial" w:hAnsi="Arial" w:cs="Arial"/>
                <w:b/>
                <w:sz w:val="20"/>
                <w:szCs w:val="20"/>
                <w:lang w:val="es-CO"/>
              </w:rPr>
              <w:t>Uso de unidades de emisión transferibles</w:t>
            </w:r>
            <w:r w:rsidR="00391D12" w:rsidRPr="00BA6F3D">
              <w:rPr>
                <w:rFonts w:ascii="Arial" w:hAnsi="Arial" w:cs="Arial"/>
                <w:b/>
                <w:sz w:val="20"/>
                <w:szCs w:val="20"/>
                <w:lang w:val="es-CO"/>
              </w:rPr>
              <w:t xml:space="preserve"> (Sec</w:t>
            </w:r>
            <w:r w:rsidRPr="00BA6F3D">
              <w:rPr>
                <w:rFonts w:ascii="Arial" w:hAnsi="Arial" w:cs="Arial"/>
                <w:b/>
                <w:sz w:val="20"/>
                <w:szCs w:val="20"/>
                <w:lang w:val="es-CO"/>
              </w:rPr>
              <w:t xml:space="preserve">ción </w:t>
            </w:r>
            <w:r w:rsidR="00391D12" w:rsidRPr="00BA6F3D">
              <w:rPr>
                <w:rFonts w:ascii="Arial" w:hAnsi="Arial" w:cs="Arial"/>
                <w:b/>
                <w:sz w:val="20"/>
                <w:szCs w:val="20"/>
                <w:lang w:val="es-CO"/>
              </w:rPr>
              <w:t>4.5)</w:t>
            </w:r>
          </w:p>
        </w:tc>
      </w:tr>
      <w:tr w:rsidR="00391D12" w:rsidRPr="00B179F3" w:rsidTr="00C02BD5">
        <w:trPr>
          <w:trHeight w:val="70"/>
        </w:trPr>
        <w:tc>
          <w:tcPr>
            <w:tcW w:w="6251" w:type="dxa"/>
          </w:tcPr>
          <w:p w:rsidR="006A3EA3" w:rsidRPr="00BA6F3D" w:rsidRDefault="006A3EA3" w:rsidP="00F94AAB">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Indicar el límite en la cantidad de unidades de emisiones transferibles que pued</w:t>
            </w:r>
            <w:r w:rsidR="00F94AAB">
              <w:rPr>
                <w:rFonts w:ascii="Arial" w:hAnsi="Arial" w:cs="Arial"/>
                <w:sz w:val="20"/>
                <w:szCs w:val="20"/>
                <w:lang w:val="es-CO"/>
              </w:rPr>
              <w:t>e</w:t>
            </w:r>
            <w:r w:rsidRPr="00BA6F3D">
              <w:rPr>
                <w:rFonts w:ascii="Arial" w:hAnsi="Arial" w:cs="Arial"/>
                <w:sz w:val="20"/>
                <w:szCs w:val="20"/>
                <w:lang w:val="es-CO"/>
              </w:rPr>
              <w:t>n aplicarse al objetivo, en caso de estar definidas, y la cantidad anticipada de unidades a ser utilizada</w:t>
            </w:r>
            <w:r w:rsidR="00F94AAB">
              <w:rPr>
                <w:rFonts w:ascii="Arial" w:hAnsi="Arial" w:cs="Arial"/>
                <w:sz w:val="20"/>
                <w:szCs w:val="20"/>
                <w:lang w:val="es-CO"/>
              </w:rPr>
              <w:t>s</w:t>
            </w:r>
            <w:r w:rsidRPr="00BA6F3D">
              <w:rPr>
                <w:rFonts w:ascii="Arial" w:hAnsi="Arial" w:cs="Arial"/>
                <w:sz w:val="20"/>
                <w:szCs w:val="20"/>
                <w:lang w:val="es-CO"/>
              </w:rPr>
              <w:t xml:space="preserve"> para cumplir el objetivo</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70"/>
        </w:trPr>
        <w:tc>
          <w:tcPr>
            <w:tcW w:w="6251" w:type="dxa"/>
          </w:tcPr>
          <w:p w:rsidR="00391D12" w:rsidRPr="00BA6F3D" w:rsidRDefault="00BA6884" w:rsidP="00512806">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Indicar la cantidad máxima y anticipad</w:t>
            </w:r>
            <w:r w:rsidR="00512806" w:rsidRPr="00BA6F3D">
              <w:rPr>
                <w:rFonts w:ascii="Arial" w:hAnsi="Arial" w:cs="Arial"/>
                <w:sz w:val="20"/>
                <w:szCs w:val="20"/>
                <w:lang w:val="es-CO"/>
              </w:rPr>
              <w:t>a</w:t>
            </w:r>
            <w:r w:rsidRPr="00BA6F3D">
              <w:rPr>
                <w:rFonts w:ascii="Arial" w:hAnsi="Arial" w:cs="Arial"/>
                <w:sz w:val="20"/>
                <w:szCs w:val="20"/>
                <w:lang w:val="es-CO"/>
              </w:rPr>
              <w:t xml:space="preserve"> de unidades </w:t>
            </w:r>
            <w:r w:rsidR="00512806" w:rsidRPr="00BA6F3D">
              <w:rPr>
                <w:rFonts w:ascii="Arial" w:hAnsi="Arial" w:cs="Arial"/>
                <w:sz w:val="20"/>
                <w:szCs w:val="20"/>
                <w:lang w:val="es-CO"/>
              </w:rPr>
              <w:t>a</w:t>
            </w:r>
            <w:r w:rsidRPr="00BA6F3D">
              <w:rPr>
                <w:rFonts w:ascii="Arial" w:hAnsi="Arial" w:cs="Arial"/>
                <w:sz w:val="20"/>
                <w:szCs w:val="20"/>
                <w:lang w:val="es-CO"/>
              </w:rPr>
              <w:t xml:space="preserve"> utilizar en períodos de tiempo antes </w:t>
            </w:r>
            <w:r w:rsidR="00512806" w:rsidRPr="00BA6F3D">
              <w:rPr>
                <w:rFonts w:ascii="Arial" w:hAnsi="Arial" w:cs="Arial"/>
                <w:sz w:val="20"/>
                <w:szCs w:val="20"/>
                <w:lang w:val="es-CO"/>
              </w:rPr>
              <w:t>d</w:t>
            </w:r>
            <w:r w:rsidRPr="00BA6F3D">
              <w:rPr>
                <w:rFonts w:ascii="Arial" w:hAnsi="Arial" w:cs="Arial"/>
                <w:sz w:val="20"/>
                <w:szCs w:val="20"/>
                <w:lang w:val="es-CO"/>
              </w:rPr>
              <w:t>el objetivo ( unidades “acumuladas”)</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70"/>
        </w:trPr>
        <w:tc>
          <w:tcPr>
            <w:tcW w:w="6251" w:type="dxa"/>
          </w:tcPr>
          <w:p w:rsidR="00391D12" w:rsidRPr="00BA6F3D" w:rsidRDefault="00512806" w:rsidP="000E1703">
            <w:pPr>
              <w:pStyle w:val="NoSpacing"/>
              <w:spacing w:line="252" w:lineRule="auto"/>
              <w:contextualSpacing/>
              <w:rPr>
                <w:rFonts w:ascii="Arial" w:hAnsi="Arial" w:cs="Arial"/>
                <w:sz w:val="20"/>
                <w:szCs w:val="20"/>
                <w:lang w:val="es-CO"/>
              </w:rPr>
            </w:pPr>
            <w:r w:rsidRPr="00BA6F3D">
              <w:rPr>
                <w:rFonts w:ascii="Arial" w:hAnsi="Arial" w:cs="Arial"/>
                <w:color w:val="221E1F"/>
                <w:sz w:val="20"/>
                <w:szCs w:val="20"/>
                <w:lang w:val="es-CO"/>
              </w:rPr>
              <w:t xml:space="preserve">Indicar </w:t>
            </w:r>
            <w:r w:rsidR="000E1703" w:rsidRPr="00BA6F3D">
              <w:rPr>
                <w:rFonts w:ascii="Arial" w:hAnsi="Arial" w:cs="Arial"/>
                <w:color w:val="221E1F"/>
                <w:sz w:val="20"/>
                <w:szCs w:val="20"/>
                <w:lang w:val="es-CO"/>
              </w:rPr>
              <w:t>la expedición</w:t>
            </w:r>
            <w:r w:rsidR="00BA6884" w:rsidRPr="00BA6F3D">
              <w:rPr>
                <w:rFonts w:ascii="Arial" w:hAnsi="Arial" w:cs="Arial"/>
                <w:color w:val="221E1F"/>
                <w:sz w:val="20"/>
                <w:szCs w:val="20"/>
                <w:lang w:val="es-CO"/>
              </w:rPr>
              <w:t xml:space="preserve"> anticipada de unidades que se venderá a otra jurisdicción, si se conoce</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70"/>
        </w:trPr>
        <w:tc>
          <w:tcPr>
            <w:tcW w:w="6251" w:type="dxa"/>
          </w:tcPr>
          <w:p w:rsidR="00391D12" w:rsidRPr="00BA6F3D" w:rsidRDefault="000E1703" w:rsidP="000E1703">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Indicar t</w:t>
            </w:r>
            <w:r w:rsidR="006A3EA3" w:rsidRPr="00BA6F3D">
              <w:rPr>
                <w:rFonts w:ascii="Arial" w:hAnsi="Arial" w:cs="Arial"/>
                <w:sz w:val="20"/>
                <w:szCs w:val="20"/>
                <w:lang w:val="es-CO"/>
              </w:rPr>
              <w:t xml:space="preserve">ransferencias netas anticipadas de las unidades de </w:t>
            </w:r>
            <w:r w:rsidR="00BA6884" w:rsidRPr="00BA6F3D">
              <w:rPr>
                <w:rFonts w:ascii="Arial" w:hAnsi="Arial" w:cs="Arial"/>
                <w:sz w:val="20"/>
                <w:szCs w:val="20"/>
                <w:lang w:val="es-CO"/>
              </w:rPr>
              <w:t>concesión</w:t>
            </w:r>
            <w:r w:rsidR="006A3EA3" w:rsidRPr="00BA6F3D">
              <w:rPr>
                <w:rFonts w:ascii="Arial" w:hAnsi="Arial" w:cs="Arial"/>
                <w:sz w:val="20"/>
                <w:szCs w:val="20"/>
                <w:lang w:val="es-CO"/>
              </w:rPr>
              <w:t xml:space="preserve"> entre los sistemas de comercio de emisiones, si se conoce</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70"/>
        </w:trPr>
        <w:tc>
          <w:tcPr>
            <w:tcW w:w="6251" w:type="dxa"/>
          </w:tcPr>
          <w:p w:rsidR="00391D12" w:rsidRPr="00BA6F3D" w:rsidRDefault="000E1703" w:rsidP="000E1703">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Indicar los t</w:t>
            </w:r>
            <w:r w:rsidR="006A3EA3" w:rsidRPr="00BA6F3D">
              <w:rPr>
                <w:rFonts w:ascii="Arial" w:hAnsi="Arial" w:cs="Arial"/>
                <w:sz w:val="20"/>
                <w:szCs w:val="20"/>
                <w:lang w:val="es-CO"/>
              </w:rPr>
              <w:t>ipos de unidades de emisión transferibles elegibles para ser aplicadas al objetivo</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70"/>
        </w:trPr>
        <w:tc>
          <w:tcPr>
            <w:tcW w:w="6251" w:type="dxa"/>
          </w:tcPr>
          <w:p w:rsidR="00391D12" w:rsidRPr="00BA6F3D" w:rsidRDefault="000E1703" w:rsidP="000E1703">
            <w:pPr>
              <w:pStyle w:val="NoSpacing"/>
              <w:spacing w:line="252" w:lineRule="auto"/>
              <w:contextualSpacing/>
              <w:rPr>
                <w:rFonts w:ascii="Arial" w:hAnsi="Arial" w:cs="Arial"/>
                <w:sz w:val="20"/>
                <w:szCs w:val="20"/>
                <w:lang w:val="es-CO"/>
              </w:rPr>
            </w:pPr>
            <w:r w:rsidRPr="00BA6F3D">
              <w:rPr>
                <w:rFonts w:ascii="Arial" w:hAnsi="Arial" w:cs="Arial"/>
                <w:sz w:val="20"/>
                <w:szCs w:val="20"/>
                <w:lang w:val="es-CO"/>
              </w:rPr>
              <w:t>Indicar la a</w:t>
            </w:r>
            <w:r w:rsidR="006A3EA3" w:rsidRPr="00BA6F3D">
              <w:rPr>
                <w:rFonts w:ascii="Arial" w:hAnsi="Arial" w:cs="Arial"/>
                <w:sz w:val="20"/>
                <w:szCs w:val="20"/>
                <w:lang w:val="es-CO"/>
              </w:rPr>
              <w:t>ntigüedad de unidades de emisión transferibles elegibles para ser aplicadas al objetivo</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70"/>
        </w:trPr>
        <w:tc>
          <w:tcPr>
            <w:tcW w:w="6251" w:type="dxa"/>
          </w:tcPr>
          <w:p w:rsidR="006A3EA3" w:rsidRPr="00BA6F3D" w:rsidRDefault="006A3EA3" w:rsidP="00F94AAB">
            <w:pPr>
              <w:spacing w:line="252" w:lineRule="auto"/>
              <w:contextualSpacing/>
              <w:rPr>
                <w:rFonts w:ascii="Arial" w:hAnsi="Arial" w:cs="Arial"/>
                <w:sz w:val="20"/>
                <w:szCs w:val="20"/>
                <w:lang w:val="es-CO"/>
              </w:rPr>
            </w:pPr>
            <w:r w:rsidRPr="00BA6F3D">
              <w:rPr>
                <w:rFonts w:ascii="Arial" w:hAnsi="Arial" w:cs="Arial"/>
                <w:sz w:val="20"/>
                <w:szCs w:val="20"/>
                <w:lang w:val="es-CO"/>
              </w:rPr>
              <w:t xml:space="preserve">Indicar las disposiciones establecidas para prevenir doble </w:t>
            </w:r>
            <w:r w:rsidR="00F94AAB">
              <w:rPr>
                <w:rFonts w:ascii="Arial" w:hAnsi="Arial" w:cs="Arial"/>
                <w:sz w:val="20"/>
                <w:szCs w:val="20"/>
                <w:lang w:val="es-CO"/>
              </w:rPr>
              <w:t>c</w:t>
            </w:r>
            <w:r w:rsidRPr="00BA6F3D">
              <w:rPr>
                <w:rFonts w:ascii="Arial" w:hAnsi="Arial" w:cs="Arial"/>
                <w:sz w:val="20"/>
                <w:szCs w:val="20"/>
                <w:lang w:val="es-CO"/>
              </w:rPr>
              <w:t xml:space="preserve">ontabilidad de las unidades de emisión transferibles </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197"/>
        </w:trPr>
        <w:tc>
          <w:tcPr>
            <w:tcW w:w="9350" w:type="dxa"/>
            <w:gridSpan w:val="2"/>
            <w:shd w:val="clear" w:color="auto" w:fill="D9D9D9" w:themeFill="background1" w:themeFillShade="D9"/>
          </w:tcPr>
          <w:p w:rsidR="00391D12" w:rsidRPr="00BA6F3D" w:rsidRDefault="00302FED" w:rsidP="00302FED">
            <w:pPr>
              <w:spacing w:line="252" w:lineRule="auto"/>
              <w:contextualSpacing/>
              <w:jc w:val="center"/>
              <w:rPr>
                <w:rFonts w:ascii="Arial" w:hAnsi="Arial" w:cs="Arial"/>
                <w:b/>
                <w:sz w:val="20"/>
                <w:szCs w:val="20"/>
                <w:lang w:val="es-CO"/>
              </w:rPr>
            </w:pPr>
            <w:r w:rsidRPr="00BA6F3D">
              <w:rPr>
                <w:rFonts w:ascii="Arial" w:hAnsi="Arial" w:cs="Arial"/>
                <w:b/>
                <w:sz w:val="20"/>
                <w:szCs w:val="20"/>
                <w:lang w:val="es-CO"/>
              </w:rPr>
              <w:t>Emisiones del año base</w:t>
            </w:r>
            <w:r w:rsidR="00391D12" w:rsidRPr="00BA6F3D">
              <w:rPr>
                <w:rFonts w:ascii="Arial" w:hAnsi="Arial" w:cs="Arial"/>
                <w:b/>
                <w:sz w:val="20"/>
                <w:szCs w:val="20"/>
                <w:lang w:val="es-CO"/>
              </w:rPr>
              <w:t xml:space="preserve"> (</w:t>
            </w:r>
            <w:r w:rsidRPr="00BA6F3D">
              <w:rPr>
                <w:rFonts w:ascii="Arial" w:hAnsi="Arial" w:cs="Arial"/>
                <w:b/>
                <w:sz w:val="20"/>
                <w:szCs w:val="20"/>
                <w:lang w:val="es-CO"/>
              </w:rPr>
              <w:t>Para objetivos de emisiones del año base y para objetivos de intensidad</w:t>
            </w:r>
            <w:r w:rsidR="00391D12" w:rsidRPr="00BA6F3D">
              <w:rPr>
                <w:rFonts w:ascii="Arial" w:hAnsi="Arial" w:cs="Arial"/>
                <w:b/>
                <w:sz w:val="20"/>
                <w:szCs w:val="20"/>
                <w:lang w:val="es-CO"/>
              </w:rPr>
              <w:t>) (Se</w:t>
            </w:r>
            <w:r w:rsidRPr="00BA6F3D">
              <w:rPr>
                <w:rFonts w:ascii="Arial" w:hAnsi="Arial" w:cs="Arial"/>
                <w:b/>
                <w:sz w:val="20"/>
                <w:szCs w:val="20"/>
                <w:lang w:val="es-CO"/>
              </w:rPr>
              <w:t>c</w:t>
            </w:r>
            <w:r w:rsidR="00391D12" w:rsidRPr="00BA6F3D">
              <w:rPr>
                <w:rFonts w:ascii="Arial" w:hAnsi="Arial" w:cs="Arial"/>
                <w:b/>
                <w:sz w:val="20"/>
                <w:szCs w:val="20"/>
                <w:lang w:val="es-CO"/>
              </w:rPr>
              <w:t>ci</w:t>
            </w:r>
            <w:r w:rsidRPr="00BA6F3D">
              <w:rPr>
                <w:rFonts w:ascii="Arial" w:hAnsi="Arial" w:cs="Arial"/>
                <w:b/>
                <w:sz w:val="20"/>
                <w:szCs w:val="20"/>
                <w:lang w:val="es-CO"/>
              </w:rPr>
              <w:t>ó</w:t>
            </w:r>
            <w:r w:rsidR="00391D12" w:rsidRPr="00BA6F3D">
              <w:rPr>
                <w:rFonts w:ascii="Arial" w:hAnsi="Arial" w:cs="Arial"/>
                <w:b/>
                <w:sz w:val="20"/>
                <w:szCs w:val="20"/>
                <w:lang w:val="es-CO"/>
              </w:rPr>
              <w:t>n 5.1.1)</w:t>
            </w:r>
          </w:p>
        </w:tc>
      </w:tr>
      <w:tr w:rsidR="00391D12" w:rsidRPr="00B179F3" w:rsidTr="00C02BD5">
        <w:trPr>
          <w:trHeight w:val="152"/>
        </w:trPr>
        <w:tc>
          <w:tcPr>
            <w:tcW w:w="6251" w:type="dxa"/>
          </w:tcPr>
          <w:p w:rsidR="00391D12" w:rsidRPr="00BA6F3D" w:rsidRDefault="006749AB" w:rsidP="006749AB">
            <w:pPr>
              <w:spacing w:line="252" w:lineRule="auto"/>
              <w:contextualSpacing/>
              <w:rPr>
                <w:rFonts w:ascii="Arial" w:hAnsi="Arial" w:cs="Arial"/>
                <w:sz w:val="20"/>
                <w:szCs w:val="20"/>
                <w:lang w:val="es-CO"/>
              </w:rPr>
            </w:pPr>
            <w:r w:rsidRPr="00BA6F3D">
              <w:rPr>
                <w:rFonts w:ascii="Arial" w:hAnsi="Arial" w:cs="Arial"/>
                <w:sz w:val="20"/>
                <w:szCs w:val="20"/>
                <w:lang w:val="es-CO"/>
              </w:rPr>
              <w:lastRenderedPageBreak/>
              <w:t>Inventario de GEI completo para el año base o periodo base, y los métodos de cálculo utilizados</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152"/>
        </w:trPr>
        <w:tc>
          <w:tcPr>
            <w:tcW w:w="6251" w:type="dxa"/>
          </w:tcPr>
          <w:p w:rsidR="006749AB" w:rsidRPr="00BA6F3D" w:rsidRDefault="006749AB" w:rsidP="006749AB">
            <w:pPr>
              <w:spacing w:line="252" w:lineRule="auto"/>
              <w:contextualSpacing/>
              <w:rPr>
                <w:rFonts w:ascii="Arial" w:hAnsi="Arial" w:cs="Arial"/>
                <w:sz w:val="20"/>
                <w:szCs w:val="20"/>
                <w:lang w:val="es-CO"/>
              </w:rPr>
            </w:pPr>
            <w:r w:rsidRPr="00BA6F3D">
              <w:rPr>
                <w:rFonts w:ascii="Arial" w:hAnsi="Arial" w:cs="Arial"/>
                <w:sz w:val="20"/>
                <w:szCs w:val="20"/>
                <w:lang w:val="es-CO"/>
              </w:rPr>
              <w:t>Emisiones del año base separadas por gas (en toneladas) y en toneladas equivalentes de bióxido de carbono (CO2e)</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6749AB" w:rsidRPr="00B179F3" w:rsidTr="00C02BD5">
        <w:trPr>
          <w:trHeight w:val="152"/>
        </w:trPr>
        <w:tc>
          <w:tcPr>
            <w:tcW w:w="6251" w:type="dxa"/>
          </w:tcPr>
          <w:p w:rsidR="006749AB" w:rsidRPr="00BA6F3D" w:rsidRDefault="006749AB" w:rsidP="006749AB">
            <w:pPr>
              <w:spacing w:line="252" w:lineRule="auto"/>
              <w:contextualSpacing/>
              <w:rPr>
                <w:rFonts w:ascii="Arial" w:hAnsi="Arial" w:cs="Arial"/>
                <w:sz w:val="20"/>
                <w:szCs w:val="20"/>
                <w:lang w:val="es-CO"/>
              </w:rPr>
            </w:pPr>
            <w:r w:rsidRPr="00BA6F3D">
              <w:rPr>
                <w:rFonts w:ascii="Arial" w:hAnsi="Arial" w:cs="Arial"/>
                <w:sz w:val="20"/>
                <w:szCs w:val="20"/>
                <w:lang w:val="es-CO"/>
              </w:rPr>
              <w:t>Indicar el método y fuentes de datos usadas para calcular las emisiones del año base (ej., Guías para inventarios nacionales de GEI 2006)</w:t>
            </w:r>
          </w:p>
        </w:tc>
        <w:tc>
          <w:tcPr>
            <w:tcW w:w="3099" w:type="dxa"/>
          </w:tcPr>
          <w:p w:rsidR="006749AB" w:rsidRPr="00BA6F3D" w:rsidRDefault="006749AB"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152"/>
        </w:trPr>
        <w:tc>
          <w:tcPr>
            <w:tcW w:w="6251" w:type="dxa"/>
          </w:tcPr>
          <w:p w:rsidR="00391D12" w:rsidRPr="00BA6F3D" w:rsidRDefault="006749AB" w:rsidP="00391D12">
            <w:pPr>
              <w:spacing w:line="252" w:lineRule="auto"/>
              <w:contextualSpacing/>
              <w:rPr>
                <w:rFonts w:ascii="Arial" w:hAnsi="Arial" w:cs="Arial"/>
                <w:sz w:val="20"/>
                <w:szCs w:val="20"/>
                <w:lang w:val="es-CO"/>
              </w:rPr>
            </w:pPr>
            <w:r w:rsidRPr="00BA6F3D">
              <w:rPr>
                <w:rFonts w:ascii="Arial" w:hAnsi="Arial" w:cs="Arial"/>
                <w:sz w:val="20"/>
                <w:szCs w:val="20"/>
                <w:lang w:val="es-CO"/>
              </w:rPr>
              <w:t>El porcentaje de las emisiones totales de inventario que se incluye en el límite objetivo en el año base</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2323A0" w:rsidRPr="00B179F3" w:rsidTr="00C02BD5">
        <w:trPr>
          <w:trHeight w:val="152"/>
        </w:trPr>
        <w:tc>
          <w:tcPr>
            <w:tcW w:w="6251" w:type="dxa"/>
          </w:tcPr>
          <w:p w:rsidR="002323A0" w:rsidRPr="00BA6F3D" w:rsidRDefault="002323A0" w:rsidP="00391D12">
            <w:pPr>
              <w:spacing w:line="252" w:lineRule="auto"/>
              <w:contextualSpacing/>
              <w:rPr>
                <w:rFonts w:ascii="Arial" w:hAnsi="Arial" w:cs="Arial"/>
                <w:sz w:val="20"/>
                <w:szCs w:val="20"/>
                <w:lang w:val="es-CO"/>
              </w:rPr>
            </w:pPr>
            <w:r w:rsidRPr="00BA6F3D">
              <w:rPr>
                <w:rFonts w:ascii="Arial" w:hAnsi="Arial" w:cs="Arial"/>
                <w:sz w:val="20"/>
                <w:szCs w:val="20"/>
                <w:lang w:val="es-CO"/>
              </w:rPr>
              <w:t>La política de recalculo de las emisiones del año base, así como las bases y contexto para cualquier re cálculo</w:t>
            </w:r>
          </w:p>
        </w:tc>
        <w:tc>
          <w:tcPr>
            <w:tcW w:w="3099" w:type="dxa"/>
          </w:tcPr>
          <w:p w:rsidR="002323A0" w:rsidRPr="00BA6F3D" w:rsidRDefault="002323A0" w:rsidP="00391D12">
            <w:pPr>
              <w:spacing w:line="252" w:lineRule="auto"/>
              <w:contextualSpacing/>
              <w:rPr>
                <w:rFonts w:ascii="Arial" w:hAnsi="Arial" w:cs="Arial"/>
                <w:b/>
                <w:color w:val="FFFFFF" w:themeColor="background1"/>
                <w:sz w:val="20"/>
                <w:szCs w:val="20"/>
                <w:lang w:val="es-CO"/>
              </w:rPr>
            </w:pPr>
          </w:p>
        </w:tc>
      </w:tr>
      <w:tr w:rsidR="002323A0" w:rsidRPr="00B179F3" w:rsidTr="00C02BD5">
        <w:trPr>
          <w:trHeight w:val="152"/>
        </w:trPr>
        <w:tc>
          <w:tcPr>
            <w:tcW w:w="6251" w:type="dxa"/>
          </w:tcPr>
          <w:p w:rsidR="002323A0" w:rsidRPr="00BA6F3D" w:rsidRDefault="002323A0" w:rsidP="00391D12">
            <w:pPr>
              <w:spacing w:line="252" w:lineRule="auto"/>
              <w:contextualSpacing/>
              <w:rPr>
                <w:rFonts w:ascii="Arial" w:hAnsi="Arial" w:cs="Arial"/>
                <w:sz w:val="20"/>
                <w:szCs w:val="20"/>
                <w:lang w:val="es-CO"/>
              </w:rPr>
            </w:pPr>
            <w:r w:rsidRPr="00BA6F3D">
              <w:rPr>
                <w:rFonts w:ascii="Arial" w:hAnsi="Arial" w:cs="Arial"/>
                <w:sz w:val="20"/>
                <w:szCs w:val="20"/>
                <w:lang w:val="es-CO"/>
              </w:rPr>
              <w:t>Indicar el umbral significativo usado para los cálculos, así como la justificación para el umbral</w:t>
            </w:r>
          </w:p>
        </w:tc>
        <w:tc>
          <w:tcPr>
            <w:tcW w:w="3099" w:type="dxa"/>
          </w:tcPr>
          <w:p w:rsidR="002323A0" w:rsidRPr="00BA6F3D" w:rsidRDefault="002323A0"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152"/>
        </w:trPr>
        <w:tc>
          <w:tcPr>
            <w:tcW w:w="9350" w:type="dxa"/>
            <w:gridSpan w:val="2"/>
            <w:shd w:val="clear" w:color="auto" w:fill="F2F2F2" w:themeFill="background1" w:themeFillShade="F2"/>
          </w:tcPr>
          <w:p w:rsidR="006749AB" w:rsidRPr="00BA6F3D" w:rsidRDefault="006749AB" w:rsidP="006749AB">
            <w:pPr>
              <w:autoSpaceDE w:val="0"/>
              <w:autoSpaceDN w:val="0"/>
              <w:adjustRightInd w:val="0"/>
              <w:rPr>
                <w:rFonts w:ascii="Arial" w:hAnsi="Arial" w:cs="Arial"/>
                <w:sz w:val="20"/>
                <w:szCs w:val="20"/>
                <w:lang w:val="es-CO"/>
              </w:rPr>
            </w:pPr>
            <w:r w:rsidRPr="00BA6F3D">
              <w:rPr>
                <w:rFonts w:ascii="Arial" w:hAnsi="Arial" w:cs="Arial"/>
                <w:i/>
                <w:sz w:val="20"/>
                <w:szCs w:val="20"/>
                <w:lang w:val="es-CO"/>
              </w:rPr>
              <w:t>Para los usuarios que incluyen el sector terrestre en los límites del objetivo o como un objetivo sectorial:</w:t>
            </w:r>
          </w:p>
        </w:tc>
      </w:tr>
      <w:tr w:rsidR="00391D12" w:rsidRPr="00B179F3" w:rsidTr="00C02BD5">
        <w:trPr>
          <w:trHeight w:val="152"/>
        </w:trPr>
        <w:tc>
          <w:tcPr>
            <w:tcW w:w="6251" w:type="dxa"/>
          </w:tcPr>
          <w:p w:rsidR="006749AB" w:rsidRPr="00BA6F3D" w:rsidRDefault="006749AB" w:rsidP="002323A0">
            <w:pPr>
              <w:spacing w:line="252" w:lineRule="auto"/>
              <w:contextualSpacing/>
              <w:rPr>
                <w:rFonts w:ascii="Arial" w:hAnsi="Arial" w:cs="Arial"/>
                <w:sz w:val="20"/>
                <w:szCs w:val="20"/>
                <w:lang w:val="es-CO"/>
              </w:rPr>
            </w:pPr>
            <w:r w:rsidRPr="00BA6F3D">
              <w:rPr>
                <w:rFonts w:ascii="Arial" w:hAnsi="Arial" w:cs="Arial"/>
                <w:sz w:val="20"/>
                <w:szCs w:val="20"/>
                <w:lang w:val="es-CO"/>
              </w:rPr>
              <w:t>Emisiones, remociones y emisiones netas (emisiones más remociones) para todas las categorías del sector terrestre seleccionadas, actividades</w:t>
            </w:r>
            <w:r w:rsidR="002323A0" w:rsidRPr="00BA6F3D">
              <w:rPr>
                <w:rFonts w:ascii="Arial" w:hAnsi="Arial" w:cs="Arial"/>
                <w:sz w:val="20"/>
                <w:szCs w:val="20"/>
                <w:lang w:val="es-CO"/>
              </w:rPr>
              <w:t>, reservas</w:t>
            </w:r>
            <w:r w:rsidRPr="00BA6F3D">
              <w:rPr>
                <w:rFonts w:ascii="Arial" w:hAnsi="Arial" w:cs="Arial"/>
                <w:sz w:val="20"/>
                <w:szCs w:val="20"/>
                <w:lang w:val="es-CO"/>
              </w:rPr>
              <w:t xml:space="preserve"> y flujos en el año base</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152"/>
        </w:trPr>
        <w:tc>
          <w:tcPr>
            <w:tcW w:w="6251" w:type="dxa"/>
          </w:tcPr>
          <w:p w:rsidR="002323A0" w:rsidRPr="00BA6F3D" w:rsidRDefault="002323A0" w:rsidP="00F94AAB">
            <w:pPr>
              <w:autoSpaceDE w:val="0"/>
              <w:autoSpaceDN w:val="0"/>
              <w:adjustRightInd w:val="0"/>
              <w:rPr>
                <w:rFonts w:ascii="Arial" w:hAnsi="Arial" w:cs="Arial"/>
                <w:sz w:val="20"/>
                <w:szCs w:val="20"/>
                <w:lang w:val="es-CO"/>
              </w:rPr>
            </w:pPr>
            <w:r w:rsidRPr="00BA6F3D">
              <w:rPr>
                <w:rFonts w:ascii="Arial" w:hAnsi="Arial" w:cs="Arial"/>
                <w:sz w:val="20"/>
                <w:szCs w:val="20"/>
                <w:lang w:val="es-CO"/>
              </w:rPr>
              <w:t>Todos los métodos de cálculo utilizados, incluyendo cualquier uso de disposiciones de contabilidad especiales, como l</w:t>
            </w:r>
            <w:r w:rsidR="00F94AAB">
              <w:rPr>
                <w:rFonts w:ascii="Arial" w:hAnsi="Arial" w:cs="Arial"/>
                <w:sz w:val="20"/>
                <w:szCs w:val="20"/>
                <w:lang w:val="es-CO"/>
              </w:rPr>
              <w:t>a</w:t>
            </w:r>
            <w:r w:rsidRPr="00BA6F3D">
              <w:rPr>
                <w:rFonts w:ascii="Arial" w:hAnsi="Arial" w:cs="Arial"/>
                <w:sz w:val="20"/>
                <w:szCs w:val="20"/>
                <w:lang w:val="es-CO"/>
              </w:rPr>
              <w:t>s asociad</w:t>
            </w:r>
            <w:r w:rsidR="00F94AAB">
              <w:rPr>
                <w:rFonts w:ascii="Arial" w:hAnsi="Arial" w:cs="Arial"/>
                <w:sz w:val="20"/>
                <w:szCs w:val="20"/>
                <w:lang w:val="es-CO"/>
              </w:rPr>
              <w:t>a</w:t>
            </w:r>
            <w:r w:rsidRPr="00BA6F3D">
              <w:rPr>
                <w:rFonts w:ascii="Arial" w:hAnsi="Arial" w:cs="Arial"/>
                <w:sz w:val="20"/>
                <w:szCs w:val="20"/>
                <w:lang w:val="es-CO"/>
              </w:rPr>
              <w:t>s con perturbaciones naturales</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152"/>
        </w:trPr>
        <w:tc>
          <w:tcPr>
            <w:tcW w:w="6251" w:type="dxa"/>
          </w:tcPr>
          <w:p w:rsidR="002323A0" w:rsidRPr="00BA6F3D" w:rsidRDefault="002323A0" w:rsidP="00F94AAB">
            <w:pPr>
              <w:spacing w:line="252" w:lineRule="auto"/>
              <w:contextualSpacing/>
              <w:rPr>
                <w:rFonts w:ascii="Arial" w:hAnsi="Arial" w:cs="Arial"/>
                <w:sz w:val="20"/>
                <w:szCs w:val="20"/>
                <w:lang w:val="es-CO"/>
              </w:rPr>
            </w:pPr>
            <w:r w:rsidRPr="00BA6F3D">
              <w:rPr>
                <w:rFonts w:ascii="Arial" w:hAnsi="Arial" w:cs="Arial"/>
                <w:sz w:val="20"/>
                <w:szCs w:val="20"/>
                <w:lang w:val="es-CO"/>
              </w:rPr>
              <w:t xml:space="preserve">Emisiones netas de cada categoría del sector terrestre </w:t>
            </w:r>
            <w:r w:rsidR="00F94AAB">
              <w:rPr>
                <w:rFonts w:ascii="Arial" w:hAnsi="Arial" w:cs="Arial"/>
                <w:sz w:val="20"/>
                <w:szCs w:val="20"/>
                <w:lang w:val="es-CO"/>
              </w:rPr>
              <w:t>s</w:t>
            </w:r>
            <w:r w:rsidRPr="00BA6F3D">
              <w:rPr>
                <w:rFonts w:ascii="Arial" w:hAnsi="Arial" w:cs="Arial"/>
                <w:sz w:val="20"/>
                <w:szCs w:val="20"/>
                <w:lang w:val="es-CO"/>
              </w:rPr>
              <w:t xml:space="preserve">eleccionada o actividad </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152"/>
        </w:trPr>
        <w:tc>
          <w:tcPr>
            <w:tcW w:w="9350" w:type="dxa"/>
            <w:gridSpan w:val="2"/>
            <w:shd w:val="clear" w:color="auto" w:fill="F2F2F2" w:themeFill="background1" w:themeFillShade="F2"/>
          </w:tcPr>
          <w:p w:rsidR="002323A0" w:rsidRPr="00BA6F3D" w:rsidRDefault="002323A0" w:rsidP="002323A0">
            <w:pPr>
              <w:spacing w:line="252" w:lineRule="auto"/>
              <w:contextualSpacing/>
              <w:rPr>
                <w:rFonts w:ascii="Arial" w:hAnsi="Arial" w:cs="Arial"/>
                <w:b/>
                <w:i/>
                <w:color w:val="FFFFFF" w:themeColor="background1"/>
                <w:sz w:val="20"/>
                <w:szCs w:val="20"/>
                <w:lang w:val="es-CO"/>
              </w:rPr>
            </w:pPr>
            <w:r w:rsidRPr="00BA6F3D">
              <w:rPr>
                <w:rFonts w:ascii="Arial" w:hAnsi="Arial" w:cs="Arial"/>
                <w:i/>
                <w:sz w:val="20"/>
                <w:szCs w:val="20"/>
                <w:lang w:val="es-CO"/>
              </w:rPr>
              <w:t>Para los usuarios que traten el sector terrestre como una compensación y contabilización para el sector con respecto a un año / periodo base:</w:t>
            </w:r>
          </w:p>
        </w:tc>
      </w:tr>
      <w:tr w:rsidR="00391D12" w:rsidRPr="00B179F3" w:rsidTr="00C02BD5">
        <w:trPr>
          <w:trHeight w:val="152"/>
        </w:trPr>
        <w:tc>
          <w:tcPr>
            <w:tcW w:w="6251" w:type="dxa"/>
          </w:tcPr>
          <w:p w:rsidR="002323A0" w:rsidRPr="00BA6F3D" w:rsidRDefault="002323A0" w:rsidP="002323A0">
            <w:pPr>
              <w:autoSpaceDE w:val="0"/>
              <w:autoSpaceDN w:val="0"/>
              <w:adjustRightInd w:val="0"/>
              <w:rPr>
                <w:rFonts w:ascii="Arial" w:hAnsi="Arial" w:cs="Arial"/>
                <w:sz w:val="20"/>
                <w:szCs w:val="20"/>
                <w:lang w:val="es-CO"/>
              </w:rPr>
            </w:pPr>
            <w:r w:rsidRPr="00BA6F3D">
              <w:rPr>
                <w:rFonts w:ascii="Arial" w:hAnsi="Arial" w:cs="Arial"/>
                <w:sz w:val="20"/>
                <w:szCs w:val="20"/>
                <w:lang w:val="es-CO"/>
              </w:rPr>
              <w:t>Emisiones netas del año base para el sector terrestre</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152"/>
        </w:trPr>
        <w:tc>
          <w:tcPr>
            <w:tcW w:w="6251" w:type="dxa"/>
          </w:tcPr>
          <w:p w:rsidR="002323A0" w:rsidRPr="00BA6F3D" w:rsidRDefault="002323A0" w:rsidP="002323A0">
            <w:pPr>
              <w:spacing w:line="252" w:lineRule="auto"/>
              <w:contextualSpacing/>
              <w:rPr>
                <w:rFonts w:ascii="Arial" w:hAnsi="Arial" w:cs="Arial"/>
                <w:sz w:val="20"/>
                <w:szCs w:val="20"/>
                <w:lang w:val="es-CO"/>
              </w:rPr>
            </w:pPr>
            <w:r w:rsidRPr="00BA6F3D">
              <w:rPr>
                <w:rFonts w:ascii="Arial" w:hAnsi="Arial" w:cs="Arial"/>
                <w:sz w:val="20"/>
                <w:szCs w:val="20"/>
                <w:lang w:val="es-CO"/>
              </w:rPr>
              <w:t>Todos los métodos de cálculo utilizados, incluyendo cualquier uso de disposiciones de contabilidad especiales, como los asociados con perturbaciones naturales</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rPr>
          <w:trHeight w:val="152"/>
        </w:trPr>
        <w:tc>
          <w:tcPr>
            <w:tcW w:w="6251" w:type="dxa"/>
          </w:tcPr>
          <w:p w:rsidR="002323A0" w:rsidRPr="00BA6F3D" w:rsidRDefault="002323A0" w:rsidP="002323A0">
            <w:pPr>
              <w:tabs>
                <w:tab w:val="left" w:pos="1155"/>
              </w:tabs>
              <w:spacing w:line="252" w:lineRule="auto"/>
              <w:contextualSpacing/>
              <w:rPr>
                <w:rFonts w:ascii="Arial" w:hAnsi="Arial" w:cs="Arial"/>
                <w:sz w:val="20"/>
                <w:szCs w:val="20"/>
                <w:lang w:val="es-CO"/>
              </w:rPr>
            </w:pPr>
            <w:r w:rsidRPr="00BA6F3D">
              <w:rPr>
                <w:rFonts w:ascii="Arial" w:hAnsi="Arial" w:cs="Arial"/>
                <w:sz w:val="20"/>
                <w:szCs w:val="20"/>
                <w:lang w:val="es-CO"/>
              </w:rPr>
              <w:t>Emisiones netas de cada categoría del sector terrestre seleccionada o actividad</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9350" w:type="dxa"/>
            <w:gridSpan w:val="2"/>
            <w:shd w:val="clear" w:color="auto" w:fill="D9D9D9" w:themeFill="background1" w:themeFillShade="D9"/>
          </w:tcPr>
          <w:p w:rsidR="00391D12" w:rsidRPr="00BA6F3D" w:rsidRDefault="00886ADE" w:rsidP="00886ADE">
            <w:pPr>
              <w:spacing w:line="252" w:lineRule="auto"/>
              <w:contextualSpacing/>
              <w:jc w:val="center"/>
              <w:rPr>
                <w:rFonts w:ascii="Arial" w:hAnsi="Arial" w:cs="Arial"/>
                <w:b/>
                <w:color w:val="FFFFFF" w:themeColor="background1"/>
                <w:sz w:val="20"/>
                <w:szCs w:val="20"/>
                <w:lang w:val="es-CO"/>
              </w:rPr>
            </w:pPr>
            <w:r w:rsidRPr="00BA6F3D">
              <w:rPr>
                <w:rFonts w:ascii="Arial" w:hAnsi="Arial" w:cs="Arial"/>
                <w:b/>
                <w:sz w:val="20"/>
                <w:szCs w:val="20"/>
                <w:lang w:val="es-CO"/>
              </w:rPr>
              <w:t>Información adicional para objetivos de intensidad</w:t>
            </w:r>
            <w:r w:rsidR="00391D12" w:rsidRPr="00BA6F3D">
              <w:rPr>
                <w:rFonts w:ascii="Arial" w:hAnsi="Arial" w:cs="Arial"/>
                <w:b/>
                <w:sz w:val="20"/>
                <w:szCs w:val="20"/>
                <w:shd w:val="clear" w:color="auto" w:fill="D9D9D9" w:themeFill="background1" w:themeFillShade="D9"/>
                <w:lang w:val="es-CO"/>
              </w:rPr>
              <w:t xml:space="preserve"> (Sec</w:t>
            </w:r>
            <w:r w:rsidRPr="00BA6F3D">
              <w:rPr>
                <w:rFonts w:ascii="Arial" w:hAnsi="Arial" w:cs="Arial"/>
                <w:b/>
                <w:sz w:val="20"/>
                <w:szCs w:val="20"/>
                <w:shd w:val="clear" w:color="auto" w:fill="D9D9D9" w:themeFill="background1" w:themeFillShade="D9"/>
                <w:lang w:val="es-CO"/>
              </w:rPr>
              <w:t xml:space="preserve">ción </w:t>
            </w:r>
            <w:r w:rsidR="00391D12" w:rsidRPr="00BA6F3D">
              <w:rPr>
                <w:rFonts w:ascii="Arial" w:hAnsi="Arial" w:cs="Arial"/>
                <w:b/>
                <w:sz w:val="20"/>
                <w:szCs w:val="20"/>
                <w:shd w:val="clear" w:color="auto" w:fill="D9D9D9" w:themeFill="background1" w:themeFillShade="D9"/>
                <w:lang w:val="es-CO"/>
              </w:rPr>
              <w:t>5.1.2)</w:t>
            </w:r>
          </w:p>
        </w:tc>
      </w:tr>
      <w:tr w:rsidR="00391D12" w:rsidRPr="00B179F3" w:rsidTr="00C02BD5">
        <w:tc>
          <w:tcPr>
            <w:tcW w:w="6251" w:type="dxa"/>
          </w:tcPr>
          <w:p w:rsidR="00886ADE" w:rsidRPr="00BA6F3D" w:rsidRDefault="00886ADE" w:rsidP="00F94AAB">
            <w:pPr>
              <w:spacing w:line="252" w:lineRule="auto"/>
              <w:contextualSpacing/>
              <w:rPr>
                <w:rFonts w:ascii="Arial" w:eastAsia="Times New Roman" w:hAnsi="Arial" w:cs="Arial"/>
                <w:sz w:val="20"/>
                <w:szCs w:val="20"/>
                <w:lang w:val="es-CO"/>
              </w:rPr>
            </w:pPr>
            <w:r w:rsidRPr="00BA6F3D">
              <w:rPr>
                <w:rFonts w:ascii="Arial" w:eastAsia="Times New Roman" w:hAnsi="Arial" w:cs="Arial"/>
                <w:sz w:val="20"/>
                <w:szCs w:val="20"/>
                <w:lang w:val="es-CO"/>
              </w:rPr>
              <w:t xml:space="preserve">la intensidad de las emisiones del año base, el nivel de </w:t>
            </w:r>
            <w:r w:rsidR="00F94AAB">
              <w:rPr>
                <w:rFonts w:ascii="Arial" w:eastAsia="Times New Roman" w:hAnsi="Arial" w:cs="Arial"/>
                <w:sz w:val="20"/>
                <w:szCs w:val="20"/>
                <w:lang w:val="es-CO"/>
              </w:rPr>
              <w:t>la variable de intensidad</w:t>
            </w:r>
            <w:r w:rsidRPr="00BA6F3D">
              <w:rPr>
                <w:rFonts w:ascii="Arial" w:eastAsia="Times New Roman" w:hAnsi="Arial" w:cs="Arial"/>
                <w:sz w:val="20"/>
                <w:szCs w:val="20"/>
                <w:lang w:val="es-CO"/>
              </w:rPr>
              <w:t xml:space="preserve"> en el año base, y fuentes de datos utilizadas</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886ADE" w:rsidRPr="00BA6F3D" w:rsidRDefault="00886ADE" w:rsidP="00886ADE">
            <w:pPr>
              <w:spacing w:line="252" w:lineRule="auto"/>
              <w:contextualSpacing/>
              <w:rPr>
                <w:rFonts w:ascii="Arial" w:eastAsia="Times New Roman" w:hAnsi="Arial" w:cs="Arial"/>
                <w:sz w:val="20"/>
                <w:szCs w:val="20"/>
                <w:lang w:val="es-CO"/>
              </w:rPr>
            </w:pPr>
            <w:r w:rsidRPr="00BA6F3D">
              <w:rPr>
                <w:rFonts w:ascii="Arial" w:hAnsi="Arial" w:cs="Arial"/>
                <w:bCs/>
                <w:iCs/>
                <w:sz w:val="20"/>
                <w:szCs w:val="20"/>
                <w:lang w:val="es-CO"/>
              </w:rPr>
              <w:t>Indicar la intensidad de emisiones del año base para emisiones dentro y fuera de la jurisdicción (para usuarios con objetivos separados para emisiones dentro de la jurisdicción y emisiones fuera de la jurisdicción)</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9350" w:type="dxa"/>
            <w:gridSpan w:val="2"/>
            <w:shd w:val="clear" w:color="auto" w:fill="D9D9D9" w:themeFill="background1" w:themeFillShade="D9"/>
          </w:tcPr>
          <w:p w:rsidR="00391D12" w:rsidRPr="00BA6F3D" w:rsidRDefault="007B7936" w:rsidP="007B7936">
            <w:pPr>
              <w:spacing w:line="252" w:lineRule="auto"/>
              <w:contextualSpacing/>
              <w:jc w:val="center"/>
              <w:rPr>
                <w:rFonts w:ascii="Arial" w:hAnsi="Arial" w:cs="Arial"/>
                <w:b/>
                <w:color w:val="FFFFFF" w:themeColor="background1"/>
                <w:sz w:val="20"/>
                <w:szCs w:val="20"/>
                <w:lang w:val="es-CO"/>
              </w:rPr>
            </w:pPr>
            <w:r w:rsidRPr="00BA6F3D">
              <w:rPr>
                <w:rFonts w:ascii="Arial" w:hAnsi="Arial" w:cs="Arial"/>
                <w:b/>
                <w:sz w:val="20"/>
                <w:szCs w:val="20"/>
                <w:lang w:val="es-CO"/>
              </w:rPr>
              <w:t>Emisiones escenario de referencia</w:t>
            </w:r>
            <w:r w:rsidR="00391D12" w:rsidRPr="00BA6F3D">
              <w:rPr>
                <w:rFonts w:ascii="Arial" w:hAnsi="Arial" w:cs="Arial"/>
                <w:b/>
                <w:sz w:val="20"/>
                <w:szCs w:val="20"/>
                <w:lang w:val="es-CO"/>
              </w:rPr>
              <w:t xml:space="preserve"> (</w:t>
            </w:r>
            <w:r w:rsidRPr="00BA6F3D">
              <w:rPr>
                <w:rFonts w:ascii="Arial" w:hAnsi="Arial" w:cs="Arial"/>
                <w:b/>
                <w:sz w:val="20"/>
                <w:szCs w:val="20"/>
                <w:lang w:val="es-CO"/>
              </w:rPr>
              <w:t>para objetivos del escenario de referencia</w:t>
            </w:r>
            <w:r w:rsidR="00391D12" w:rsidRPr="00BA6F3D">
              <w:rPr>
                <w:rFonts w:ascii="Arial" w:hAnsi="Arial" w:cs="Arial"/>
                <w:b/>
                <w:sz w:val="20"/>
                <w:szCs w:val="20"/>
                <w:lang w:val="es-CO"/>
              </w:rPr>
              <w:t>) (Se</w:t>
            </w:r>
            <w:r w:rsidRPr="00BA6F3D">
              <w:rPr>
                <w:rFonts w:ascii="Arial" w:hAnsi="Arial" w:cs="Arial"/>
                <w:b/>
                <w:sz w:val="20"/>
                <w:szCs w:val="20"/>
                <w:lang w:val="es-CO"/>
              </w:rPr>
              <w:t xml:space="preserve">cción </w:t>
            </w:r>
            <w:r w:rsidR="00391D12" w:rsidRPr="00BA6F3D">
              <w:rPr>
                <w:rFonts w:ascii="Arial" w:hAnsi="Arial" w:cs="Arial"/>
                <w:b/>
                <w:sz w:val="20"/>
                <w:szCs w:val="20"/>
                <w:lang w:val="es-CO"/>
              </w:rPr>
              <w:t>5.2)</w:t>
            </w:r>
          </w:p>
        </w:tc>
      </w:tr>
      <w:tr w:rsidR="00391D12" w:rsidRPr="00B179F3" w:rsidTr="00C02BD5">
        <w:tc>
          <w:tcPr>
            <w:tcW w:w="6251" w:type="dxa"/>
          </w:tcPr>
          <w:p w:rsidR="00352F9B" w:rsidRPr="00BA6F3D" w:rsidRDefault="007B7936" w:rsidP="00352F9B">
            <w:pPr>
              <w:spacing w:line="252" w:lineRule="auto"/>
              <w:contextualSpacing/>
              <w:rPr>
                <w:rFonts w:ascii="Arial" w:hAnsi="Arial" w:cs="Arial"/>
                <w:sz w:val="20"/>
                <w:szCs w:val="20"/>
                <w:lang w:val="es-CO"/>
              </w:rPr>
            </w:pPr>
            <w:r w:rsidRPr="00BA6F3D">
              <w:rPr>
                <w:rFonts w:ascii="Arial" w:hAnsi="Arial" w:cs="Arial"/>
                <w:sz w:val="20"/>
                <w:szCs w:val="20"/>
                <w:lang w:val="es-CO"/>
              </w:rPr>
              <w:t>Emisiones</w:t>
            </w:r>
            <w:r w:rsidR="00F94AAB">
              <w:rPr>
                <w:rFonts w:ascii="Arial" w:hAnsi="Arial" w:cs="Arial"/>
                <w:sz w:val="20"/>
                <w:szCs w:val="20"/>
                <w:lang w:val="es-CO"/>
              </w:rPr>
              <w:t xml:space="preserve"> del</w:t>
            </w:r>
            <w:r w:rsidRPr="00BA6F3D">
              <w:rPr>
                <w:rFonts w:ascii="Arial" w:hAnsi="Arial" w:cs="Arial"/>
                <w:sz w:val="20"/>
                <w:szCs w:val="20"/>
                <w:lang w:val="es-CO"/>
              </w:rPr>
              <w:t xml:space="preserve"> escenario </w:t>
            </w:r>
            <w:r w:rsidR="00352F9B" w:rsidRPr="00BA6F3D">
              <w:rPr>
                <w:rFonts w:ascii="Arial" w:hAnsi="Arial" w:cs="Arial"/>
                <w:sz w:val="20"/>
                <w:szCs w:val="20"/>
                <w:lang w:val="es-CO"/>
              </w:rPr>
              <w:t>de referencia</w:t>
            </w:r>
            <w:r w:rsidRPr="00BA6F3D">
              <w:rPr>
                <w:rFonts w:ascii="Arial" w:hAnsi="Arial" w:cs="Arial"/>
                <w:sz w:val="20"/>
                <w:szCs w:val="20"/>
                <w:lang w:val="es-CO"/>
              </w:rPr>
              <w:t xml:space="preserve"> en el año o periodo de </w:t>
            </w:r>
            <w:r w:rsidR="00352F9B" w:rsidRPr="00BA6F3D">
              <w:rPr>
                <w:rFonts w:ascii="Arial" w:hAnsi="Arial" w:cs="Arial"/>
                <w:sz w:val="20"/>
                <w:szCs w:val="20"/>
                <w:lang w:val="es-CO"/>
              </w:rPr>
              <w:t>objetivo</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7B7936" w:rsidRPr="00BA6F3D" w:rsidRDefault="007B7936" w:rsidP="003B495B">
            <w:pPr>
              <w:spacing w:line="252" w:lineRule="auto"/>
              <w:contextualSpacing/>
              <w:rPr>
                <w:rFonts w:ascii="Arial" w:hAnsi="Arial" w:cs="Arial"/>
                <w:sz w:val="20"/>
                <w:szCs w:val="20"/>
                <w:lang w:val="es-CO"/>
              </w:rPr>
            </w:pPr>
            <w:r w:rsidRPr="00BA6F3D">
              <w:rPr>
                <w:rFonts w:ascii="Arial" w:hAnsi="Arial" w:cs="Arial"/>
                <w:sz w:val="20"/>
                <w:szCs w:val="20"/>
                <w:lang w:val="es-CO"/>
              </w:rPr>
              <w:t>Para los usuarios que incluyen el sector terrestre en el límite del objetivo o como un objetivo sectorial: las emisiones</w:t>
            </w:r>
            <w:r w:rsidR="003B495B" w:rsidRPr="00BA6F3D">
              <w:rPr>
                <w:rFonts w:ascii="Arial" w:hAnsi="Arial" w:cs="Arial"/>
                <w:sz w:val="20"/>
                <w:szCs w:val="20"/>
                <w:lang w:val="es-CO"/>
              </w:rPr>
              <w:t xml:space="preserve"> netas</w:t>
            </w:r>
            <w:r w:rsidRPr="00BA6F3D">
              <w:rPr>
                <w:rFonts w:ascii="Arial" w:hAnsi="Arial" w:cs="Arial"/>
                <w:sz w:val="20"/>
                <w:szCs w:val="20"/>
                <w:lang w:val="es-CO"/>
              </w:rPr>
              <w:t xml:space="preserve"> del escenario </w:t>
            </w:r>
            <w:r w:rsidR="003B495B" w:rsidRPr="00BA6F3D">
              <w:rPr>
                <w:rFonts w:ascii="Arial" w:hAnsi="Arial" w:cs="Arial"/>
                <w:sz w:val="20"/>
                <w:szCs w:val="20"/>
                <w:lang w:val="es-CO"/>
              </w:rPr>
              <w:t>de referencia</w:t>
            </w:r>
            <w:r w:rsidRPr="00BA6F3D">
              <w:rPr>
                <w:rFonts w:ascii="Arial" w:hAnsi="Arial" w:cs="Arial"/>
                <w:sz w:val="20"/>
                <w:szCs w:val="20"/>
                <w:lang w:val="es-CO"/>
              </w:rPr>
              <w:t xml:space="preserve"> para el sector en el año o periodo de </w:t>
            </w:r>
            <w:r w:rsidR="003B495B" w:rsidRPr="00BA6F3D">
              <w:rPr>
                <w:rFonts w:ascii="Arial" w:hAnsi="Arial" w:cs="Arial"/>
                <w:sz w:val="20"/>
                <w:szCs w:val="20"/>
                <w:lang w:val="es-CO"/>
              </w:rPr>
              <w:t>objetivo</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B495B" w:rsidRPr="00BA6F3D" w:rsidRDefault="003B495B" w:rsidP="003B495B">
            <w:pPr>
              <w:spacing w:line="252" w:lineRule="auto"/>
              <w:contextualSpacing/>
              <w:rPr>
                <w:rFonts w:ascii="Arial" w:hAnsi="Arial" w:cs="Arial"/>
                <w:sz w:val="20"/>
                <w:szCs w:val="20"/>
                <w:lang w:val="es-CO"/>
              </w:rPr>
            </w:pPr>
            <w:r w:rsidRPr="00BA6F3D">
              <w:rPr>
                <w:rFonts w:ascii="Arial" w:hAnsi="Arial" w:cs="Arial"/>
                <w:sz w:val="20"/>
                <w:szCs w:val="20"/>
                <w:lang w:val="es-CO"/>
              </w:rPr>
              <w:t>Emisiones del escenario de referencia para emisiones dentro de la jurisdicción y emisiones fuera de la jurisdicción (para usuarios con objetivos separados para emisiones dentro de la jurisdicción y emisiones fuera de la jurisdicción)</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B495B" w:rsidRPr="00BA6F3D" w:rsidRDefault="003B495B" w:rsidP="003B495B">
            <w:pPr>
              <w:spacing w:line="252" w:lineRule="auto"/>
              <w:contextualSpacing/>
              <w:rPr>
                <w:rFonts w:ascii="Arial" w:hAnsi="Arial" w:cs="Arial"/>
                <w:sz w:val="20"/>
                <w:szCs w:val="20"/>
                <w:lang w:val="es-CO"/>
              </w:rPr>
            </w:pPr>
            <w:r w:rsidRPr="00BA6F3D">
              <w:rPr>
                <w:rFonts w:ascii="Arial" w:hAnsi="Arial" w:cs="Arial"/>
                <w:sz w:val="20"/>
                <w:szCs w:val="20"/>
                <w:lang w:val="es-CO"/>
              </w:rPr>
              <w:t>Porcentaje de emisiones totales del inventario que es incluido en el  límite del objetivo en el año de inicio</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B495B" w:rsidRPr="00BA6F3D" w:rsidRDefault="003B495B" w:rsidP="00391D12">
            <w:pPr>
              <w:spacing w:line="252" w:lineRule="auto"/>
              <w:contextualSpacing/>
              <w:rPr>
                <w:rFonts w:ascii="Arial" w:hAnsi="Arial" w:cs="Arial"/>
                <w:sz w:val="20"/>
                <w:szCs w:val="20"/>
                <w:lang w:val="es-CO"/>
              </w:rPr>
            </w:pPr>
            <w:r w:rsidRPr="00BA6F3D">
              <w:rPr>
                <w:rFonts w:ascii="Arial" w:hAnsi="Arial" w:cs="Arial"/>
                <w:sz w:val="20"/>
                <w:szCs w:val="20"/>
                <w:lang w:val="es-CO"/>
              </w:rPr>
              <w:lastRenderedPageBreak/>
              <w:t>Indicar el modelo utilizado para el desarrollo del escenario de referencia del objetivo</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91D12" w:rsidRPr="00BA6F3D" w:rsidRDefault="003B495B" w:rsidP="003B495B">
            <w:pPr>
              <w:spacing w:line="252" w:lineRule="auto"/>
              <w:contextualSpacing/>
              <w:rPr>
                <w:rFonts w:ascii="Arial" w:hAnsi="Arial" w:cs="Arial"/>
                <w:sz w:val="20"/>
                <w:szCs w:val="20"/>
                <w:lang w:val="es-CO"/>
              </w:rPr>
            </w:pPr>
            <w:r w:rsidRPr="00BA6F3D">
              <w:rPr>
                <w:rFonts w:ascii="Arial" w:hAnsi="Arial" w:cs="Arial"/>
                <w:sz w:val="20"/>
                <w:szCs w:val="20"/>
                <w:lang w:val="es-CO"/>
              </w:rPr>
              <w:t>Indicar el marco de tiempo para el escenario de referencia, incluyendo el año de inicio o periodo de inicio</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52F9B" w:rsidRPr="00BA6F3D" w:rsidRDefault="00352F9B" w:rsidP="00352F9B">
            <w:pPr>
              <w:spacing w:line="252" w:lineRule="auto"/>
              <w:contextualSpacing/>
              <w:rPr>
                <w:rFonts w:ascii="Arial" w:hAnsi="Arial" w:cs="Arial"/>
                <w:sz w:val="20"/>
                <w:szCs w:val="20"/>
                <w:lang w:val="es-CO"/>
              </w:rPr>
            </w:pPr>
            <w:r w:rsidRPr="00BA6F3D">
              <w:rPr>
                <w:rFonts w:ascii="Arial" w:hAnsi="Arial" w:cs="Arial"/>
                <w:sz w:val="20"/>
                <w:szCs w:val="20"/>
                <w:lang w:val="es-CO"/>
              </w:rPr>
              <w:t>Emisiones dentro del límite del objetivo en el año de inicio o periodo de inicio, el inventario de GEI completo para el año de inicio o el período, y las fuentes de datos y métodos de cálculo utilizados</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352F9B" w:rsidRPr="00BA6F3D" w:rsidRDefault="00352F9B" w:rsidP="00C02BD5">
            <w:pPr>
              <w:spacing w:line="252" w:lineRule="auto"/>
              <w:contextualSpacing/>
              <w:rPr>
                <w:rFonts w:ascii="Arial" w:hAnsi="Arial" w:cs="Arial"/>
                <w:sz w:val="20"/>
                <w:szCs w:val="20"/>
                <w:lang w:val="es-CO"/>
              </w:rPr>
            </w:pPr>
            <w:r w:rsidRPr="00BA6F3D">
              <w:rPr>
                <w:rFonts w:ascii="Arial" w:hAnsi="Arial" w:cs="Arial"/>
                <w:sz w:val="20"/>
                <w:szCs w:val="20"/>
                <w:lang w:val="es-CO"/>
              </w:rPr>
              <w:t xml:space="preserve">Emisiones en el año de inicio o periodo de inicio </w:t>
            </w:r>
            <w:r w:rsidR="00C02BD5" w:rsidRPr="00BA6F3D">
              <w:rPr>
                <w:rFonts w:ascii="Arial" w:hAnsi="Arial" w:cs="Arial"/>
                <w:sz w:val="20"/>
                <w:szCs w:val="20"/>
                <w:lang w:val="es-CO"/>
              </w:rPr>
              <w:t xml:space="preserve">para emisiones dentro de la </w:t>
            </w:r>
            <w:r w:rsidRPr="00BA6F3D">
              <w:rPr>
                <w:rFonts w:ascii="Arial" w:hAnsi="Arial" w:cs="Arial"/>
                <w:sz w:val="20"/>
                <w:szCs w:val="20"/>
                <w:lang w:val="es-CO"/>
              </w:rPr>
              <w:t>jurisdicción y</w:t>
            </w:r>
            <w:r w:rsidR="00C02BD5" w:rsidRPr="00BA6F3D">
              <w:rPr>
                <w:rFonts w:ascii="Arial" w:hAnsi="Arial" w:cs="Arial"/>
                <w:sz w:val="20"/>
                <w:szCs w:val="20"/>
                <w:lang w:val="es-CO"/>
              </w:rPr>
              <w:t xml:space="preserve"> emisiones </w:t>
            </w:r>
            <w:r w:rsidRPr="00BA6F3D">
              <w:rPr>
                <w:rFonts w:ascii="Arial" w:hAnsi="Arial" w:cs="Arial"/>
                <w:sz w:val="20"/>
                <w:szCs w:val="20"/>
                <w:lang w:val="es-CO"/>
              </w:rPr>
              <w:t xml:space="preserve">fuera de la jurisdicción (para usuarios con objetivos </w:t>
            </w:r>
            <w:r w:rsidR="00C02BD5" w:rsidRPr="00BA6F3D">
              <w:rPr>
                <w:rFonts w:ascii="Arial" w:hAnsi="Arial" w:cs="Arial"/>
                <w:sz w:val="20"/>
                <w:szCs w:val="20"/>
                <w:lang w:val="es-CO"/>
              </w:rPr>
              <w:t>separados</w:t>
            </w:r>
            <w:r w:rsidRPr="00BA6F3D">
              <w:rPr>
                <w:rFonts w:ascii="Arial" w:hAnsi="Arial" w:cs="Arial"/>
                <w:sz w:val="20"/>
                <w:szCs w:val="20"/>
                <w:lang w:val="es-CO"/>
              </w:rPr>
              <w:t xml:space="preserve"> para emisiones </w:t>
            </w:r>
            <w:r w:rsidR="00C02BD5" w:rsidRPr="00BA6F3D">
              <w:rPr>
                <w:rFonts w:ascii="Arial" w:hAnsi="Arial" w:cs="Arial"/>
                <w:sz w:val="20"/>
                <w:szCs w:val="20"/>
                <w:lang w:val="es-CO"/>
              </w:rPr>
              <w:t>dentro de la</w:t>
            </w:r>
            <w:r w:rsidRPr="00BA6F3D">
              <w:rPr>
                <w:rFonts w:ascii="Arial" w:hAnsi="Arial" w:cs="Arial"/>
                <w:sz w:val="20"/>
                <w:szCs w:val="20"/>
                <w:lang w:val="es-CO"/>
              </w:rPr>
              <w:t xml:space="preserve"> jurisdicción y emisiones fuera de la jurisdicción)</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FD010E" w:rsidRPr="00BA6F3D" w:rsidRDefault="00FD010E" w:rsidP="00FD010E">
            <w:pPr>
              <w:spacing w:line="252" w:lineRule="auto"/>
              <w:contextualSpacing/>
              <w:rPr>
                <w:rFonts w:ascii="Arial" w:hAnsi="Arial" w:cs="Arial"/>
                <w:sz w:val="20"/>
                <w:szCs w:val="20"/>
                <w:lang w:val="es-CO"/>
              </w:rPr>
            </w:pPr>
            <w:r w:rsidRPr="00BA6F3D">
              <w:rPr>
                <w:rFonts w:ascii="Arial" w:hAnsi="Arial" w:cs="Arial"/>
                <w:sz w:val="20"/>
                <w:szCs w:val="20"/>
                <w:lang w:val="es-CO"/>
              </w:rPr>
              <w:t>Indicar todos los drivers o agentes generadores de emisiones incluidos en el escenario de referencia</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FD010E" w:rsidRPr="00BA6F3D" w:rsidRDefault="00FD010E" w:rsidP="00391D12">
            <w:pPr>
              <w:spacing w:line="252" w:lineRule="auto"/>
              <w:contextualSpacing/>
              <w:rPr>
                <w:rFonts w:ascii="Arial" w:hAnsi="Arial" w:cs="Arial"/>
                <w:sz w:val="20"/>
                <w:szCs w:val="20"/>
                <w:lang w:val="es-CO"/>
              </w:rPr>
            </w:pPr>
            <w:r w:rsidRPr="00BA6F3D">
              <w:rPr>
                <w:rFonts w:ascii="Arial" w:hAnsi="Arial" w:cs="Arial"/>
                <w:sz w:val="20"/>
                <w:szCs w:val="20"/>
                <w:lang w:val="es-CO"/>
              </w:rPr>
              <w:t>Indicar todos los supuestos relacionados con los agentes generadores de emisiones usados para desarrollar el escenario de referencia, así como la justificación de la selección de dichos supuestos</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A6F3D" w:rsidTr="00C02BD5">
        <w:tc>
          <w:tcPr>
            <w:tcW w:w="6251" w:type="dxa"/>
          </w:tcPr>
          <w:p w:rsidR="00FD010E" w:rsidRPr="00BA6F3D" w:rsidRDefault="00FD010E" w:rsidP="00FD010E">
            <w:pPr>
              <w:autoSpaceDE w:val="0"/>
              <w:autoSpaceDN w:val="0"/>
              <w:adjustRightInd w:val="0"/>
              <w:rPr>
                <w:rFonts w:ascii="Arial" w:hAnsi="Arial" w:cs="Arial"/>
                <w:sz w:val="20"/>
                <w:szCs w:val="20"/>
                <w:lang w:val="es-CO"/>
              </w:rPr>
            </w:pPr>
            <w:r w:rsidRPr="00BA6F3D">
              <w:rPr>
                <w:rFonts w:ascii="Arial" w:hAnsi="Arial" w:cs="Arial"/>
                <w:sz w:val="20"/>
                <w:szCs w:val="20"/>
                <w:lang w:val="es-CO"/>
              </w:rPr>
              <w:t>Indicar todas las fuentes de datos utilizadas para desarrollar el</w:t>
            </w:r>
          </w:p>
          <w:p w:rsidR="00FD010E" w:rsidRPr="00BA6F3D" w:rsidRDefault="00FD010E" w:rsidP="00FD010E">
            <w:pPr>
              <w:autoSpaceDE w:val="0"/>
              <w:autoSpaceDN w:val="0"/>
              <w:adjustRightInd w:val="0"/>
              <w:rPr>
                <w:rFonts w:ascii="Arial" w:hAnsi="Arial" w:cs="Arial"/>
                <w:sz w:val="20"/>
                <w:szCs w:val="20"/>
                <w:lang w:val="es-CO"/>
              </w:rPr>
            </w:pPr>
            <w:r w:rsidRPr="00BA6F3D">
              <w:rPr>
                <w:rFonts w:ascii="Arial" w:hAnsi="Arial" w:cs="Arial"/>
                <w:sz w:val="20"/>
                <w:szCs w:val="20"/>
                <w:lang w:val="es-CO"/>
              </w:rPr>
              <w:t>escenario de referencia, incluyendo datos de agentes</w:t>
            </w:r>
          </w:p>
          <w:p w:rsidR="00FD010E" w:rsidRPr="00BA6F3D" w:rsidRDefault="00FD010E" w:rsidP="00FD010E">
            <w:pPr>
              <w:autoSpaceDE w:val="0"/>
              <w:autoSpaceDN w:val="0"/>
              <w:adjustRightInd w:val="0"/>
              <w:rPr>
                <w:rFonts w:ascii="Arial" w:hAnsi="Arial" w:cs="Arial"/>
                <w:sz w:val="20"/>
                <w:szCs w:val="20"/>
                <w:lang w:val="es-CO"/>
              </w:rPr>
            </w:pPr>
            <w:r w:rsidRPr="00BA6F3D">
              <w:rPr>
                <w:rFonts w:ascii="Arial" w:hAnsi="Arial" w:cs="Arial"/>
                <w:sz w:val="20"/>
                <w:szCs w:val="20"/>
                <w:lang w:val="es-CO"/>
              </w:rPr>
              <w:t>generadores clave (proyectados e históricos), factores de</w:t>
            </w:r>
          </w:p>
          <w:p w:rsidR="00FD010E" w:rsidRPr="00BA6F3D" w:rsidRDefault="00FD010E" w:rsidP="00FD010E">
            <w:pPr>
              <w:spacing w:line="252" w:lineRule="auto"/>
              <w:contextualSpacing/>
              <w:rPr>
                <w:rFonts w:ascii="Arial" w:hAnsi="Arial" w:cs="Arial"/>
                <w:sz w:val="20"/>
                <w:szCs w:val="20"/>
                <w:lang w:val="es-CO"/>
              </w:rPr>
            </w:pPr>
            <w:r w:rsidRPr="00BA6F3D">
              <w:rPr>
                <w:rFonts w:ascii="Arial" w:hAnsi="Arial" w:cs="Arial"/>
                <w:sz w:val="20"/>
                <w:szCs w:val="20"/>
                <w:lang w:val="es-CO"/>
              </w:rPr>
              <w:t>emisión y supuestos</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FD010E" w:rsidRPr="00BA6F3D" w:rsidRDefault="00FD010E" w:rsidP="00FD010E">
            <w:pPr>
              <w:spacing w:line="252" w:lineRule="auto"/>
              <w:contextualSpacing/>
              <w:rPr>
                <w:rFonts w:ascii="Arial" w:hAnsi="Arial" w:cs="Arial"/>
                <w:sz w:val="20"/>
                <w:szCs w:val="20"/>
                <w:lang w:val="es-CO"/>
              </w:rPr>
            </w:pPr>
            <w:r w:rsidRPr="00BA6F3D">
              <w:rPr>
                <w:rFonts w:ascii="Arial" w:hAnsi="Arial" w:cs="Arial"/>
                <w:sz w:val="20"/>
                <w:szCs w:val="20"/>
                <w:lang w:val="es-CO"/>
              </w:rPr>
              <w:t>Justificar la elección tomada entre desarrollar nuevos datos de línea base y supuestos o utilizar datos de línea base y supuestos publicados</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FD010E" w:rsidRPr="00BA6F3D" w:rsidRDefault="00FD010E" w:rsidP="00391D12">
            <w:pPr>
              <w:spacing w:line="252" w:lineRule="auto"/>
              <w:contextualSpacing/>
              <w:rPr>
                <w:rFonts w:ascii="Arial" w:hAnsi="Arial" w:cs="Arial"/>
                <w:sz w:val="20"/>
                <w:szCs w:val="20"/>
                <w:lang w:val="es-CO"/>
              </w:rPr>
            </w:pPr>
            <w:r w:rsidRPr="00BA6F3D">
              <w:rPr>
                <w:rFonts w:ascii="Arial" w:hAnsi="Arial" w:cs="Arial"/>
                <w:sz w:val="20"/>
                <w:szCs w:val="20"/>
                <w:lang w:val="es-CO"/>
              </w:rPr>
              <w:t>Indicar el año de corte para incluir las políticas, es decir, el año después del que no se incluirán más políticas o acciones en el escenario de referencia</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FD010E" w:rsidRPr="00BA6F3D" w:rsidRDefault="00FD010E" w:rsidP="00391D12">
            <w:pPr>
              <w:spacing w:line="252" w:lineRule="auto"/>
              <w:contextualSpacing/>
              <w:rPr>
                <w:rFonts w:ascii="Arial" w:hAnsi="Arial" w:cs="Arial"/>
                <w:sz w:val="20"/>
                <w:szCs w:val="20"/>
                <w:lang w:val="es-CO"/>
              </w:rPr>
            </w:pPr>
            <w:r w:rsidRPr="00BA6F3D">
              <w:rPr>
                <w:rFonts w:ascii="Arial" w:hAnsi="Arial" w:cs="Arial"/>
                <w:sz w:val="20"/>
                <w:szCs w:val="20"/>
                <w:lang w:val="es-CO"/>
              </w:rPr>
              <w:t>Indicar las políticas clave y acciones incluidas en el escenario de referencia</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FD010E" w:rsidRPr="00BA6F3D" w:rsidDel="00686D2C" w:rsidRDefault="00FD010E" w:rsidP="00FD010E">
            <w:pPr>
              <w:autoSpaceDE w:val="0"/>
              <w:autoSpaceDN w:val="0"/>
              <w:adjustRightInd w:val="0"/>
              <w:rPr>
                <w:rFonts w:ascii="Arial" w:hAnsi="Arial" w:cs="Arial"/>
                <w:sz w:val="20"/>
                <w:szCs w:val="20"/>
                <w:lang w:val="es-CO"/>
              </w:rPr>
            </w:pPr>
            <w:r w:rsidRPr="00BA6F3D">
              <w:rPr>
                <w:rFonts w:ascii="Arial" w:hAnsi="Arial" w:cs="Arial"/>
                <w:sz w:val="20"/>
                <w:szCs w:val="20"/>
                <w:lang w:val="es-CO"/>
              </w:rPr>
              <w:t>Indicar los métodos adicionales y supuestos usados para estimar los efectos de las políticas clave incluidas y acciones en materia de emisiones</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FD010E" w:rsidRPr="00BA6F3D" w:rsidRDefault="00FD010E" w:rsidP="00FD010E">
            <w:pPr>
              <w:spacing w:line="252" w:lineRule="auto"/>
              <w:contextualSpacing/>
              <w:rPr>
                <w:rFonts w:ascii="Arial" w:hAnsi="Arial" w:cs="Arial"/>
                <w:sz w:val="20"/>
                <w:szCs w:val="20"/>
                <w:lang w:val="es-CO"/>
              </w:rPr>
            </w:pPr>
            <w:r w:rsidRPr="00BA6F3D">
              <w:rPr>
                <w:rFonts w:ascii="Arial" w:hAnsi="Arial" w:cs="Arial"/>
                <w:sz w:val="20"/>
                <w:szCs w:val="20"/>
                <w:lang w:val="es-CO"/>
              </w:rPr>
              <w:t>Indicar cualquier política significativa excluida del escenario de referencia, con justificación</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391D12" w:rsidRPr="00B179F3" w:rsidTr="00C02BD5">
        <w:tc>
          <w:tcPr>
            <w:tcW w:w="6251" w:type="dxa"/>
          </w:tcPr>
          <w:p w:rsidR="00FB4085" w:rsidRPr="00BA6F3D" w:rsidRDefault="00FD010E" w:rsidP="00391D12">
            <w:pPr>
              <w:autoSpaceDE w:val="0"/>
              <w:autoSpaceDN w:val="0"/>
              <w:adjustRightInd w:val="0"/>
              <w:rPr>
                <w:rFonts w:ascii="Arial" w:hAnsi="Arial" w:cs="Arial"/>
                <w:sz w:val="20"/>
                <w:szCs w:val="20"/>
                <w:lang w:val="es-CO"/>
              </w:rPr>
            </w:pPr>
            <w:r w:rsidRPr="00BA6F3D">
              <w:rPr>
                <w:rFonts w:ascii="Arial" w:hAnsi="Arial" w:cs="Arial"/>
                <w:sz w:val="20"/>
                <w:szCs w:val="20"/>
                <w:lang w:val="es-CO"/>
              </w:rPr>
              <w:t>E</w:t>
            </w:r>
            <w:r w:rsidR="00FB4085" w:rsidRPr="00BA6F3D">
              <w:rPr>
                <w:rFonts w:ascii="Arial" w:hAnsi="Arial" w:cs="Arial"/>
                <w:sz w:val="20"/>
                <w:szCs w:val="20"/>
                <w:lang w:val="es-CO"/>
              </w:rPr>
              <w:t>stimación cuantitativa o descripción cualitativa de la incertidumbre de los resultados, así como el rango de resultados del análisis de sensibilidad para parámetros y supuestos clave</w:t>
            </w:r>
          </w:p>
        </w:tc>
        <w:tc>
          <w:tcPr>
            <w:tcW w:w="3099" w:type="dxa"/>
          </w:tcPr>
          <w:p w:rsidR="00391D12" w:rsidRPr="00BA6F3D" w:rsidRDefault="00391D12" w:rsidP="00391D12">
            <w:pPr>
              <w:spacing w:line="252" w:lineRule="auto"/>
              <w:contextualSpacing/>
              <w:rPr>
                <w:rFonts w:ascii="Arial" w:hAnsi="Arial" w:cs="Arial"/>
                <w:b/>
                <w:color w:val="FFFFFF" w:themeColor="background1"/>
                <w:sz w:val="20"/>
                <w:szCs w:val="20"/>
                <w:lang w:val="es-CO"/>
              </w:rPr>
            </w:pPr>
          </w:p>
        </w:tc>
      </w:tr>
      <w:tr w:rsidR="00C02BD5" w:rsidRPr="00B179F3" w:rsidTr="00C02BD5">
        <w:tc>
          <w:tcPr>
            <w:tcW w:w="6251" w:type="dxa"/>
          </w:tcPr>
          <w:p w:rsidR="00C02BD5" w:rsidRPr="00BA6F3D" w:rsidRDefault="00C02BD5" w:rsidP="00C02BD5">
            <w:pPr>
              <w:spacing w:line="252" w:lineRule="auto"/>
              <w:contextualSpacing/>
              <w:rPr>
                <w:rFonts w:ascii="Arial" w:hAnsi="Arial" w:cs="Arial"/>
                <w:sz w:val="20"/>
                <w:szCs w:val="20"/>
                <w:lang w:val="es-CO"/>
              </w:rPr>
            </w:pPr>
            <w:r w:rsidRPr="00BA6F3D">
              <w:rPr>
                <w:rFonts w:ascii="Arial" w:hAnsi="Arial" w:cs="Arial"/>
                <w:sz w:val="20"/>
                <w:szCs w:val="20"/>
                <w:lang w:val="es-CO"/>
              </w:rPr>
              <w:t>Indicar el umbral significativo utilizado para determinar si los cambios son significativos para re calcular el escenario de referencia</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c>
          <w:tcPr>
            <w:tcW w:w="6251" w:type="dxa"/>
          </w:tcPr>
          <w:p w:rsidR="00C02BD5" w:rsidRPr="00BA6F3D" w:rsidRDefault="00C02BD5" w:rsidP="00C02BD5">
            <w:pPr>
              <w:spacing w:line="252" w:lineRule="auto"/>
              <w:contextualSpacing/>
              <w:rPr>
                <w:rFonts w:ascii="Arial" w:hAnsi="Arial" w:cs="Arial"/>
                <w:sz w:val="20"/>
                <w:szCs w:val="20"/>
                <w:lang w:val="es-CO"/>
              </w:rPr>
            </w:pPr>
            <w:r w:rsidRPr="00BA6F3D">
              <w:rPr>
                <w:rFonts w:ascii="Arial" w:hAnsi="Arial" w:cs="Arial"/>
                <w:sz w:val="20"/>
                <w:szCs w:val="20"/>
                <w:lang w:val="es-CO"/>
              </w:rPr>
              <w:t>Indicar la justificación de la elección del umbral significativo utilizado para determinar si los cambios son significativos para re calcular el escenario de referencia</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c>
          <w:tcPr>
            <w:tcW w:w="6251" w:type="dxa"/>
          </w:tcPr>
          <w:p w:rsidR="00C02BD5" w:rsidRPr="00BA6F3D" w:rsidRDefault="00C02BD5" w:rsidP="00B24BCE">
            <w:pPr>
              <w:autoSpaceDE w:val="0"/>
              <w:autoSpaceDN w:val="0"/>
              <w:adjustRightInd w:val="0"/>
              <w:rPr>
                <w:rFonts w:ascii="Arial" w:hAnsi="Arial" w:cs="Arial"/>
                <w:sz w:val="20"/>
                <w:szCs w:val="20"/>
                <w:lang w:val="es-CO"/>
              </w:rPr>
            </w:pPr>
            <w:r w:rsidRPr="00BA6F3D">
              <w:rPr>
                <w:rFonts w:ascii="Arial" w:hAnsi="Arial" w:cs="Arial"/>
                <w:sz w:val="20"/>
                <w:szCs w:val="20"/>
                <w:lang w:val="es-CO"/>
              </w:rPr>
              <w:t>Para aquellos con un objetivo dinámico, indicar la política de actualización del escenario de referencia al inicio del período del objetivo, incluyendo los agentes generadores exógenos</w:t>
            </w:r>
            <w:r w:rsidR="00B24BCE">
              <w:rPr>
                <w:rFonts w:ascii="Arial" w:hAnsi="Arial" w:cs="Arial"/>
                <w:sz w:val="20"/>
                <w:szCs w:val="20"/>
                <w:lang w:val="es-CO"/>
              </w:rPr>
              <w:t xml:space="preserve"> que </w:t>
            </w:r>
            <w:r w:rsidRPr="00BA6F3D">
              <w:rPr>
                <w:rFonts w:ascii="Arial" w:hAnsi="Arial" w:cs="Arial"/>
                <w:sz w:val="20"/>
                <w:szCs w:val="20"/>
                <w:lang w:val="es-CO"/>
              </w:rPr>
              <w:t>provocarían un re cálculo</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c>
          <w:tcPr>
            <w:tcW w:w="6251" w:type="dxa"/>
          </w:tcPr>
          <w:p w:rsidR="00C02BD5" w:rsidRPr="00BA6F3D" w:rsidRDefault="00C02BD5" w:rsidP="00C02BD5">
            <w:pPr>
              <w:spacing w:line="252" w:lineRule="auto"/>
              <w:contextualSpacing/>
              <w:rPr>
                <w:rFonts w:ascii="Arial" w:hAnsi="Arial" w:cs="Arial"/>
                <w:sz w:val="20"/>
                <w:szCs w:val="20"/>
                <w:lang w:val="es-CO"/>
              </w:rPr>
            </w:pPr>
            <w:r w:rsidRPr="00BA6F3D">
              <w:rPr>
                <w:rFonts w:ascii="Arial" w:hAnsi="Arial" w:cs="Arial"/>
                <w:sz w:val="20"/>
                <w:szCs w:val="20"/>
                <w:lang w:val="es-CO"/>
              </w:rPr>
              <w:t>El umbral significativo utilizado para determinar si los cambios en los agentes generadores de emisiones son significativos para actualizar el escenario de referencia</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c>
          <w:tcPr>
            <w:tcW w:w="6251" w:type="dxa"/>
          </w:tcPr>
          <w:p w:rsidR="00C02BD5" w:rsidRPr="00BA6F3D" w:rsidRDefault="00C02BD5" w:rsidP="00C02BD5">
            <w:pPr>
              <w:autoSpaceDE w:val="0"/>
              <w:autoSpaceDN w:val="0"/>
              <w:adjustRightInd w:val="0"/>
              <w:rPr>
                <w:rFonts w:ascii="Arial" w:hAnsi="Arial" w:cs="Arial"/>
                <w:sz w:val="20"/>
                <w:szCs w:val="20"/>
                <w:lang w:val="es-CO"/>
              </w:rPr>
            </w:pPr>
            <w:r w:rsidRPr="00BA6F3D">
              <w:rPr>
                <w:rFonts w:ascii="Arial" w:hAnsi="Arial" w:cs="Arial"/>
                <w:sz w:val="20"/>
                <w:szCs w:val="20"/>
                <w:lang w:val="es-CO"/>
              </w:rPr>
              <w:t>Justificar el umbral significativo utilizado para determinar si los cambios en los agentes generadores de emisiones son significativas para actualizar el objetivo</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c>
          <w:tcPr>
            <w:tcW w:w="9350" w:type="dxa"/>
            <w:gridSpan w:val="2"/>
            <w:shd w:val="clear" w:color="auto" w:fill="F2F2F2" w:themeFill="background1" w:themeFillShade="F2"/>
          </w:tcPr>
          <w:p w:rsidR="00C02BD5" w:rsidRPr="00BA6F3D" w:rsidRDefault="00C02BD5" w:rsidP="00C02BD5">
            <w:pPr>
              <w:spacing w:line="252" w:lineRule="auto"/>
              <w:contextualSpacing/>
              <w:rPr>
                <w:rFonts w:ascii="Arial" w:hAnsi="Arial" w:cs="Arial"/>
                <w:b/>
                <w:i/>
                <w:color w:val="FFFFFF" w:themeColor="background1"/>
                <w:sz w:val="20"/>
                <w:szCs w:val="20"/>
                <w:lang w:val="es-CO"/>
              </w:rPr>
            </w:pPr>
            <w:r w:rsidRPr="00BA6F3D">
              <w:rPr>
                <w:rFonts w:ascii="Arial" w:hAnsi="Arial" w:cs="Arial"/>
                <w:i/>
                <w:sz w:val="20"/>
                <w:szCs w:val="20"/>
                <w:lang w:val="es-CO"/>
              </w:rPr>
              <w:lastRenderedPageBreak/>
              <w:t>Para los usuarios que tratan el sector terrestre como una compensación y aplican el método de contabilización de referencia con vista hacia el futuro:</w:t>
            </w:r>
          </w:p>
        </w:tc>
      </w:tr>
      <w:tr w:rsidR="00C02BD5" w:rsidRPr="00B179F3" w:rsidTr="00C02BD5">
        <w:tc>
          <w:tcPr>
            <w:tcW w:w="6251" w:type="dxa"/>
          </w:tcPr>
          <w:p w:rsidR="00C02BD5" w:rsidRPr="00BA6F3D" w:rsidRDefault="00C02BD5" w:rsidP="004F0756">
            <w:pPr>
              <w:tabs>
                <w:tab w:val="left" w:pos="915"/>
              </w:tabs>
              <w:spacing w:line="252" w:lineRule="auto"/>
              <w:contextualSpacing/>
              <w:rPr>
                <w:rFonts w:ascii="Arial" w:hAnsi="Arial" w:cs="Arial"/>
                <w:sz w:val="20"/>
                <w:szCs w:val="20"/>
                <w:lang w:val="es-CO"/>
              </w:rPr>
            </w:pPr>
            <w:r w:rsidRPr="00BA6F3D">
              <w:rPr>
                <w:rFonts w:ascii="Arial" w:hAnsi="Arial" w:cs="Arial"/>
                <w:sz w:val="20"/>
                <w:szCs w:val="20"/>
                <w:lang w:val="es-CO"/>
              </w:rPr>
              <w:t xml:space="preserve">Emisiones netas del escenario de referencia del sector terrestre en </w:t>
            </w:r>
            <w:r w:rsidR="004F0756" w:rsidRPr="00BA6F3D">
              <w:rPr>
                <w:rFonts w:ascii="Arial" w:hAnsi="Arial" w:cs="Arial"/>
                <w:sz w:val="20"/>
                <w:szCs w:val="20"/>
                <w:lang w:val="es-CO"/>
              </w:rPr>
              <w:t xml:space="preserve">el(los) </w:t>
            </w:r>
            <w:r w:rsidRPr="00BA6F3D">
              <w:rPr>
                <w:rFonts w:ascii="Arial" w:hAnsi="Arial" w:cs="Arial"/>
                <w:sz w:val="20"/>
                <w:szCs w:val="20"/>
                <w:lang w:val="es-CO"/>
              </w:rPr>
              <w:t>año</w:t>
            </w:r>
            <w:r w:rsidR="004F0756" w:rsidRPr="00BA6F3D">
              <w:rPr>
                <w:rFonts w:ascii="Arial" w:hAnsi="Arial" w:cs="Arial"/>
                <w:sz w:val="20"/>
                <w:szCs w:val="20"/>
                <w:lang w:val="es-CO"/>
              </w:rPr>
              <w:t>(</w:t>
            </w:r>
            <w:r w:rsidRPr="00BA6F3D">
              <w:rPr>
                <w:rFonts w:ascii="Arial" w:hAnsi="Arial" w:cs="Arial"/>
                <w:sz w:val="20"/>
                <w:szCs w:val="20"/>
                <w:lang w:val="es-CO"/>
              </w:rPr>
              <w:t>s</w:t>
            </w:r>
            <w:r w:rsidR="004F0756" w:rsidRPr="00BA6F3D">
              <w:rPr>
                <w:rFonts w:ascii="Arial" w:hAnsi="Arial" w:cs="Arial"/>
                <w:sz w:val="20"/>
                <w:szCs w:val="20"/>
                <w:lang w:val="es-CO"/>
              </w:rPr>
              <w:t>)</w:t>
            </w:r>
            <w:r w:rsidRPr="00BA6F3D">
              <w:rPr>
                <w:rFonts w:ascii="Arial" w:hAnsi="Arial" w:cs="Arial"/>
                <w:sz w:val="20"/>
                <w:szCs w:val="20"/>
                <w:lang w:val="es-CO"/>
              </w:rPr>
              <w:t xml:space="preserve"> objetivo</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c>
          <w:tcPr>
            <w:tcW w:w="6251" w:type="dxa"/>
          </w:tcPr>
          <w:p w:rsidR="00C02BD5" w:rsidRPr="00BA6F3D" w:rsidRDefault="00C02BD5" w:rsidP="004F0756">
            <w:pPr>
              <w:spacing w:line="252" w:lineRule="auto"/>
              <w:contextualSpacing/>
              <w:rPr>
                <w:rFonts w:ascii="Arial" w:hAnsi="Arial" w:cs="Arial"/>
                <w:sz w:val="20"/>
                <w:szCs w:val="20"/>
                <w:lang w:val="es-CO"/>
              </w:rPr>
            </w:pPr>
            <w:r w:rsidRPr="00BA6F3D">
              <w:rPr>
                <w:rFonts w:ascii="Arial" w:hAnsi="Arial" w:cs="Arial"/>
                <w:sz w:val="20"/>
                <w:szCs w:val="20"/>
                <w:lang w:val="es-CO"/>
              </w:rPr>
              <w:t>Todos los métodos de cálculo utilizados, incluyendo cualquier uso de disposiciones de contabilización</w:t>
            </w:r>
            <w:r w:rsidR="004F0756" w:rsidRPr="00BA6F3D">
              <w:rPr>
                <w:rFonts w:ascii="Arial" w:hAnsi="Arial" w:cs="Arial"/>
                <w:sz w:val="20"/>
                <w:szCs w:val="20"/>
                <w:lang w:val="es-CO"/>
              </w:rPr>
              <w:t xml:space="preserve"> especiales</w:t>
            </w:r>
            <w:r w:rsidRPr="00BA6F3D">
              <w:rPr>
                <w:rFonts w:ascii="Arial" w:hAnsi="Arial" w:cs="Arial"/>
                <w:sz w:val="20"/>
                <w:szCs w:val="20"/>
                <w:lang w:val="es-CO"/>
              </w:rPr>
              <w:t xml:space="preserve">, </w:t>
            </w:r>
            <w:r w:rsidR="004F0756" w:rsidRPr="00BA6F3D">
              <w:rPr>
                <w:rFonts w:ascii="Arial" w:hAnsi="Arial" w:cs="Arial"/>
                <w:sz w:val="20"/>
                <w:szCs w:val="20"/>
                <w:lang w:val="es-CO"/>
              </w:rPr>
              <w:t xml:space="preserve">tales </w:t>
            </w:r>
            <w:r w:rsidRPr="00BA6F3D">
              <w:rPr>
                <w:rFonts w:ascii="Arial" w:hAnsi="Arial" w:cs="Arial"/>
                <w:sz w:val="20"/>
                <w:szCs w:val="20"/>
                <w:lang w:val="es-CO"/>
              </w:rPr>
              <w:t>como las asociadas con perturbaciones naturales</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9350" w:type="dxa"/>
            <w:gridSpan w:val="2"/>
            <w:shd w:val="clear" w:color="auto" w:fill="D9D9D9" w:themeFill="background1" w:themeFillShade="D9"/>
          </w:tcPr>
          <w:p w:rsidR="00C02BD5" w:rsidRPr="00BA6F3D" w:rsidRDefault="00945AEE" w:rsidP="00945AEE">
            <w:pPr>
              <w:spacing w:line="252" w:lineRule="auto"/>
              <w:contextualSpacing/>
              <w:jc w:val="center"/>
              <w:rPr>
                <w:rFonts w:ascii="Arial" w:hAnsi="Arial" w:cs="Arial"/>
                <w:b/>
                <w:sz w:val="20"/>
                <w:szCs w:val="20"/>
                <w:lang w:val="es-CO"/>
              </w:rPr>
            </w:pPr>
            <w:r w:rsidRPr="00BA6F3D">
              <w:rPr>
                <w:rFonts w:ascii="Arial" w:hAnsi="Arial" w:cs="Arial"/>
                <w:b/>
                <w:sz w:val="20"/>
                <w:szCs w:val="20"/>
                <w:lang w:val="es-CO"/>
              </w:rPr>
              <w:t>Contabilización para el sector terrestre</w:t>
            </w:r>
            <w:r w:rsidR="00C02BD5" w:rsidRPr="00BA6F3D">
              <w:rPr>
                <w:rFonts w:ascii="Arial" w:hAnsi="Arial" w:cs="Arial"/>
                <w:b/>
                <w:sz w:val="20"/>
                <w:szCs w:val="20"/>
                <w:lang w:val="es-CO"/>
              </w:rPr>
              <w:t xml:space="preserve"> (</w:t>
            </w:r>
            <w:r w:rsidRPr="00BA6F3D">
              <w:rPr>
                <w:rFonts w:ascii="Arial" w:hAnsi="Arial" w:cs="Arial"/>
                <w:b/>
                <w:sz w:val="20"/>
                <w:szCs w:val="20"/>
                <w:lang w:val="es-CO"/>
              </w:rPr>
              <w:t>Capítulo</w:t>
            </w:r>
            <w:r w:rsidR="00C02BD5" w:rsidRPr="00BA6F3D">
              <w:rPr>
                <w:rFonts w:ascii="Arial" w:hAnsi="Arial" w:cs="Arial"/>
                <w:b/>
                <w:sz w:val="20"/>
                <w:szCs w:val="20"/>
                <w:lang w:val="es-CO"/>
              </w:rPr>
              <w:t xml:space="preserve"> 6)</w:t>
            </w:r>
          </w:p>
        </w:tc>
      </w:tr>
      <w:tr w:rsidR="00C02BD5" w:rsidRPr="00BA6F3D" w:rsidTr="00C02BD5">
        <w:trPr>
          <w:trHeight w:val="70"/>
        </w:trPr>
        <w:tc>
          <w:tcPr>
            <w:tcW w:w="9350" w:type="dxa"/>
            <w:gridSpan w:val="2"/>
            <w:shd w:val="clear" w:color="auto" w:fill="F2F2F2" w:themeFill="background1" w:themeFillShade="F2"/>
          </w:tcPr>
          <w:p w:rsidR="00C02BD5" w:rsidRPr="00BA6F3D" w:rsidRDefault="00C02BD5" w:rsidP="00945AEE">
            <w:pPr>
              <w:spacing w:line="252" w:lineRule="auto"/>
              <w:contextualSpacing/>
              <w:rPr>
                <w:rFonts w:ascii="Arial" w:hAnsi="Arial" w:cs="Arial"/>
                <w:i/>
                <w:color w:val="FFFFFF" w:themeColor="background1"/>
                <w:sz w:val="20"/>
                <w:szCs w:val="20"/>
                <w:lang w:val="es-CO"/>
              </w:rPr>
            </w:pPr>
            <w:r w:rsidRPr="00BA6F3D">
              <w:rPr>
                <w:rFonts w:ascii="Arial" w:hAnsi="Arial" w:cs="Arial"/>
                <w:i/>
                <w:sz w:val="20"/>
                <w:szCs w:val="20"/>
                <w:lang w:val="es-CO"/>
              </w:rPr>
              <w:t>M</w:t>
            </w:r>
            <w:r w:rsidR="00945AEE" w:rsidRPr="00BA6F3D">
              <w:rPr>
                <w:rFonts w:ascii="Arial" w:hAnsi="Arial" w:cs="Arial"/>
                <w:i/>
                <w:sz w:val="20"/>
                <w:szCs w:val="20"/>
                <w:lang w:val="es-CO"/>
              </w:rPr>
              <w:t>etodología</w:t>
            </w:r>
          </w:p>
        </w:tc>
      </w:tr>
      <w:tr w:rsidR="00750EB5" w:rsidRPr="00B179F3" w:rsidTr="00750EB5">
        <w:trPr>
          <w:trHeight w:val="70"/>
        </w:trPr>
        <w:tc>
          <w:tcPr>
            <w:tcW w:w="6251" w:type="dxa"/>
            <w:shd w:val="clear" w:color="auto" w:fill="auto"/>
          </w:tcPr>
          <w:p w:rsidR="00750EB5" w:rsidRPr="00BA6F3D" w:rsidRDefault="00750EB5" w:rsidP="00945AEE">
            <w:pPr>
              <w:spacing w:line="252" w:lineRule="auto"/>
              <w:contextualSpacing/>
              <w:rPr>
                <w:rFonts w:ascii="Arial" w:hAnsi="Arial" w:cs="Arial"/>
                <w:sz w:val="20"/>
                <w:szCs w:val="20"/>
                <w:lang w:val="es-CO"/>
              </w:rPr>
            </w:pPr>
            <w:r w:rsidRPr="00BA6F3D">
              <w:rPr>
                <w:rFonts w:ascii="Arial" w:hAnsi="Arial" w:cs="Arial"/>
                <w:sz w:val="20"/>
                <w:szCs w:val="20"/>
                <w:lang w:val="es-CO"/>
              </w:rPr>
              <w:t>Nivel de objetivos de mitigación con y sin el impacto de la contabilidad del sector terrestre</w:t>
            </w:r>
          </w:p>
        </w:tc>
        <w:tc>
          <w:tcPr>
            <w:tcW w:w="3099" w:type="dxa"/>
            <w:shd w:val="clear" w:color="auto" w:fill="auto"/>
          </w:tcPr>
          <w:p w:rsidR="00750EB5" w:rsidRPr="00BA6F3D" w:rsidRDefault="00750EB5" w:rsidP="00945AEE">
            <w:pPr>
              <w:spacing w:line="252" w:lineRule="auto"/>
              <w:contextualSpacing/>
              <w:rPr>
                <w:rFonts w:ascii="Arial" w:hAnsi="Arial" w:cs="Arial"/>
                <w:sz w:val="20"/>
                <w:szCs w:val="20"/>
                <w:lang w:val="es-CO"/>
              </w:rPr>
            </w:pPr>
          </w:p>
        </w:tc>
      </w:tr>
      <w:tr w:rsidR="00750EB5" w:rsidRPr="00B179F3" w:rsidTr="00750EB5">
        <w:trPr>
          <w:trHeight w:val="70"/>
        </w:trPr>
        <w:tc>
          <w:tcPr>
            <w:tcW w:w="6251" w:type="dxa"/>
            <w:shd w:val="clear" w:color="auto" w:fill="auto"/>
          </w:tcPr>
          <w:p w:rsidR="00750EB5" w:rsidRPr="00BA6F3D" w:rsidRDefault="00750EB5" w:rsidP="00945AEE">
            <w:pPr>
              <w:spacing w:line="252" w:lineRule="auto"/>
              <w:contextualSpacing/>
              <w:rPr>
                <w:rFonts w:ascii="Arial" w:hAnsi="Arial" w:cs="Arial"/>
                <w:sz w:val="20"/>
                <w:szCs w:val="20"/>
                <w:lang w:val="es-CO"/>
              </w:rPr>
            </w:pPr>
            <w:r w:rsidRPr="00BA6F3D">
              <w:rPr>
                <w:rFonts w:ascii="Arial" w:hAnsi="Arial" w:cs="Arial"/>
                <w:sz w:val="20"/>
                <w:szCs w:val="20"/>
                <w:lang w:val="es-CO"/>
              </w:rPr>
              <w:t>Emisiones netas de cada categoría de uso de la tierra / actividad elegida</w:t>
            </w:r>
          </w:p>
        </w:tc>
        <w:tc>
          <w:tcPr>
            <w:tcW w:w="3099" w:type="dxa"/>
            <w:shd w:val="clear" w:color="auto" w:fill="auto"/>
          </w:tcPr>
          <w:p w:rsidR="00750EB5" w:rsidRPr="00BA6F3D" w:rsidRDefault="00750EB5" w:rsidP="00945AEE">
            <w:pPr>
              <w:spacing w:line="252" w:lineRule="auto"/>
              <w:contextualSpacing/>
              <w:rPr>
                <w:rFonts w:ascii="Arial" w:hAnsi="Arial" w:cs="Arial"/>
                <w:sz w:val="20"/>
                <w:szCs w:val="20"/>
                <w:lang w:val="es-CO"/>
              </w:rPr>
            </w:pPr>
          </w:p>
        </w:tc>
      </w:tr>
      <w:tr w:rsidR="00C02BD5" w:rsidRPr="00B179F3" w:rsidTr="00C02BD5">
        <w:trPr>
          <w:trHeight w:val="70"/>
        </w:trPr>
        <w:tc>
          <w:tcPr>
            <w:tcW w:w="6251" w:type="dxa"/>
          </w:tcPr>
          <w:p w:rsidR="00945AEE" w:rsidRPr="00BA6F3D" w:rsidRDefault="00945AEE" w:rsidP="00C02BD5">
            <w:pPr>
              <w:spacing w:line="252" w:lineRule="auto"/>
              <w:contextualSpacing/>
              <w:rPr>
                <w:rFonts w:ascii="Arial" w:hAnsi="Arial" w:cs="Arial"/>
                <w:sz w:val="20"/>
                <w:szCs w:val="20"/>
                <w:lang w:val="es-CO"/>
              </w:rPr>
            </w:pPr>
            <w:r w:rsidRPr="00BA6F3D">
              <w:rPr>
                <w:rFonts w:ascii="Arial" w:hAnsi="Arial" w:cs="Arial"/>
                <w:sz w:val="20"/>
                <w:szCs w:val="20"/>
                <w:lang w:val="es-CO"/>
              </w:rPr>
              <w:t>Indicar el enfoque de contabilización del sector terrestre seleccionado</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945AEE" w:rsidRPr="00BA6F3D" w:rsidRDefault="00945AEE" w:rsidP="00623B25">
            <w:pPr>
              <w:spacing w:line="252" w:lineRule="auto"/>
              <w:contextualSpacing/>
              <w:rPr>
                <w:rFonts w:ascii="Arial" w:hAnsi="Arial" w:cs="Arial"/>
                <w:sz w:val="20"/>
                <w:szCs w:val="20"/>
                <w:lang w:val="es-CO"/>
              </w:rPr>
            </w:pPr>
            <w:r w:rsidRPr="00BA6F3D">
              <w:rPr>
                <w:rFonts w:ascii="Arial" w:hAnsi="Arial" w:cs="Arial"/>
                <w:sz w:val="20"/>
                <w:szCs w:val="20"/>
                <w:lang w:val="es-CO"/>
              </w:rPr>
              <w:t>Indicar las categorías o actividades incluid</w:t>
            </w:r>
            <w:r w:rsidR="00623B25">
              <w:rPr>
                <w:rFonts w:ascii="Arial" w:hAnsi="Arial" w:cs="Arial"/>
                <w:sz w:val="20"/>
                <w:szCs w:val="20"/>
                <w:lang w:val="es-CO"/>
              </w:rPr>
              <w:t>a</w:t>
            </w:r>
            <w:r w:rsidRPr="00BA6F3D">
              <w:rPr>
                <w:rFonts w:ascii="Arial" w:hAnsi="Arial" w:cs="Arial"/>
                <w:sz w:val="20"/>
                <w:szCs w:val="20"/>
                <w:lang w:val="es-CO"/>
              </w:rPr>
              <w:t>s en la contabilización del sector terrestre</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945AEE" w:rsidRPr="00BA6F3D" w:rsidRDefault="00945AEE" w:rsidP="00C02BD5">
            <w:pPr>
              <w:spacing w:line="252" w:lineRule="auto"/>
              <w:contextualSpacing/>
              <w:rPr>
                <w:rFonts w:ascii="Arial" w:hAnsi="Arial" w:cs="Arial"/>
                <w:sz w:val="20"/>
                <w:szCs w:val="20"/>
                <w:lang w:val="es-CO"/>
              </w:rPr>
            </w:pPr>
            <w:r w:rsidRPr="00BA6F3D">
              <w:rPr>
                <w:rFonts w:ascii="Arial" w:hAnsi="Arial" w:cs="Arial"/>
                <w:sz w:val="20"/>
                <w:szCs w:val="20"/>
                <w:lang w:val="es-CO"/>
              </w:rPr>
              <w:t>Porcentaje de las emisiones totales del inventario del sector terrestre incluido dentro de los límites del objetivo en el año o periodo base o escenario de referencia, conforme sea relevante</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945AEE" w:rsidRPr="00BA6F3D" w:rsidRDefault="00945AEE" w:rsidP="00C02BD5">
            <w:pPr>
              <w:spacing w:line="252" w:lineRule="auto"/>
              <w:contextualSpacing/>
              <w:rPr>
                <w:rFonts w:ascii="Arial" w:hAnsi="Arial" w:cs="Arial"/>
                <w:sz w:val="20"/>
                <w:szCs w:val="20"/>
                <w:lang w:val="es-CO"/>
              </w:rPr>
            </w:pPr>
            <w:r w:rsidRPr="00BA6F3D">
              <w:rPr>
                <w:rFonts w:ascii="Arial" w:hAnsi="Arial" w:cs="Arial"/>
                <w:sz w:val="20"/>
                <w:szCs w:val="20"/>
                <w:lang w:val="es-CO"/>
              </w:rPr>
              <w:t>Indicar las reservas de carbono, flujos de GEI y categorías / actividades incluidas en las categorías o grupos de actividades del sector terrestre</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945AEE" w:rsidRPr="00BA6F3D" w:rsidRDefault="00945AEE" w:rsidP="00C02BD5">
            <w:pPr>
              <w:spacing w:line="252" w:lineRule="auto"/>
              <w:contextualSpacing/>
              <w:rPr>
                <w:rFonts w:ascii="Arial" w:hAnsi="Arial" w:cs="Arial"/>
                <w:sz w:val="20"/>
                <w:szCs w:val="20"/>
                <w:lang w:val="es-CO"/>
              </w:rPr>
            </w:pPr>
            <w:r w:rsidRPr="00BA6F3D">
              <w:rPr>
                <w:rFonts w:ascii="Arial" w:hAnsi="Arial" w:cs="Arial"/>
                <w:sz w:val="20"/>
                <w:szCs w:val="20"/>
                <w:lang w:val="es-CO"/>
              </w:rPr>
              <w:t>Indicar si los productos de madera cosechados, incluyendo madera y productos de papel, están incluidos en la contabilización</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945AEE" w:rsidRPr="00BA6F3D" w:rsidRDefault="00945AEE" w:rsidP="00945AEE">
            <w:pPr>
              <w:spacing w:line="252" w:lineRule="auto"/>
              <w:contextualSpacing/>
              <w:rPr>
                <w:rFonts w:ascii="Arial" w:hAnsi="Arial" w:cs="Arial"/>
                <w:sz w:val="20"/>
                <w:szCs w:val="20"/>
                <w:lang w:val="es-CO"/>
              </w:rPr>
            </w:pPr>
            <w:r w:rsidRPr="00BA6F3D">
              <w:rPr>
                <w:rFonts w:ascii="Arial" w:hAnsi="Arial" w:cs="Arial"/>
                <w:sz w:val="20"/>
                <w:szCs w:val="20"/>
                <w:lang w:val="es-CO"/>
              </w:rPr>
              <w:t>indicar cualquier uso del poder de la tierra manejada que se ha adoptado, incluyendo la definición de “tierra manejada” así como las ubicaciones de tierras manejadas y no manejadas</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945AEE" w:rsidRPr="00BA6F3D" w:rsidRDefault="00945AEE" w:rsidP="00623B25">
            <w:pPr>
              <w:autoSpaceDE w:val="0"/>
              <w:autoSpaceDN w:val="0"/>
              <w:adjustRightInd w:val="0"/>
              <w:rPr>
                <w:rFonts w:ascii="FormataBQ-Light" w:hAnsi="FormataBQ-Light" w:cs="FormataBQ-Light"/>
                <w:color w:val="39383A"/>
                <w:sz w:val="19"/>
                <w:szCs w:val="19"/>
                <w:lang w:val="es-CO"/>
              </w:rPr>
            </w:pPr>
            <w:r w:rsidRPr="00BA6F3D">
              <w:rPr>
                <w:rFonts w:ascii="Arial" w:hAnsi="Arial" w:cs="Arial"/>
                <w:sz w:val="20"/>
                <w:szCs w:val="20"/>
                <w:lang w:val="es-CO"/>
              </w:rPr>
              <w:t xml:space="preserve">Indicar si cualquier categoría, subcategoría o actividad específica es contabilizada con un enfoque diferente al resto del sector, el razonamiento para el tratamiento de la categoría, subcategoría o actividad de manera diferente; el nuevo método de contabilización seleccionado y las razones para elegirlo y los impactos potenciales del enfoque </w:t>
            </w:r>
            <w:r w:rsidR="009B72C8" w:rsidRPr="00BA6F3D">
              <w:rPr>
                <w:rFonts w:ascii="Arial" w:hAnsi="Arial" w:cs="Arial"/>
                <w:sz w:val="20"/>
                <w:szCs w:val="20"/>
                <w:lang w:val="es-CO"/>
              </w:rPr>
              <w:t>diferenciado</w:t>
            </w:r>
            <w:r w:rsidRPr="00BA6F3D">
              <w:rPr>
                <w:rFonts w:ascii="Arial" w:hAnsi="Arial" w:cs="Arial"/>
                <w:sz w:val="20"/>
                <w:szCs w:val="20"/>
                <w:lang w:val="es-CO"/>
              </w:rPr>
              <w:t xml:space="preserve"> para el sector terrestre y contabilización</w:t>
            </w:r>
            <w:r w:rsidR="00623B25">
              <w:rPr>
                <w:rFonts w:ascii="Arial" w:hAnsi="Arial" w:cs="Arial"/>
                <w:sz w:val="20"/>
                <w:szCs w:val="20"/>
                <w:lang w:val="es-CO"/>
              </w:rPr>
              <w:t xml:space="preserve"> del objetivo</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9B72C8" w:rsidRPr="00BA6F3D" w:rsidRDefault="009B72C8" w:rsidP="009B72C8">
            <w:pPr>
              <w:autoSpaceDE w:val="0"/>
              <w:autoSpaceDN w:val="0"/>
              <w:adjustRightInd w:val="0"/>
              <w:rPr>
                <w:rFonts w:ascii="Arial" w:hAnsi="Arial" w:cs="Arial"/>
                <w:sz w:val="20"/>
                <w:szCs w:val="20"/>
                <w:lang w:val="es-CO"/>
              </w:rPr>
            </w:pPr>
            <w:r w:rsidRPr="00BA6F3D">
              <w:rPr>
                <w:rFonts w:ascii="Arial" w:hAnsi="Arial" w:cs="Arial"/>
                <w:sz w:val="20"/>
                <w:szCs w:val="20"/>
                <w:lang w:val="es-CO"/>
              </w:rPr>
              <w:t>Indicar los métodos de contabilización del sector terrestre</w:t>
            </w:r>
          </w:p>
          <w:p w:rsidR="009B72C8" w:rsidRPr="00BA6F3D" w:rsidRDefault="009B72C8" w:rsidP="00623B25">
            <w:pPr>
              <w:spacing w:line="252" w:lineRule="auto"/>
              <w:contextualSpacing/>
              <w:rPr>
                <w:rFonts w:ascii="Arial" w:hAnsi="Arial" w:cs="Arial"/>
                <w:sz w:val="20"/>
                <w:szCs w:val="20"/>
                <w:lang w:val="es-CO"/>
              </w:rPr>
            </w:pPr>
            <w:r w:rsidRPr="00BA6F3D">
              <w:rPr>
                <w:rFonts w:ascii="Arial" w:hAnsi="Arial" w:cs="Arial"/>
                <w:sz w:val="20"/>
                <w:szCs w:val="20"/>
                <w:lang w:val="es-CO"/>
              </w:rPr>
              <w:t>seleccionados: con respecto a un año/periodo base, sin hacer referencia a un año/periodo base o referencia, o con respecto a un</w:t>
            </w:r>
            <w:r w:rsidR="00623B25">
              <w:rPr>
                <w:rFonts w:ascii="Arial" w:hAnsi="Arial" w:cs="Arial"/>
                <w:sz w:val="20"/>
                <w:szCs w:val="20"/>
                <w:lang w:val="es-CO"/>
              </w:rPr>
              <w:t xml:space="preserve"> escenario de</w:t>
            </w:r>
            <w:r w:rsidRPr="00BA6F3D">
              <w:rPr>
                <w:rFonts w:ascii="Arial" w:hAnsi="Arial" w:cs="Arial"/>
                <w:sz w:val="20"/>
                <w:szCs w:val="20"/>
                <w:lang w:val="es-CO"/>
              </w:rPr>
              <w:t xml:space="preserve"> referencia con vista al futuro</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9B72C8" w:rsidRPr="00BA6F3D" w:rsidRDefault="009B72C8" w:rsidP="009B72C8">
            <w:pPr>
              <w:spacing w:line="252" w:lineRule="auto"/>
              <w:contextualSpacing/>
              <w:rPr>
                <w:rFonts w:ascii="Arial" w:hAnsi="Arial" w:cs="Arial"/>
                <w:sz w:val="20"/>
                <w:szCs w:val="20"/>
                <w:lang w:val="es-CO"/>
              </w:rPr>
            </w:pPr>
            <w:r w:rsidRPr="00BA6F3D">
              <w:rPr>
                <w:rFonts w:ascii="Arial" w:hAnsi="Arial" w:cs="Arial"/>
                <w:sz w:val="20"/>
                <w:szCs w:val="20"/>
                <w:lang w:val="es-CO"/>
              </w:rPr>
              <w:t>Indicar los riesgos potenciales asociados con el método de contabilización seleccionado y cómo se minimizan estos riesgos</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9B72C8" w:rsidRPr="00BA6F3D" w:rsidRDefault="009B72C8" w:rsidP="00C02BD5">
            <w:pPr>
              <w:autoSpaceDE w:val="0"/>
              <w:autoSpaceDN w:val="0"/>
              <w:adjustRightInd w:val="0"/>
              <w:rPr>
                <w:rFonts w:ascii="FormataBQ-Light" w:hAnsi="FormataBQ-Light" w:cs="FormataBQ-Light"/>
                <w:color w:val="39383A"/>
                <w:sz w:val="19"/>
                <w:szCs w:val="19"/>
                <w:lang w:val="es-CO"/>
              </w:rPr>
            </w:pPr>
            <w:r w:rsidRPr="00BA6F3D">
              <w:rPr>
                <w:rFonts w:ascii="Arial" w:hAnsi="Arial" w:cs="Arial"/>
                <w:sz w:val="20"/>
                <w:szCs w:val="20"/>
                <w:lang w:val="es-CO"/>
              </w:rPr>
              <w:t>Indicar si una categoría de tierra o actividad de uso de la tierra es excluida de manera total o parcial de los límites del objetivo para minimizar los riesgos potenciales, la exclusión, la razón para la exclusión y la razón para cualquier enfoque alterno de contabilización seleccionado</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9B72C8" w:rsidRPr="00BA6F3D" w:rsidRDefault="009B72C8" w:rsidP="009B72C8">
            <w:pPr>
              <w:spacing w:line="252" w:lineRule="auto"/>
              <w:contextualSpacing/>
              <w:rPr>
                <w:rFonts w:ascii="Arial" w:hAnsi="Arial" w:cs="Arial"/>
                <w:sz w:val="20"/>
                <w:szCs w:val="20"/>
                <w:lang w:val="es-CO"/>
              </w:rPr>
            </w:pPr>
            <w:r w:rsidRPr="00BA6F3D">
              <w:rPr>
                <w:rFonts w:ascii="Arial" w:hAnsi="Arial" w:cs="Arial"/>
                <w:sz w:val="20"/>
                <w:szCs w:val="20"/>
                <w:lang w:val="es-CO"/>
              </w:rPr>
              <w:t>Si se adopta un límite de remociones, indicar el nivel del límite</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254E0B" w:rsidRPr="00BA6F3D" w:rsidRDefault="00254E0B" w:rsidP="00C02BD5">
            <w:pPr>
              <w:contextualSpacing/>
              <w:rPr>
                <w:rFonts w:ascii="Arial" w:hAnsi="Arial" w:cs="Arial"/>
                <w:sz w:val="20"/>
                <w:szCs w:val="20"/>
                <w:lang w:val="es-CO"/>
              </w:rPr>
            </w:pPr>
            <w:r w:rsidRPr="00BA6F3D">
              <w:rPr>
                <w:rFonts w:ascii="Arial" w:hAnsi="Arial" w:cs="Arial"/>
                <w:sz w:val="20"/>
                <w:szCs w:val="20"/>
                <w:lang w:val="es-CO"/>
              </w:rPr>
              <w:t>Si el nivel del objetivo es ajustado, indicar el nuevo nivel del objetivo</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254E0B" w:rsidRPr="00BA6F3D" w:rsidRDefault="00254E0B" w:rsidP="00C02BD5">
            <w:pPr>
              <w:autoSpaceDE w:val="0"/>
              <w:autoSpaceDN w:val="0"/>
              <w:adjustRightInd w:val="0"/>
              <w:rPr>
                <w:rFonts w:ascii="Arial" w:hAnsi="Arial" w:cs="Arial"/>
                <w:sz w:val="20"/>
                <w:szCs w:val="20"/>
                <w:lang w:val="es-CO"/>
              </w:rPr>
            </w:pPr>
            <w:r w:rsidRPr="00BA6F3D">
              <w:rPr>
                <w:rFonts w:ascii="Arial" w:hAnsi="Arial" w:cs="Arial"/>
                <w:sz w:val="20"/>
                <w:szCs w:val="20"/>
                <w:lang w:val="es-CO"/>
              </w:rPr>
              <w:t>Para los siguientes usuarios, indicar cualquier cambio resultante de re cálculos:</w:t>
            </w:r>
          </w:p>
          <w:p w:rsidR="00254E0B" w:rsidRPr="00BA6F3D" w:rsidRDefault="00254E0B" w:rsidP="00254E0B">
            <w:pPr>
              <w:pStyle w:val="ListParagraph"/>
              <w:numPr>
                <w:ilvl w:val="0"/>
                <w:numId w:val="3"/>
              </w:numPr>
              <w:autoSpaceDE w:val="0"/>
              <w:autoSpaceDN w:val="0"/>
              <w:adjustRightInd w:val="0"/>
              <w:rPr>
                <w:rFonts w:ascii="Arial" w:hAnsi="Arial" w:cs="Arial"/>
                <w:sz w:val="20"/>
                <w:szCs w:val="20"/>
                <w:lang w:val="es-CO"/>
              </w:rPr>
            </w:pPr>
            <w:r w:rsidRPr="00BA6F3D">
              <w:rPr>
                <w:rFonts w:ascii="Arial" w:hAnsi="Arial" w:cs="Arial"/>
                <w:sz w:val="20"/>
                <w:szCs w:val="20"/>
                <w:lang w:val="es-CO"/>
              </w:rPr>
              <w:t>Los usuarios que cambiaron el enfoque de contabilización del sector terrestre durante el período de objetivo</w:t>
            </w:r>
          </w:p>
          <w:p w:rsidR="00254E0B" w:rsidRPr="00BA6F3D" w:rsidRDefault="00254E0B" w:rsidP="00254E0B">
            <w:pPr>
              <w:pStyle w:val="ListParagraph"/>
              <w:numPr>
                <w:ilvl w:val="0"/>
                <w:numId w:val="3"/>
              </w:numPr>
              <w:autoSpaceDE w:val="0"/>
              <w:autoSpaceDN w:val="0"/>
              <w:adjustRightInd w:val="0"/>
              <w:rPr>
                <w:rFonts w:ascii="Arial" w:hAnsi="Arial" w:cs="Arial"/>
                <w:sz w:val="20"/>
                <w:szCs w:val="20"/>
                <w:lang w:val="es-CO"/>
              </w:rPr>
            </w:pPr>
            <w:r w:rsidRPr="00BA6F3D">
              <w:rPr>
                <w:rFonts w:ascii="Arial" w:hAnsi="Arial" w:cs="Arial"/>
                <w:sz w:val="20"/>
                <w:szCs w:val="20"/>
                <w:lang w:val="es-CO"/>
              </w:rPr>
              <w:lastRenderedPageBreak/>
              <w:t>Los usuarios que añaden una categoría de tierra, subcategoría o actividad a la contabilidad, o que cambian el tratamiento de una categoría de tierra, subcategoría o actividad existente</w:t>
            </w:r>
          </w:p>
          <w:p w:rsidR="00C02BD5" w:rsidRPr="00BA6F3D" w:rsidRDefault="00254E0B" w:rsidP="00254E0B">
            <w:pPr>
              <w:pStyle w:val="ListParagraph"/>
              <w:numPr>
                <w:ilvl w:val="0"/>
                <w:numId w:val="3"/>
              </w:numPr>
              <w:autoSpaceDE w:val="0"/>
              <w:autoSpaceDN w:val="0"/>
              <w:adjustRightInd w:val="0"/>
              <w:rPr>
                <w:rFonts w:ascii="Arial" w:hAnsi="Arial" w:cs="Arial"/>
                <w:sz w:val="20"/>
                <w:szCs w:val="20"/>
                <w:lang w:val="es-CO"/>
              </w:rPr>
            </w:pPr>
            <w:r w:rsidRPr="00BA6F3D">
              <w:rPr>
                <w:rFonts w:ascii="Arial" w:hAnsi="Arial" w:cs="Arial"/>
                <w:sz w:val="20"/>
                <w:szCs w:val="20"/>
                <w:lang w:val="es-CO"/>
              </w:rPr>
              <w:t>Los usuarios que revisan el nivel objetivo para compensar por emisiones no adicionales o reducciones de emisiones</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B27913" w:rsidRPr="00BA6F3D" w:rsidRDefault="00B27913" w:rsidP="00B27913">
            <w:pPr>
              <w:autoSpaceDE w:val="0"/>
              <w:autoSpaceDN w:val="0"/>
              <w:adjustRightInd w:val="0"/>
              <w:rPr>
                <w:rFonts w:ascii="Arial" w:hAnsi="Arial" w:cs="Arial"/>
                <w:sz w:val="20"/>
                <w:szCs w:val="20"/>
                <w:lang w:val="es-CO"/>
              </w:rPr>
            </w:pPr>
            <w:r w:rsidRPr="00BA6F3D">
              <w:rPr>
                <w:rFonts w:ascii="Arial" w:hAnsi="Arial" w:cs="Arial"/>
                <w:sz w:val="20"/>
                <w:szCs w:val="20"/>
                <w:lang w:val="es-CO"/>
              </w:rPr>
              <w:t>Para los usuarios que cambian el enfoque de contabilización del sector terrestre durante el período del objetivo, indicar las razones para modificar el enfoque y los efectos cuantitativos y cualitativos sobre la contabilidad del sector terrestre y la contabilidad general del objetivo</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B27913" w:rsidRPr="00BA6F3D" w:rsidRDefault="00B27913" w:rsidP="00B27913">
            <w:pPr>
              <w:autoSpaceDE w:val="0"/>
              <w:autoSpaceDN w:val="0"/>
              <w:adjustRightInd w:val="0"/>
              <w:rPr>
                <w:rFonts w:ascii="Arial" w:hAnsi="Arial" w:cs="Arial"/>
                <w:sz w:val="20"/>
                <w:szCs w:val="20"/>
                <w:lang w:val="es-CO"/>
              </w:rPr>
            </w:pPr>
            <w:r w:rsidRPr="00BA6F3D">
              <w:rPr>
                <w:rFonts w:ascii="Arial" w:hAnsi="Arial" w:cs="Arial"/>
                <w:sz w:val="20"/>
                <w:szCs w:val="20"/>
                <w:lang w:val="es-CO"/>
              </w:rPr>
              <w:t>Indicar cualquier cambio en las categorías del sector terrestre incluidas, las actividades, los depósitos de carbono, o los flujos de gases de efecto invernadero que afectan significativamente las emisiones netas del sector terrestre</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B27913" w:rsidRPr="00BA6F3D" w:rsidRDefault="00B27913" w:rsidP="00B27913">
            <w:pPr>
              <w:autoSpaceDE w:val="0"/>
              <w:autoSpaceDN w:val="0"/>
              <w:adjustRightInd w:val="0"/>
              <w:rPr>
                <w:rFonts w:ascii="Arial" w:hAnsi="Arial" w:cs="Arial"/>
                <w:sz w:val="20"/>
                <w:szCs w:val="20"/>
                <w:lang w:val="es-CO"/>
              </w:rPr>
            </w:pPr>
            <w:r w:rsidRPr="00BA6F3D">
              <w:rPr>
                <w:rFonts w:ascii="Arial" w:hAnsi="Arial" w:cs="Arial"/>
                <w:sz w:val="20"/>
                <w:szCs w:val="20"/>
                <w:lang w:val="es-CO"/>
              </w:rPr>
              <w:t>Indicar cualquier cambio en el tratamiento del sector terrestre o el nivel del objetivo (para compensar por emisiones no adicionales y remociones)</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9350" w:type="dxa"/>
            <w:gridSpan w:val="2"/>
            <w:shd w:val="clear" w:color="auto" w:fill="F2F2F2" w:themeFill="background1" w:themeFillShade="F2"/>
          </w:tcPr>
          <w:p w:rsidR="00C02BD5" w:rsidRPr="00BA6F3D" w:rsidRDefault="00B27913" w:rsidP="00C02BD5">
            <w:pPr>
              <w:spacing w:line="252" w:lineRule="auto"/>
              <w:contextualSpacing/>
              <w:rPr>
                <w:rFonts w:ascii="Arial" w:hAnsi="Arial" w:cs="Arial"/>
                <w:b/>
                <w:color w:val="FFFFFF" w:themeColor="background1"/>
                <w:sz w:val="20"/>
                <w:szCs w:val="20"/>
                <w:lang w:val="es-CO"/>
              </w:rPr>
            </w:pPr>
            <w:r w:rsidRPr="00BA6F3D">
              <w:rPr>
                <w:rFonts w:ascii="Arial" w:hAnsi="Arial" w:cs="Arial"/>
                <w:i/>
                <w:sz w:val="20"/>
                <w:szCs w:val="20"/>
                <w:lang w:val="es-CO"/>
              </w:rPr>
              <w:t>Para los usuarios que adoptan un mecanismo de perturbación natural</w:t>
            </w:r>
            <w:r w:rsidR="00C02BD5" w:rsidRPr="00BA6F3D">
              <w:rPr>
                <w:rFonts w:ascii="Arial" w:hAnsi="Arial" w:cs="Arial"/>
                <w:i/>
                <w:sz w:val="20"/>
                <w:szCs w:val="20"/>
                <w:lang w:val="es-CO"/>
              </w:rPr>
              <w:t>:</w:t>
            </w:r>
          </w:p>
        </w:tc>
      </w:tr>
      <w:tr w:rsidR="00C02BD5" w:rsidRPr="00B179F3" w:rsidTr="00C02BD5">
        <w:trPr>
          <w:trHeight w:val="70"/>
        </w:trPr>
        <w:tc>
          <w:tcPr>
            <w:tcW w:w="6251" w:type="dxa"/>
          </w:tcPr>
          <w:p w:rsidR="00B27913" w:rsidRPr="00BA6F3D" w:rsidRDefault="00B27913" w:rsidP="00C02BD5">
            <w:pPr>
              <w:widowControl w:val="0"/>
              <w:autoSpaceDE w:val="0"/>
              <w:autoSpaceDN w:val="0"/>
              <w:adjustRightInd w:val="0"/>
              <w:spacing w:line="252" w:lineRule="auto"/>
              <w:contextualSpacing/>
              <w:rPr>
                <w:rFonts w:ascii="Arial" w:hAnsi="Arial" w:cs="Arial"/>
                <w:sz w:val="20"/>
                <w:szCs w:val="20"/>
                <w:lang w:val="es-CO"/>
              </w:rPr>
            </w:pPr>
            <w:r w:rsidRPr="00BA6F3D">
              <w:rPr>
                <w:rFonts w:ascii="Arial" w:hAnsi="Arial" w:cs="Arial"/>
                <w:sz w:val="20"/>
                <w:szCs w:val="20"/>
                <w:lang w:val="es-CO"/>
              </w:rPr>
              <w:t>Indicar todas las tierras sujetas al mecanismo de perturbación natural, incluyendo su ubicación georreferenciada, año y tipos de perturbaciones</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B27913" w:rsidRPr="00BA6F3D" w:rsidRDefault="00B27913" w:rsidP="00C02BD5">
            <w:pPr>
              <w:widowControl w:val="0"/>
              <w:autoSpaceDE w:val="0"/>
              <w:autoSpaceDN w:val="0"/>
              <w:adjustRightInd w:val="0"/>
              <w:spacing w:line="252" w:lineRule="auto"/>
              <w:contextualSpacing/>
              <w:rPr>
                <w:rFonts w:ascii="Arial" w:hAnsi="Arial" w:cs="Arial"/>
                <w:sz w:val="20"/>
                <w:szCs w:val="20"/>
                <w:lang w:val="es-CO"/>
              </w:rPr>
            </w:pPr>
            <w:r w:rsidRPr="00BA6F3D">
              <w:rPr>
                <w:rFonts w:ascii="Arial" w:hAnsi="Arial" w:cs="Arial"/>
                <w:sz w:val="20"/>
                <w:szCs w:val="20"/>
                <w:lang w:val="es-CO"/>
              </w:rPr>
              <w:t>Indicar cómo se estimaron las emisiones anuales resultantes de perturbaciones y las eliminaciones subsecuentes en dichas áreas</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B27913" w:rsidRPr="00BA6F3D" w:rsidRDefault="00B27913" w:rsidP="00B27913">
            <w:pPr>
              <w:spacing w:line="252" w:lineRule="auto"/>
              <w:contextualSpacing/>
              <w:rPr>
                <w:rFonts w:ascii="Arial" w:hAnsi="Arial" w:cs="Arial"/>
                <w:sz w:val="20"/>
                <w:szCs w:val="20"/>
                <w:lang w:val="es-CO"/>
              </w:rPr>
            </w:pPr>
            <w:r w:rsidRPr="00BA6F3D">
              <w:rPr>
                <w:rFonts w:ascii="Arial" w:hAnsi="Arial" w:cs="Arial"/>
                <w:sz w:val="20"/>
                <w:szCs w:val="20"/>
                <w:lang w:val="es-CO"/>
              </w:rPr>
              <w:t>Demostrar que ningún cambio en el uso de la tierra ha ocurrido en las tierras en las que se aplicó el mecanismo, junto con una explicación de los métodos y criterios para identificar cualquier cambio futuro en el uso de la tierras en dichas áreas de tierra durante el periodo del objetivo</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750EB5" w:rsidRPr="00BA6F3D" w:rsidRDefault="00750EB5" w:rsidP="00750EB5">
            <w:pPr>
              <w:widowControl w:val="0"/>
              <w:autoSpaceDE w:val="0"/>
              <w:autoSpaceDN w:val="0"/>
              <w:adjustRightInd w:val="0"/>
              <w:spacing w:line="252" w:lineRule="auto"/>
              <w:contextualSpacing/>
              <w:rPr>
                <w:rFonts w:ascii="Arial" w:hAnsi="Arial" w:cs="Arial"/>
                <w:sz w:val="20"/>
                <w:szCs w:val="20"/>
                <w:lang w:val="es-CO"/>
              </w:rPr>
            </w:pPr>
            <w:r w:rsidRPr="00BA6F3D">
              <w:rPr>
                <w:rFonts w:ascii="Arial" w:hAnsi="Arial" w:cs="Arial"/>
                <w:sz w:val="20"/>
                <w:szCs w:val="20"/>
                <w:lang w:val="es-CO"/>
              </w:rPr>
              <w:t>Demostrar que los incidentes se salieron de control y que no fueron influenciados materialmente por el usuario durante el periodo objetivo, mostrando esfuerzos factibles para prevenir, manejar o controlar los incidentes que llevaron a la aplicación del mecanismo</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750EB5" w:rsidRPr="00BA6F3D" w:rsidRDefault="00750EB5" w:rsidP="00C02BD5">
            <w:pPr>
              <w:widowControl w:val="0"/>
              <w:autoSpaceDE w:val="0"/>
              <w:autoSpaceDN w:val="0"/>
              <w:adjustRightInd w:val="0"/>
              <w:spacing w:line="252" w:lineRule="auto"/>
              <w:contextualSpacing/>
              <w:rPr>
                <w:rFonts w:ascii="Arial" w:hAnsi="Arial" w:cs="Arial"/>
                <w:sz w:val="20"/>
                <w:szCs w:val="20"/>
                <w:lang w:val="es-CO"/>
              </w:rPr>
            </w:pPr>
            <w:r w:rsidRPr="00BA6F3D">
              <w:rPr>
                <w:rFonts w:ascii="Arial" w:hAnsi="Arial" w:cs="Arial"/>
                <w:sz w:val="20"/>
                <w:szCs w:val="20"/>
                <w:lang w:val="es-CO"/>
              </w:rPr>
              <w:t>Demostrar los esfuerzos tomados para la rehabilitación, en donde se haya practicado, de la tierra en que se aplicó el mecanismo</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r w:rsidR="00C02BD5" w:rsidRPr="00B179F3" w:rsidTr="00C02BD5">
        <w:trPr>
          <w:trHeight w:val="70"/>
        </w:trPr>
        <w:tc>
          <w:tcPr>
            <w:tcW w:w="6251" w:type="dxa"/>
          </w:tcPr>
          <w:p w:rsidR="00750EB5" w:rsidRPr="00BA6F3D" w:rsidRDefault="00750EB5" w:rsidP="00C02BD5">
            <w:pPr>
              <w:widowControl w:val="0"/>
              <w:autoSpaceDE w:val="0"/>
              <w:autoSpaceDN w:val="0"/>
              <w:adjustRightInd w:val="0"/>
              <w:spacing w:line="252" w:lineRule="auto"/>
              <w:contextualSpacing/>
              <w:rPr>
                <w:rFonts w:ascii="Arial" w:hAnsi="Arial" w:cs="Arial"/>
                <w:sz w:val="20"/>
                <w:szCs w:val="20"/>
                <w:lang w:val="es-CO"/>
              </w:rPr>
            </w:pPr>
            <w:r w:rsidRPr="00BA6F3D">
              <w:rPr>
                <w:rFonts w:ascii="Arial" w:hAnsi="Arial" w:cs="Arial"/>
                <w:sz w:val="20"/>
                <w:szCs w:val="20"/>
                <w:lang w:val="es-CO"/>
              </w:rPr>
              <w:t>Demostrar que las emisiones asociadas con el talado salvaje en tierras forestales sujetas a perturbación natural no fueron/no serán excluidas de la contabilización</w:t>
            </w:r>
          </w:p>
        </w:tc>
        <w:tc>
          <w:tcPr>
            <w:tcW w:w="3099" w:type="dxa"/>
          </w:tcPr>
          <w:p w:rsidR="00C02BD5" w:rsidRPr="00BA6F3D" w:rsidRDefault="00C02BD5" w:rsidP="00C02BD5">
            <w:pPr>
              <w:spacing w:line="252" w:lineRule="auto"/>
              <w:contextualSpacing/>
              <w:rPr>
                <w:rFonts w:ascii="Arial" w:hAnsi="Arial" w:cs="Arial"/>
                <w:b/>
                <w:color w:val="FFFFFF" w:themeColor="background1"/>
                <w:sz w:val="20"/>
                <w:szCs w:val="20"/>
                <w:lang w:val="es-CO"/>
              </w:rPr>
            </w:pPr>
          </w:p>
        </w:tc>
      </w:tr>
    </w:tbl>
    <w:p w:rsidR="00383E51" w:rsidRPr="00BA6F3D" w:rsidRDefault="00383E51" w:rsidP="00CC1AF6">
      <w:pPr>
        <w:spacing w:after="0" w:line="252" w:lineRule="auto"/>
        <w:contextualSpacing/>
        <w:rPr>
          <w:rFonts w:ascii="Arial" w:hAnsi="Arial" w:cs="Arial"/>
          <w:sz w:val="20"/>
          <w:szCs w:val="20"/>
          <w:lang w:val="es-CO"/>
        </w:rPr>
      </w:pPr>
    </w:p>
    <w:p w:rsidR="00383E51" w:rsidRPr="00BA6F3D" w:rsidRDefault="00383E51" w:rsidP="00CC1AF6">
      <w:pPr>
        <w:spacing w:after="0" w:line="252" w:lineRule="auto"/>
        <w:contextualSpacing/>
        <w:rPr>
          <w:rFonts w:ascii="Arial" w:hAnsi="Arial" w:cs="Arial"/>
          <w:b/>
          <w:sz w:val="20"/>
          <w:szCs w:val="20"/>
          <w:lang w:val="es-CO"/>
        </w:rPr>
      </w:pPr>
      <w:r w:rsidRPr="00BA6F3D">
        <w:rPr>
          <w:rFonts w:ascii="Arial" w:hAnsi="Arial" w:cs="Arial"/>
          <w:b/>
          <w:sz w:val="20"/>
          <w:szCs w:val="20"/>
          <w:lang w:val="es-CO"/>
        </w:rPr>
        <w:t>Part</w:t>
      </w:r>
      <w:r w:rsidR="00750EB5" w:rsidRPr="00BA6F3D">
        <w:rPr>
          <w:rFonts w:ascii="Arial" w:hAnsi="Arial" w:cs="Arial"/>
          <w:b/>
          <w:sz w:val="20"/>
          <w:szCs w:val="20"/>
          <w:lang w:val="es-CO"/>
        </w:rPr>
        <w:t>e</w:t>
      </w:r>
      <w:r w:rsidRPr="00BA6F3D">
        <w:rPr>
          <w:rFonts w:ascii="Arial" w:hAnsi="Arial" w:cs="Arial"/>
          <w:b/>
          <w:sz w:val="20"/>
          <w:szCs w:val="20"/>
          <w:lang w:val="es-CO"/>
        </w:rPr>
        <w:t xml:space="preserve"> 2: </w:t>
      </w:r>
      <w:r w:rsidR="00750EB5" w:rsidRPr="00BA6F3D">
        <w:rPr>
          <w:rFonts w:ascii="Arial" w:hAnsi="Arial" w:cs="Arial"/>
          <w:b/>
          <w:sz w:val="20"/>
          <w:szCs w:val="20"/>
          <w:lang w:val="es-CO"/>
        </w:rPr>
        <w:t xml:space="preserve">Cálculo de las emisiones permisibles en el año o periodo objetivo </w:t>
      </w:r>
      <w:r w:rsidR="008E34BA" w:rsidRPr="00BA6F3D">
        <w:rPr>
          <w:rFonts w:ascii="Arial" w:hAnsi="Arial" w:cs="Arial"/>
          <w:b/>
          <w:sz w:val="20"/>
          <w:szCs w:val="20"/>
          <w:lang w:val="es-CO"/>
        </w:rPr>
        <w:t>(</w:t>
      </w:r>
      <w:r w:rsidR="00124A33" w:rsidRPr="00BA6F3D">
        <w:rPr>
          <w:rFonts w:ascii="Arial" w:hAnsi="Arial" w:cs="Arial"/>
          <w:b/>
          <w:sz w:val="20"/>
          <w:szCs w:val="20"/>
          <w:lang w:val="es-CO"/>
        </w:rPr>
        <w:t>C</w:t>
      </w:r>
      <w:r w:rsidR="00750EB5" w:rsidRPr="00BA6F3D">
        <w:rPr>
          <w:rFonts w:ascii="Arial" w:hAnsi="Arial" w:cs="Arial"/>
          <w:b/>
          <w:sz w:val="20"/>
          <w:szCs w:val="20"/>
          <w:lang w:val="es-CO"/>
        </w:rPr>
        <w:t xml:space="preserve">apítulo </w:t>
      </w:r>
      <w:r w:rsidR="008E34BA" w:rsidRPr="00BA6F3D">
        <w:rPr>
          <w:rFonts w:ascii="Arial" w:hAnsi="Arial" w:cs="Arial"/>
          <w:b/>
          <w:sz w:val="20"/>
          <w:szCs w:val="20"/>
          <w:lang w:val="es-CO"/>
        </w:rPr>
        <w:t>7)</w:t>
      </w:r>
    </w:p>
    <w:p w:rsidR="00383E51" w:rsidRPr="00BA6F3D" w:rsidRDefault="00383E51" w:rsidP="00CC1AF6">
      <w:pPr>
        <w:spacing w:after="0" w:line="252" w:lineRule="auto"/>
        <w:contextualSpacing/>
        <w:rPr>
          <w:rFonts w:ascii="Arial" w:hAnsi="Arial" w:cs="Arial"/>
          <w:b/>
          <w:sz w:val="20"/>
          <w:szCs w:val="20"/>
          <w:lang w:val="es-CO"/>
        </w:rPr>
      </w:pPr>
    </w:p>
    <w:tbl>
      <w:tblPr>
        <w:tblStyle w:val="LightList-Accent11"/>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1"/>
        <w:gridCol w:w="3161"/>
      </w:tblGrid>
      <w:tr w:rsidR="00383E51" w:rsidRPr="00BA6F3D" w:rsidTr="006749AB">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431" w:type="dxa"/>
            <w:vAlign w:val="center"/>
          </w:tcPr>
          <w:p w:rsidR="00383E51" w:rsidRPr="00BA6F3D" w:rsidRDefault="00990CDE" w:rsidP="00CC1AF6">
            <w:pPr>
              <w:spacing w:line="252" w:lineRule="auto"/>
              <w:contextualSpacing/>
              <w:rPr>
                <w:rFonts w:ascii="Arial" w:hAnsi="Arial" w:cs="Arial"/>
                <w:b w:val="0"/>
                <w:bCs w:val="0"/>
                <w:lang w:val="es-CO"/>
              </w:rPr>
            </w:pPr>
            <w:r w:rsidRPr="00BA6F3D">
              <w:rPr>
                <w:rFonts w:ascii="Arial" w:hAnsi="Arial" w:cs="Arial"/>
                <w:lang w:val="es-CO"/>
              </w:rPr>
              <w:t>Requerimiento de reporte</w:t>
            </w:r>
          </w:p>
        </w:tc>
        <w:tc>
          <w:tcPr>
            <w:tcW w:w="3161" w:type="dxa"/>
            <w:vAlign w:val="center"/>
          </w:tcPr>
          <w:p w:rsidR="00383E51" w:rsidRPr="00BA6F3D" w:rsidRDefault="00383E51" w:rsidP="00990CDE">
            <w:pPr>
              <w:spacing w:line="252"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sidRPr="00BA6F3D">
              <w:rPr>
                <w:rFonts w:ascii="Arial" w:hAnsi="Arial" w:cs="Arial"/>
                <w:lang w:val="es-CO"/>
              </w:rPr>
              <w:t>R</w:t>
            </w:r>
            <w:r w:rsidR="00990CDE" w:rsidRPr="00BA6F3D">
              <w:rPr>
                <w:rFonts w:ascii="Arial" w:hAnsi="Arial" w:cs="Arial"/>
                <w:lang w:val="es-CO"/>
              </w:rPr>
              <w:t>espuesta</w:t>
            </w:r>
          </w:p>
        </w:tc>
      </w:tr>
      <w:tr w:rsidR="008704E5" w:rsidRPr="00B179F3" w:rsidTr="00961244">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990CDE" w:rsidRPr="00BA6F3D" w:rsidRDefault="00990CDE" w:rsidP="00990CDE">
            <w:pPr>
              <w:spacing w:line="252" w:lineRule="auto"/>
              <w:contextualSpacing/>
              <w:rPr>
                <w:rFonts w:ascii="Arial" w:hAnsi="Arial" w:cs="Arial"/>
                <w:b w:val="0"/>
                <w:lang w:val="es-CO"/>
              </w:rPr>
            </w:pPr>
            <w:r w:rsidRPr="00BA6F3D">
              <w:rPr>
                <w:rFonts w:ascii="Arial" w:hAnsi="Arial" w:cs="Arial"/>
                <w:b w:val="0"/>
                <w:lang w:val="es-CO"/>
              </w:rPr>
              <w:t>Emisiones permisibles en el año objetivo (para objetivos de un año), en cada año del periodo objetivo (para los objetivos anuales o promedio de varios años) o durante el periodo objetivo (para los objetivos acumulativos de varios años)</w:t>
            </w:r>
          </w:p>
        </w:tc>
        <w:tc>
          <w:tcPr>
            <w:tcW w:w="3161" w:type="dxa"/>
            <w:tcBorders>
              <w:top w:val="none" w:sz="0" w:space="0" w:color="auto"/>
              <w:bottom w:val="none" w:sz="0" w:space="0" w:color="auto"/>
              <w:right w:val="none" w:sz="0" w:space="0" w:color="auto"/>
            </w:tcBorders>
            <w:vAlign w:val="center"/>
          </w:tcPr>
          <w:p w:rsidR="008704E5" w:rsidRPr="00BA6F3D" w:rsidRDefault="008704E5"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CO"/>
              </w:rPr>
            </w:pPr>
          </w:p>
        </w:tc>
      </w:tr>
      <w:tr w:rsidR="008704E5" w:rsidRPr="00B179F3" w:rsidTr="006749AB">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990CDE" w:rsidRPr="00BA6F3D" w:rsidRDefault="00990CDE" w:rsidP="000C638E">
            <w:pPr>
              <w:spacing w:line="252" w:lineRule="auto"/>
              <w:contextualSpacing/>
              <w:rPr>
                <w:rFonts w:ascii="Arial" w:hAnsi="Arial" w:cs="Arial"/>
                <w:b w:val="0"/>
                <w:lang w:val="es-CO"/>
              </w:rPr>
            </w:pPr>
            <w:r w:rsidRPr="00BA6F3D">
              <w:rPr>
                <w:rFonts w:ascii="Arial" w:hAnsi="Arial" w:cs="Arial"/>
                <w:b w:val="0"/>
                <w:lang w:val="es-CO"/>
              </w:rPr>
              <w:t>Emisiones permisibles para emisiones dentro de la jurisdicción y emisiones generadas fuera de la jurisdicción (para usuarios con objetivos independientes, para emision</w:t>
            </w:r>
            <w:r w:rsidR="000C638E">
              <w:rPr>
                <w:rFonts w:ascii="Arial" w:hAnsi="Arial" w:cs="Arial"/>
                <w:b w:val="0"/>
                <w:lang w:val="es-CO"/>
              </w:rPr>
              <w:t xml:space="preserve">es dentro de la jurisdicción y </w:t>
            </w:r>
            <w:r w:rsidRPr="00BA6F3D">
              <w:rPr>
                <w:rFonts w:ascii="Arial" w:hAnsi="Arial" w:cs="Arial"/>
                <w:b w:val="0"/>
                <w:lang w:val="es-CO"/>
              </w:rPr>
              <w:t>emisiones generadas fuera de la jurisdicción)</w:t>
            </w:r>
          </w:p>
        </w:tc>
        <w:tc>
          <w:tcPr>
            <w:tcW w:w="3161" w:type="dxa"/>
            <w:vAlign w:val="center"/>
          </w:tcPr>
          <w:p w:rsidR="008704E5" w:rsidRPr="00BA6F3D" w:rsidRDefault="008704E5"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tc>
      </w:tr>
      <w:tr w:rsidR="00990CDE" w:rsidRPr="00B179F3" w:rsidTr="00990CDE">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990CDE" w:rsidRPr="00BA6F3D" w:rsidRDefault="00990CDE" w:rsidP="00990CDE">
            <w:pPr>
              <w:spacing w:line="252" w:lineRule="auto"/>
              <w:contextualSpacing/>
              <w:rPr>
                <w:rFonts w:ascii="Arial" w:hAnsi="Arial" w:cs="Arial"/>
                <w:lang w:val="es-CO"/>
              </w:rPr>
            </w:pPr>
            <w:r w:rsidRPr="00BA6F3D">
              <w:rPr>
                <w:rFonts w:ascii="Arial" w:hAnsi="Arial" w:cs="Arial"/>
                <w:b w:val="0"/>
                <w:lang w:val="es-CO"/>
              </w:rPr>
              <w:t xml:space="preserve">Reducción de emisiones necesarias para alcanzar el objetivo (en comparación con el año base) </w:t>
            </w:r>
          </w:p>
        </w:tc>
        <w:tc>
          <w:tcPr>
            <w:tcW w:w="3161" w:type="dxa"/>
            <w:tcBorders>
              <w:top w:val="none" w:sz="0" w:space="0" w:color="auto"/>
              <w:bottom w:val="none" w:sz="0" w:space="0" w:color="auto"/>
              <w:right w:val="none" w:sz="0" w:space="0" w:color="auto"/>
            </w:tcBorders>
            <w:vAlign w:val="center"/>
          </w:tcPr>
          <w:p w:rsidR="00990CDE" w:rsidRPr="00BA6F3D" w:rsidRDefault="00990CDE"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CO"/>
              </w:rPr>
            </w:pPr>
          </w:p>
        </w:tc>
      </w:tr>
      <w:tr w:rsidR="008704E5" w:rsidRPr="00B179F3" w:rsidTr="00961244">
        <w:trPr>
          <w:trHeight w:val="106"/>
        </w:trPr>
        <w:tc>
          <w:tcPr>
            <w:cnfStyle w:val="001000000000" w:firstRow="0" w:lastRow="0" w:firstColumn="1" w:lastColumn="0" w:oddVBand="0" w:evenVBand="0" w:oddHBand="0" w:evenHBand="0" w:firstRowFirstColumn="0" w:firstRowLastColumn="0" w:lastRowFirstColumn="0" w:lastRowLastColumn="0"/>
            <w:tcW w:w="9592" w:type="dxa"/>
            <w:gridSpan w:val="2"/>
            <w:shd w:val="clear" w:color="auto" w:fill="D9D9D9" w:themeFill="background1" w:themeFillShade="D9"/>
            <w:vAlign w:val="center"/>
          </w:tcPr>
          <w:p w:rsidR="008704E5" w:rsidRPr="00BA6F3D" w:rsidRDefault="00990CDE" w:rsidP="00CC1AF6">
            <w:pPr>
              <w:spacing w:line="252" w:lineRule="auto"/>
              <w:contextualSpacing/>
              <w:jc w:val="center"/>
              <w:rPr>
                <w:rFonts w:ascii="Arial" w:hAnsi="Arial" w:cs="Arial"/>
                <w:lang w:val="es-CO"/>
              </w:rPr>
            </w:pPr>
            <w:r w:rsidRPr="00BA6F3D">
              <w:rPr>
                <w:rFonts w:ascii="Arial" w:hAnsi="Arial" w:cs="Arial"/>
                <w:lang w:val="es-CO"/>
              </w:rPr>
              <w:t>Información adicional para objetivos de intensidad</w:t>
            </w:r>
          </w:p>
        </w:tc>
      </w:tr>
      <w:tr w:rsidR="008704E5" w:rsidRPr="00B179F3" w:rsidTr="00990CDE">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990CDE" w:rsidRPr="00BA6F3D" w:rsidRDefault="00990CDE" w:rsidP="00990CDE">
            <w:pPr>
              <w:spacing w:line="252" w:lineRule="auto"/>
              <w:contextualSpacing/>
              <w:rPr>
                <w:rFonts w:ascii="Arial" w:hAnsi="Arial" w:cs="Arial"/>
                <w:b w:val="0"/>
                <w:lang w:val="es-CO"/>
              </w:rPr>
            </w:pPr>
            <w:r w:rsidRPr="00BA6F3D">
              <w:rPr>
                <w:rFonts w:ascii="Arial" w:hAnsi="Arial" w:cs="Arial"/>
                <w:b w:val="0"/>
                <w:lang w:val="es-CO"/>
              </w:rPr>
              <w:lastRenderedPageBreak/>
              <w:t xml:space="preserve">Intensidad de las emisiones permisibles en el año objetivo o en cada año del periodo objetivo </w:t>
            </w:r>
          </w:p>
        </w:tc>
        <w:tc>
          <w:tcPr>
            <w:tcW w:w="3161" w:type="dxa"/>
            <w:tcBorders>
              <w:top w:val="none" w:sz="0" w:space="0" w:color="auto"/>
              <w:bottom w:val="none" w:sz="0" w:space="0" w:color="auto"/>
              <w:right w:val="none" w:sz="0" w:space="0" w:color="auto"/>
            </w:tcBorders>
            <w:vAlign w:val="center"/>
          </w:tcPr>
          <w:p w:rsidR="008704E5" w:rsidRPr="00BA6F3D" w:rsidRDefault="008704E5"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CO"/>
              </w:rPr>
            </w:pPr>
          </w:p>
        </w:tc>
      </w:tr>
      <w:tr w:rsidR="008704E5" w:rsidRPr="00B179F3" w:rsidTr="00961244">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990CDE" w:rsidRPr="00BA6F3D" w:rsidRDefault="00990CDE" w:rsidP="000C638E">
            <w:pPr>
              <w:spacing w:line="252" w:lineRule="auto"/>
              <w:contextualSpacing/>
              <w:rPr>
                <w:rFonts w:ascii="Arial" w:hAnsi="Arial" w:cs="Arial"/>
                <w:b w:val="0"/>
                <w:lang w:val="es-CO"/>
              </w:rPr>
            </w:pPr>
            <w:r w:rsidRPr="00BA6F3D">
              <w:rPr>
                <w:rFonts w:ascii="Arial" w:hAnsi="Arial" w:cs="Arial"/>
                <w:b w:val="0"/>
                <w:lang w:val="es-CO"/>
              </w:rPr>
              <w:t xml:space="preserve">Intensidad de las emisiones permisibles para la intensidad de emisiones dentro de la jurisdicción e intensidad de emisiones generadas fuera de la jurisdicción (para usuarios con objetivos independientes para emisiones dentro de la jurisdicción </w:t>
            </w:r>
            <w:r w:rsidR="000C638E">
              <w:rPr>
                <w:rFonts w:ascii="Arial" w:hAnsi="Arial" w:cs="Arial"/>
                <w:b w:val="0"/>
                <w:lang w:val="es-CO"/>
              </w:rPr>
              <w:t>y</w:t>
            </w:r>
            <w:r w:rsidRPr="00BA6F3D">
              <w:rPr>
                <w:rFonts w:ascii="Arial" w:hAnsi="Arial" w:cs="Arial"/>
                <w:b w:val="0"/>
                <w:lang w:val="es-CO"/>
              </w:rPr>
              <w:t xml:space="preserve"> emisiones generadas fuera de la jurisdicción)</w:t>
            </w:r>
          </w:p>
        </w:tc>
        <w:tc>
          <w:tcPr>
            <w:tcW w:w="3161" w:type="dxa"/>
            <w:vAlign w:val="center"/>
          </w:tcPr>
          <w:p w:rsidR="008704E5" w:rsidRPr="00BA6F3D" w:rsidRDefault="008704E5"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tc>
      </w:tr>
      <w:tr w:rsidR="00990CDE" w:rsidRPr="00B179F3" w:rsidTr="00587FC1">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vAlign w:val="center"/>
          </w:tcPr>
          <w:p w:rsidR="00990CDE" w:rsidRPr="00BA6F3D" w:rsidRDefault="00990CDE" w:rsidP="00990CDE">
            <w:pPr>
              <w:spacing w:line="252" w:lineRule="auto"/>
              <w:contextualSpacing/>
              <w:rPr>
                <w:rFonts w:ascii="Arial" w:hAnsi="Arial" w:cs="Arial"/>
                <w:b w:val="0"/>
                <w:lang w:val="es-CO"/>
              </w:rPr>
            </w:pPr>
            <w:r w:rsidRPr="00BA6F3D">
              <w:rPr>
                <w:rFonts w:ascii="Arial" w:hAnsi="Arial" w:cs="Arial"/>
                <w:b w:val="0"/>
                <w:lang w:val="es-CO"/>
              </w:rPr>
              <w:t>Reducción de intensidad de emisiones necesaria para cumplir con el objetivo</w:t>
            </w:r>
          </w:p>
        </w:tc>
        <w:tc>
          <w:tcPr>
            <w:tcW w:w="3161" w:type="dxa"/>
            <w:tcBorders>
              <w:top w:val="none" w:sz="0" w:space="0" w:color="auto"/>
              <w:bottom w:val="none" w:sz="0" w:space="0" w:color="auto"/>
              <w:right w:val="none" w:sz="0" w:space="0" w:color="auto"/>
            </w:tcBorders>
            <w:vAlign w:val="center"/>
          </w:tcPr>
          <w:p w:rsidR="00990CDE" w:rsidRPr="00BA6F3D" w:rsidRDefault="00990CDE" w:rsidP="00990CDE">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CO"/>
              </w:rPr>
            </w:pPr>
          </w:p>
        </w:tc>
      </w:tr>
      <w:tr w:rsidR="00990CDE" w:rsidRPr="00B179F3" w:rsidTr="00587FC1">
        <w:trPr>
          <w:trHeight w:val="106"/>
        </w:trPr>
        <w:tc>
          <w:tcPr>
            <w:cnfStyle w:val="001000000000" w:firstRow="0" w:lastRow="0" w:firstColumn="1" w:lastColumn="0" w:oddVBand="0" w:evenVBand="0" w:oddHBand="0" w:evenHBand="0" w:firstRowFirstColumn="0" w:firstRowLastColumn="0" w:lastRowFirstColumn="0" w:lastRowLastColumn="0"/>
            <w:tcW w:w="6431" w:type="dxa"/>
            <w:vAlign w:val="center"/>
          </w:tcPr>
          <w:p w:rsidR="00990CDE" w:rsidRPr="00BA6F3D" w:rsidRDefault="00990CDE" w:rsidP="00990CDE">
            <w:pPr>
              <w:spacing w:line="252" w:lineRule="auto"/>
              <w:contextualSpacing/>
              <w:rPr>
                <w:rFonts w:ascii="Arial" w:hAnsi="Arial" w:cs="Arial"/>
                <w:b w:val="0"/>
                <w:lang w:val="es-CO"/>
              </w:rPr>
            </w:pPr>
            <w:r w:rsidRPr="00BA6F3D">
              <w:rPr>
                <w:rFonts w:ascii="Arial" w:hAnsi="Arial" w:cs="Arial"/>
                <w:b w:val="0"/>
                <w:lang w:val="es-CO"/>
              </w:rPr>
              <w:t>Reducción de emisiones necesaria para alcanzar el objetivo (en comparación con el año base)</w:t>
            </w:r>
          </w:p>
        </w:tc>
        <w:tc>
          <w:tcPr>
            <w:tcW w:w="3161" w:type="dxa"/>
            <w:vAlign w:val="center"/>
          </w:tcPr>
          <w:p w:rsidR="00990CDE" w:rsidRPr="00BA6F3D" w:rsidRDefault="00990CDE" w:rsidP="00990CDE">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lang w:val="es-CO"/>
              </w:rPr>
            </w:pPr>
          </w:p>
        </w:tc>
      </w:tr>
      <w:tr w:rsidR="00990CDE" w:rsidRPr="00B179F3" w:rsidTr="00990CDE">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990CDE" w:rsidRPr="00BA6F3D" w:rsidRDefault="00990CDE" w:rsidP="00BA6F3D">
            <w:pPr>
              <w:spacing w:line="252" w:lineRule="auto"/>
              <w:contextualSpacing/>
              <w:rPr>
                <w:rFonts w:ascii="Arial" w:hAnsi="Arial" w:cs="Arial"/>
                <w:lang w:val="es-CO"/>
              </w:rPr>
            </w:pPr>
            <w:r w:rsidRPr="00BA6F3D">
              <w:rPr>
                <w:rFonts w:ascii="Arial" w:hAnsi="Arial" w:cs="Arial"/>
                <w:b w:val="0"/>
                <w:lang w:val="es-CO"/>
              </w:rPr>
              <w:t xml:space="preserve">Indicar </w:t>
            </w:r>
            <w:r w:rsidR="00BA6F3D" w:rsidRPr="00BA6F3D">
              <w:rPr>
                <w:rFonts w:ascii="Arial" w:hAnsi="Arial" w:cs="Arial"/>
                <w:b w:val="0"/>
                <w:lang w:val="es-CO"/>
              </w:rPr>
              <w:t xml:space="preserve">los niveles estimados de la variable de intensidad en el (los) año (s) objetivo y </w:t>
            </w:r>
            <w:r w:rsidRPr="00BA6F3D">
              <w:rPr>
                <w:rFonts w:ascii="Arial" w:hAnsi="Arial" w:cs="Arial"/>
                <w:b w:val="0"/>
                <w:lang w:val="es-CO"/>
              </w:rPr>
              <w:t xml:space="preserve">las fuentes de datos </w:t>
            </w:r>
            <w:r w:rsidR="00BA6F3D" w:rsidRPr="00BA6F3D">
              <w:rPr>
                <w:rFonts w:ascii="Arial" w:hAnsi="Arial" w:cs="Arial"/>
                <w:b w:val="0"/>
                <w:lang w:val="es-CO"/>
              </w:rPr>
              <w:t>o métodos usados para su estimación</w:t>
            </w:r>
          </w:p>
        </w:tc>
        <w:tc>
          <w:tcPr>
            <w:tcW w:w="3161" w:type="dxa"/>
            <w:tcBorders>
              <w:top w:val="none" w:sz="0" w:space="0" w:color="auto"/>
              <w:bottom w:val="none" w:sz="0" w:space="0" w:color="auto"/>
              <w:right w:val="none" w:sz="0" w:space="0" w:color="auto"/>
            </w:tcBorders>
            <w:vAlign w:val="center"/>
          </w:tcPr>
          <w:p w:rsidR="00990CDE" w:rsidRPr="00BA6F3D" w:rsidRDefault="00990CDE" w:rsidP="00990CDE">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CO"/>
              </w:rPr>
            </w:pPr>
          </w:p>
        </w:tc>
      </w:tr>
    </w:tbl>
    <w:p w:rsidR="00383E51" w:rsidRPr="00BA6F3D" w:rsidRDefault="00383E51" w:rsidP="00CC1AF6">
      <w:pPr>
        <w:spacing w:after="0" w:line="252" w:lineRule="auto"/>
        <w:contextualSpacing/>
        <w:rPr>
          <w:rFonts w:ascii="Arial" w:hAnsi="Arial" w:cs="Arial"/>
          <w:sz w:val="20"/>
          <w:szCs w:val="20"/>
          <w:lang w:val="es-CO"/>
        </w:rPr>
      </w:pPr>
    </w:p>
    <w:p w:rsidR="00383E51" w:rsidRPr="00BA6F3D" w:rsidRDefault="00383E51" w:rsidP="00CC1AF6">
      <w:pPr>
        <w:spacing w:after="0" w:line="252" w:lineRule="auto"/>
        <w:contextualSpacing/>
        <w:rPr>
          <w:rFonts w:ascii="Arial" w:hAnsi="Arial" w:cs="Arial"/>
          <w:b/>
          <w:sz w:val="20"/>
          <w:szCs w:val="20"/>
          <w:lang w:val="es-CO"/>
        </w:rPr>
      </w:pPr>
      <w:r w:rsidRPr="00BA6F3D">
        <w:rPr>
          <w:rFonts w:ascii="Arial" w:hAnsi="Arial" w:cs="Arial"/>
          <w:b/>
          <w:sz w:val="20"/>
          <w:szCs w:val="20"/>
          <w:lang w:val="es-CO"/>
        </w:rPr>
        <w:t>Part</w:t>
      </w:r>
      <w:r w:rsidR="00F87244">
        <w:rPr>
          <w:rFonts w:ascii="Arial" w:hAnsi="Arial" w:cs="Arial"/>
          <w:b/>
          <w:sz w:val="20"/>
          <w:szCs w:val="20"/>
          <w:lang w:val="es-CO"/>
        </w:rPr>
        <w:t>e</w:t>
      </w:r>
      <w:r w:rsidRPr="00BA6F3D">
        <w:rPr>
          <w:rFonts w:ascii="Arial" w:hAnsi="Arial" w:cs="Arial"/>
          <w:b/>
          <w:sz w:val="20"/>
          <w:szCs w:val="20"/>
          <w:lang w:val="es-CO"/>
        </w:rPr>
        <w:t xml:space="preserve"> 3: </w:t>
      </w:r>
      <w:r w:rsidR="00F87244">
        <w:rPr>
          <w:rFonts w:ascii="Arial" w:hAnsi="Arial" w:cs="Arial"/>
          <w:b/>
          <w:sz w:val="20"/>
          <w:szCs w:val="20"/>
          <w:lang w:val="es-CO"/>
        </w:rPr>
        <w:t xml:space="preserve">Evaluación del progreso durante el periodo del objetivo </w:t>
      </w:r>
      <w:r w:rsidR="008E34BA" w:rsidRPr="00BA6F3D">
        <w:rPr>
          <w:rFonts w:ascii="Arial" w:hAnsi="Arial" w:cs="Arial"/>
          <w:b/>
          <w:sz w:val="20"/>
          <w:szCs w:val="20"/>
          <w:lang w:val="es-CO"/>
        </w:rPr>
        <w:t>(C</w:t>
      </w:r>
      <w:r w:rsidR="00F87244">
        <w:rPr>
          <w:rFonts w:ascii="Arial" w:hAnsi="Arial" w:cs="Arial"/>
          <w:b/>
          <w:sz w:val="20"/>
          <w:szCs w:val="20"/>
          <w:lang w:val="es-CO"/>
        </w:rPr>
        <w:t xml:space="preserve">apítulo </w:t>
      </w:r>
      <w:r w:rsidR="008E34BA" w:rsidRPr="00BA6F3D">
        <w:rPr>
          <w:rFonts w:ascii="Arial" w:hAnsi="Arial" w:cs="Arial"/>
          <w:b/>
          <w:sz w:val="20"/>
          <w:szCs w:val="20"/>
          <w:lang w:val="es-CO"/>
        </w:rPr>
        <w:t>8)</w:t>
      </w:r>
    </w:p>
    <w:p w:rsidR="00383E51" w:rsidRPr="00BA6F3D" w:rsidRDefault="00383E51" w:rsidP="00CC1AF6">
      <w:pPr>
        <w:spacing w:after="0" w:line="252" w:lineRule="auto"/>
        <w:contextualSpacing/>
        <w:rPr>
          <w:rFonts w:ascii="Arial" w:hAnsi="Arial" w:cs="Arial"/>
          <w:b/>
          <w:sz w:val="20"/>
          <w:szCs w:val="20"/>
          <w:lang w:val="es-CO"/>
        </w:rPr>
      </w:pPr>
    </w:p>
    <w:tbl>
      <w:tblPr>
        <w:tblStyle w:val="LightList-Accent11"/>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1"/>
        <w:gridCol w:w="3161"/>
      </w:tblGrid>
      <w:tr w:rsidR="00383E51" w:rsidRPr="00BA6F3D" w:rsidTr="006749AB">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431" w:type="dxa"/>
            <w:vAlign w:val="center"/>
          </w:tcPr>
          <w:p w:rsidR="00383E51" w:rsidRPr="00BA6F3D" w:rsidRDefault="00F87244" w:rsidP="00CC1AF6">
            <w:pPr>
              <w:spacing w:line="252" w:lineRule="auto"/>
              <w:contextualSpacing/>
              <w:rPr>
                <w:rFonts w:ascii="Arial" w:hAnsi="Arial" w:cs="Arial"/>
                <w:lang w:val="es-CO"/>
              </w:rPr>
            </w:pPr>
            <w:r>
              <w:rPr>
                <w:rFonts w:ascii="Arial" w:hAnsi="Arial" w:cs="Arial"/>
                <w:lang w:val="es-CO"/>
              </w:rPr>
              <w:t>Requerimiento de reporte</w:t>
            </w:r>
          </w:p>
        </w:tc>
        <w:tc>
          <w:tcPr>
            <w:tcW w:w="3161" w:type="dxa"/>
            <w:vAlign w:val="center"/>
          </w:tcPr>
          <w:p w:rsidR="00383E51" w:rsidRPr="00BA6F3D" w:rsidRDefault="00383E51" w:rsidP="00F87244">
            <w:pPr>
              <w:spacing w:line="252"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sidRPr="00BA6F3D">
              <w:rPr>
                <w:rFonts w:ascii="Arial" w:hAnsi="Arial" w:cs="Arial"/>
                <w:lang w:val="es-CO"/>
              </w:rPr>
              <w:t>R</w:t>
            </w:r>
            <w:r w:rsidR="00F87244">
              <w:rPr>
                <w:rFonts w:ascii="Arial" w:hAnsi="Arial" w:cs="Arial"/>
                <w:lang w:val="es-CO"/>
              </w:rPr>
              <w:t>espuesta</w:t>
            </w:r>
          </w:p>
        </w:tc>
      </w:tr>
      <w:tr w:rsidR="00B140D3" w:rsidRPr="00B179F3" w:rsidTr="00B140D3">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F87244" w:rsidRPr="00F87244" w:rsidRDefault="00F87244" w:rsidP="00CC1AF6">
            <w:pPr>
              <w:spacing w:line="252" w:lineRule="auto"/>
              <w:contextualSpacing/>
              <w:rPr>
                <w:rFonts w:ascii="Arial" w:hAnsi="Arial" w:cs="Arial"/>
                <w:b w:val="0"/>
                <w:lang w:val="es-ES"/>
              </w:rPr>
            </w:pPr>
            <w:r w:rsidRPr="00F87244">
              <w:rPr>
                <w:rFonts w:ascii="Arial" w:hAnsi="Arial" w:cs="Arial"/>
                <w:b w:val="0"/>
                <w:lang w:val="es-ES"/>
              </w:rPr>
              <w:t>Inventario completo para el año de reporte, incluyendo las emisiones fuera de la jurisdicci</w:t>
            </w:r>
            <w:r>
              <w:rPr>
                <w:rFonts w:ascii="Arial" w:hAnsi="Arial" w:cs="Arial"/>
                <w:b w:val="0"/>
                <w:lang w:val="es-ES"/>
              </w:rPr>
              <w:t>ón</w:t>
            </w:r>
            <w:r w:rsidR="00B42E46">
              <w:rPr>
                <w:rFonts w:ascii="Arial" w:hAnsi="Arial" w:cs="Arial"/>
                <w:b w:val="0"/>
                <w:lang w:val="es-ES"/>
              </w:rPr>
              <w:t>,</w:t>
            </w:r>
            <w:r>
              <w:rPr>
                <w:rFonts w:ascii="Arial" w:hAnsi="Arial" w:cs="Arial"/>
                <w:b w:val="0"/>
                <w:lang w:val="es-ES"/>
              </w:rPr>
              <w:t xml:space="preserve"> si es relevante</w:t>
            </w:r>
          </w:p>
        </w:tc>
        <w:tc>
          <w:tcPr>
            <w:tcW w:w="3161" w:type="dxa"/>
            <w:tcBorders>
              <w:top w:val="none" w:sz="0" w:space="0" w:color="auto"/>
              <w:bottom w:val="none" w:sz="0" w:space="0" w:color="auto"/>
              <w:right w:val="none" w:sz="0" w:space="0" w:color="auto"/>
            </w:tcBorders>
          </w:tcPr>
          <w:p w:rsidR="00B140D3" w:rsidRPr="00F87244" w:rsidRDefault="00B140D3"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r>
      <w:tr w:rsidR="00B140D3" w:rsidRPr="00B179F3" w:rsidTr="006749AB">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F87244" w:rsidRPr="00F87244" w:rsidRDefault="00F87244" w:rsidP="00F87244">
            <w:pPr>
              <w:spacing w:line="252" w:lineRule="auto"/>
              <w:contextualSpacing/>
              <w:rPr>
                <w:rFonts w:ascii="Arial" w:hAnsi="Arial" w:cs="Arial"/>
                <w:b w:val="0"/>
                <w:lang w:val="es-ES"/>
              </w:rPr>
            </w:pPr>
            <w:r w:rsidRPr="00F87244">
              <w:rPr>
                <w:rFonts w:ascii="Arial" w:hAnsi="Arial" w:cs="Arial"/>
                <w:b w:val="0"/>
                <w:lang w:val="es-ES"/>
              </w:rPr>
              <w:t>Emisiones para el año de reporte por gas (en toneladas) y en toneladas de di</w:t>
            </w:r>
            <w:r>
              <w:rPr>
                <w:rFonts w:ascii="Arial" w:hAnsi="Arial" w:cs="Arial"/>
                <w:b w:val="0"/>
                <w:lang w:val="es-ES"/>
              </w:rPr>
              <w:t xml:space="preserve">óxido de carbono equivalente </w:t>
            </w:r>
            <w:r w:rsidRPr="00F87244">
              <w:rPr>
                <w:rFonts w:ascii="Arial" w:hAnsi="Arial" w:cs="Arial"/>
                <w:b w:val="0"/>
                <w:lang w:val="es-ES"/>
              </w:rPr>
              <w:t>(CO</w:t>
            </w:r>
            <w:r w:rsidRPr="00F87244">
              <w:rPr>
                <w:rFonts w:ascii="Arial" w:hAnsi="Arial" w:cs="Arial"/>
                <w:b w:val="0"/>
                <w:vertAlign w:val="subscript"/>
                <w:lang w:val="es-ES"/>
              </w:rPr>
              <w:t>2</w:t>
            </w:r>
            <w:r w:rsidRPr="00F87244">
              <w:rPr>
                <w:rFonts w:ascii="Arial" w:hAnsi="Arial" w:cs="Arial"/>
                <w:b w:val="0"/>
                <w:lang w:val="es-ES"/>
              </w:rPr>
              <w:t>e)</w:t>
            </w:r>
          </w:p>
        </w:tc>
        <w:tc>
          <w:tcPr>
            <w:tcW w:w="3161" w:type="dxa"/>
          </w:tcPr>
          <w:p w:rsidR="00B140D3" w:rsidRPr="00F87244" w:rsidRDefault="00B140D3"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r>
      <w:tr w:rsidR="00BB2357" w:rsidRPr="00B179F3" w:rsidTr="00AE100F">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F87244" w:rsidRPr="00F87244" w:rsidRDefault="00F87244" w:rsidP="00CC1AF6">
            <w:pPr>
              <w:spacing w:line="252" w:lineRule="auto"/>
              <w:contextualSpacing/>
              <w:rPr>
                <w:rFonts w:ascii="Arial" w:hAnsi="Arial" w:cs="Arial"/>
                <w:b w:val="0"/>
                <w:lang w:val="es-ES"/>
              </w:rPr>
            </w:pPr>
            <w:r w:rsidRPr="00F87244">
              <w:rPr>
                <w:rFonts w:ascii="Arial" w:hAnsi="Arial" w:cs="Arial"/>
                <w:b w:val="0"/>
                <w:iCs/>
                <w:lang w:val="es-ES"/>
              </w:rPr>
              <w:t>Para usuarios con objetivos de intensidad de año base</w:t>
            </w:r>
            <w:r>
              <w:rPr>
                <w:rFonts w:ascii="Arial" w:hAnsi="Arial" w:cs="Arial"/>
                <w:b w:val="0"/>
                <w:iCs/>
                <w:lang w:val="es-ES"/>
              </w:rPr>
              <w:t xml:space="preserve">: </w:t>
            </w:r>
            <w:r w:rsidR="00C56C72">
              <w:rPr>
                <w:rFonts w:ascii="Arial" w:hAnsi="Arial" w:cs="Arial"/>
                <w:b w:val="0"/>
                <w:iCs/>
                <w:lang w:val="es-ES"/>
              </w:rPr>
              <w:t xml:space="preserve">indicar la </w:t>
            </w:r>
            <w:r>
              <w:rPr>
                <w:rFonts w:ascii="Arial" w:hAnsi="Arial" w:cs="Arial"/>
                <w:b w:val="0"/>
                <w:iCs/>
                <w:lang w:val="es-ES"/>
              </w:rPr>
              <w:t>intensidad de emisiones del año de reporte, el nivel de la variable de intensidad en el año de reporte, y las fuentes de datos utilizadas para determinar el nivel de la variable</w:t>
            </w:r>
          </w:p>
        </w:tc>
        <w:tc>
          <w:tcPr>
            <w:tcW w:w="3161" w:type="dxa"/>
            <w:tcBorders>
              <w:top w:val="none" w:sz="0" w:space="0" w:color="auto"/>
              <w:bottom w:val="none" w:sz="0" w:space="0" w:color="auto"/>
              <w:right w:val="none" w:sz="0" w:space="0" w:color="auto"/>
            </w:tcBorders>
          </w:tcPr>
          <w:p w:rsidR="00BB2357" w:rsidRPr="00F87244" w:rsidRDefault="00BB2357"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r>
      <w:tr w:rsidR="00BD5711" w:rsidRPr="00B179F3" w:rsidTr="00AE100F">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9D369F" w:rsidRPr="009D369F" w:rsidRDefault="009D369F" w:rsidP="00B42E46">
            <w:pPr>
              <w:autoSpaceDE w:val="0"/>
              <w:autoSpaceDN w:val="0"/>
              <w:adjustRightInd w:val="0"/>
              <w:rPr>
                <w:rFonts w:ascii="Arial" w:hAnsi="Arial" w:cs="Arial"/>
                <w:b w:val="0"/>
                <w:lang w:val="es-ES"/>
              </w:rPr>
            </w:pPr>
            <w:r w:rsidRPr="009D369F">
              <w:rPr>
                <w:rFonts w:ascii="Arial" w:hAnsi="Arial" w:cs="Arial"/>
                <w:b w:val="0"/>
                <w:lang w:val="es-ES"/>
              </w:rPr>
              <w:t xml:space="preserve">Para los usuarios que incluyen el sector </w:t>
            </w:r>
            <w:r>
              <w:rPr>
                <w:rFonts w:ascii="Arial" w:hAnsi="Arial" w:cs="Arial"/>
                <w:b w:val="0"/>
                <w:lang w:val="es-ES"/>
              </w:rPr>
              <w:t>terrestre</w:t>
            </w:r>
            <w:r w:rsidRPr="009D369F">
              <w:rPr>
                <w:rFonts w:ascii="Arial" w:hAnsi="Arial" w:cs="Arial"/>
                <w:b w:val="0"/>
                <w:lang w:val="es-ES"/>
              </w:rPr>
              <w:t xml:space="preserve"> en </w:t>
            </w:r>
            <w:r>
              <w:rPr>
                <w:rFonts w:ascii="Arial" w:hAnsi="Arial" w:cs="Arial"/>
                <w:b w:val="0"/>
                <w:lang w:val="es-ES"/>
              </w:rPr>
              <w:t>el límite del objetivo o que lo tratan como un objetivo sectorial</w:t>
            </w:r>
            <w:r w:rsidRPr="009D369F">
              <w:rPr>
                <w:rFonts w:ascii="Arial" w:hAnsi="Arial" w:cs="Arial"/>
                <w:b w:val="0"/>
                <w:lang w:val="es-ES"/>
              </w:rPr>
              <w:t xml:space="preserve">: emisiones del sector </w:t>
            </w:r>
            <w:r>
              <w:rPr>
                <w:rFonts w:ascii="Arial" w:hAnsi="Arial" w:cs="Arial"/>
                <w:b w:val="0"/>
                <w:lang w:val="es-ES"/>
              </w:rPr>
              <w:t>terrestre</w:t>
            </w:r>
            <w:r w:rsidRPr="009D369F">
              <w:rPr>
                <w:rFonts w:ascii="Arial" w:hAnsi="Arial" w:cs="Arial"/>
                <w:b w:val="0"/>
                <w:lang w:val="es-ES"/>
              </w:rPr>
              <w:t xml:space="preserve"> y de </w:t>
            </w:r>
            <w:r>
              <w:rPr>
                <w:rFonts w:ascii="Arial" w:hAnsi="Arial" w:cs="Arial"/>
                <w:b w:val="0"/>
                <w:lang w:val="es-ES"/>
              </w:rPr>
              <w:t>remociones</w:t>
            </w:r>
            <w:r w:rsidRPr="009D369F">
              <w:rPr>
                <w:rFonts w:ascii="Arial" w:hAnsi="Arial" w:cs="Arial"/>
                <w:b w:val="0"/>
                <w:lang w:val="es-ES"/>
              </w:rPr>
              <w:t xml:space="preserve"> por separado para cada categoría de uso de la tierra seleccionada, actividad, </w:t>
            </w:r>
            <w:r>
              <w:rPr>
                <w:rFonts w:ascii="Arial" w:hAnsi="Arial" w:cs="Arial"/>
                <w:b w:val="0"/>
                <w:lang w:val="es-ES"/>
              </w:rPr>
              <w:t>reserv</w:t>
            </w:r>
            <w:r w:rsidR="00B42E46">
              <w:rPr>
                <w:rFonts w:ascii="Arial" w:hAnsi="Arial" w:cs="Arial"/>
                <w:b w:val="0"/>
                <w:lang w:val="es-ES"/>
              </w:rPr>
              <w:t>as</w:t>
            </w:r>
            <w:r w:rsidRPr="009D369F">
              <w:rPr>
                <w:rFonts w:ascii="Arial" w:hAnsi="Arial" w:cs="Arial"/>
                <w:b w:val="0"/>
                <w:lang w:val="es-ES"/>
              </w:rPr>
              <w:t>, y flujo</w:t>
            </w:r>
            <w:r w:rsidR="00B510B8">
              <w:rPr>
                <w:rFonts w:ascii="Arial" w:hAnsi="Arial" w:cs="Arial"/>
                <w:b w:val="0"/>
                <w:lang w:val="es-ES"/>
              </w:rPr>
              <w:t>s</w:t>
            </w:r>
            <w:r w:rsidRPr="009D369F">
              <w:rPr>
                <w:rFonts w:ascii="Arial" w:hAnsi="Arial" w:cs="Arial"/>
                <w:b w:val="0"/>
                <w:lang w:val="es-ES"/>
              </w:rPr>
              <w:t xml:space="preserve">, </w:t>
            </w:r>
            <w:r w:rsidR="00B42E46">
              <w:rPr>
                <w:rFonts w:ascii="Arial" w:hAnsi="Arial" w:cs="Arial"/>
                <w:b w:val="0"/>
                <w:lang w:val="es-ES"/>
              </w:rPr>
              <w:t>si es</w:t>
            </w:r>
            <w:r>
              <w:rPr>
                <w:rFonts w:ascii="Arial" w:hAnsi="Arial" w:cs="Arial"/>
                <w:b w:val="0"/>
                <w:lang w:val="es-ES"/>
              </w:rPr>
              <w:t xml:space="preserve"> </w:t>
            </w:r>
            <w:r w:rsidRPr="009D369F">
              <w:rPr>
                <w:rFonts w:ascii="Arial" w:hAnsi="Arial" w:cs="Arial"/>
                <w:b w:val="0"/>
                <w:lang w:val="es-ES"/>
              </w:rPr>
              <w:t>relevante, incluyendo todos los métodos de cálculo utilizados, i</w:t>
            </w:r>
            <w:r>
              <w:rPr>
                <w:rFonts w:ascii="Arial" w:hAnsi="Arial" w:cs="Arial"/>
                <w:b w:val="0"/>
                <w:lang w:val="es-ES"/>
              </w:rPr>
              <w:t>ncluyendo</w:t>
            </w:r>
            <w:r w:rsidRPr="009D369F">
              <w:rPr>
                <w:rFonts w:ascii="Arial" w:hAnsi="Arial" w:cs="Arial"/>
                <w:b w:val="0"/>
                <w:lang w:val="es-ES"/>
              </w:rPr>
              <w:t xml:space="preserve"> cualquier uso de provisiones </w:t>
            </w:r>
            <w:r>
              <w:rPr>
                <w:rFonts w:ascii="Arial" w:hAnsi="Arial" w:cs="Arial"/>
                <w:b w:val="0"/>
                <w:lang w:val="es-ES"/>
              </w:rPr>
              <w:t>de contabilidad</w:t>
            </w:r>
            <w:r w:rsidRPr="009D369F">
              <w:rPr>
                <w:rFonts w:ascii="Arial" w:hAnsi="Arial" w:cs="Arial"/>
                <w:b w:val="0"/>
                <w:lang w:val="es-ES"/>
              </w:rPr>
              <w:t xml:space="preserve"> especiales, tales como los asociados </w:t>
            </w:r>
            <w:r>
              <w:rPr>
                <w:rFonts w:ascii="Arial" w:hAnsi="Arial" w:cs="Arial"/>
                <w:b w:val="0"/>
                <w:lang w:val="es-ES"/>
              </w:rPr>
              <w:t>a</w:t>
            </w:r>
            <w:r w:rsidRPr="009D369F">
              <w:rPr>
                <w:rFonts w:ascii="Arial" w:hAnsi="Arial" w:cs="Arial"/>
                <w:b w:val="0"/>
                <w:lang w:val="es-ES"/>
              </w:rPr>
              <w:t xml:space="preserve"> perturbaciones naturales</w:t>
            </w:r>
          </w:p>
        </w:tc>
        <w:tc>
          <w:tcPr>
            <w:tcW w:w="3161" w:type="dxa"/>
          </w:tcPr>
          <w:p w:rsidR="00BD5711" w:rsidRPr="009D369F" w:rsidRDefault="00BD5711"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r>
      <w:tr w:rsidR="00B140D3" w:rsidRPr="00B179F3" w:rsidTr="0095423D">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C56C72" w:rsidRPr="00C56C72" w:rsidRDefault="00C56C72" w:rsidP="00B42E46">
            <w:pPr>
              <w:autoSpaceDE w:val="0"/>
              <w:autoSpaceDN w:val="0"/>
              <w:adjustRightInd w:val="0"/>
              <w:rPr>
                <w:rFonts w:ascii="Arial" w:hAnsi="Arial" w:cs="Arial"/>
                <w:b w:val="0"/>
                <w:lang w:val="es-ES"/>
              </w:rPr>
            </w:pPr>
            <w:r w:rsidRPr="00C56C72">
              <w:rPr>
                <w:rFonts w:ascii="Arial" w:hAnsi="Arial" w:cs="Arial"/>
                <w:b w:val="0"/>
                <w:lang w:val="es-ES"/>
              </w:rPr>
              <w:t xml:space="preserve">Para los usuarios que tratan el sector </w:t>
            </w:r>
            <w:r>
              <w:rPr>
                <w:rFonts w:ascii="Arial" w:hAnsi="Arial" w:cs="Arial"/>
                <w:b w:val="0"/>
                <w:lang w:val="es-ES"/>
              </w:rPr>
              <w:t>terrestre</w:t>
            </w:r>
            <w:r w:rsidRPr="00C56C72">
              <w:rPr>
                <w:rFonts w:ascii="Arial" w:hAnsi="Arial" w:cs="Arial"/>
                <w:b w:val="0"/>
                <w:lang w:val="es-ES"/>
              </w:rPr>
              <w:t xml:space="preserve"> como una compensación: </w:t>
            </w:r>
            <w:r>
              <w:rPr>
                <w:rFonts w:ascii="Arial" w:hAnsi="Arial" w:cs="Arial"/>
                <w:b w:val="0"/>
                <w:lang w:val="es-ES"/>
              </w:rPr>
              <w:t>indicar e</w:t>
            </w:r>
            <w:r w:rsidRPr="00C56C72">
              <w:rPr>
                <w:rFonts w:ascii="Arial" w:hAnsi="Arial" w:cs="Arial"/>
                <w:b w:val="0"/>
                <w:lang w:val="es-ES"/>
              </w:rPr>
              <w:t xml:space="preserve">l cambio en las emisiones </w:t>
            </w:r>
            <w:r>
              <w:rPr>
                <w:rFonts w:ascii="Arial" w:hAnsi="Arial" w:cs="Arial"/>
                <w:b w:val="0"/>
                <w:lang w:val="es-ES"/>
              </w:rPr>
              <w:t>del sector terrestre netas en el año de reporte, reportar separadamente para cada categoría de uso de tierra seleccionada</w:t>
            </w:r>
            <w:r w:rsidRPr="00C56C72">
              <w:rPr>
                <w:rFonts w:ascii="Arial" w:hAnsi="Arial" w:cs="Arial"/>
                <w:b w:val="0"/>
                <w:lang w:val="es-ES"/>
              </w:rPr>
              <w:t xml:space="preserve">, </w:t>
            </w:r>
            <w:r>
              <w:rPr>
                <w:rFonts w:ascii="Arial" w:hAnsi="Arial" w:cs="Arial"/>
                <w:b w:val="0"/>
                <w:lang w:val="es-ES"/>
              </w:rPr>
              <w:t>a</w:t>
            </w:r>
            <w:r w:rsidRPr="00C56C72">
              <w:rPr>
                <w:rFonts w:ascii="Arial" w:hAnsi="Arial" w:cs="Arial"/>
                <w:b w:val="0"/>
                <w:lang w:val="es-ES"/>
              </w:rPr>
              <w:t xml:space="preserve">ctividad, </w:t>
            </w:r>
            <w:r>
              <w:rPr>
                <w:rFonts w:ascii="Arial" w:hAnsi="Arial" w:cs="Arial"/>
                <w:b w:val="0"/>
                <w:lang w:val="es-ES"/>
              </w:rPr>
              <w:t>reserv</w:t>
            </w:r>
            <w:r w:rsidR="00B42E46">
              <w:rPr>
                <w:rFonts w:ascii="Arial" w:hAnsi="Arial" w:cs="Arial"/>
                <w:b w:val="0"/>
                <w:lang w:val="es-ES"/>
              </w:rPr>
              <w:t>as</w:t>
            </w:r>
            <w:r w:rsidRPr="00C56C72">
              <w:rPr>
                <w:rFonts w:ascii="Arial" w:hAnsi="Arial" w:cs="Arial"/>
                <w:b w:val="0"/>
                <w:lang w:val="es-ES"/>
              </w:rPr>
              <w:t>, y flujo</w:t>
            </w:r>
            <w:r w:rsidR="00B510B8">
              <w:rPr>
                <w:rFonts w:ascii="Arial" w:hAnsi="Arial" w:cs="Arial"/>
                <w:b w:val="0"/>
                <w:lang w:val="es-ES"/>
              </w:rPr>
              <w:t>s</w:t>
            </w:r>
            <w:r w:rsidRPr="00C56C72">
              <w:rPr>
                <w:rFonts w:ascii="Arial" w:hAnsi="Arial" w:cs="Arial"/>
                <w:b w:val="0"/>
                <w:lang w:val="es-ES"/>
              </w:rPr>
              <w:t xml:space="preserve">, </w:t>
            </w:r>
            <w:r>
              <w:rPr>
                <w:rFonts w:ascii="Arial" w:hAnsi="Arial" w:cs="Arial"/>
                <w:b w:val="0"/>
                <w:lang w:val="es-ES"/>
              </w:rPr>
              <w:t>según sea relevante</w:t>
            </w:r>
            <w:r w:rsidRPr="00C56C72">
              <w:rPr>
                <w:rFonts w:ascii="Arial" w:hAnsi="Arial" w:cs="Arial"/>
                <w:b w:val="0"/>
                <w:lang w:val="es-ES"/>
              </w:rPr>
              <w:t>, incluyendo todos los métodos de cálculo utilizado</w:t>
            </w:r>
            <w:r>
              <w:rPr>
                <w:rFonts w:ascii="Arial" w:hAnsi="Arial" w:cs="Arial"/>
                <w:b w:val="0"/>
                <w:lang w:val="es-ES"/>
              </w:rPr>
              <w:t>s</w:t>
            </w:r>
            <w:r w:rsidRPr="00C56C72">
              <w:rPr>
                <w:rFonts w:ascii="Arial" w:hAnsi="Arial" w:cs="Arial"/>
                <w:b w:val="0"/>
                <w:lang w:val="es-ES"/>
              </w:rPr>
              <w:t>, i</w:t>
            </w:r>
            <w:r>
              <w:rPr>
                <w:rFonts w:ascii="Arial" w:hAnsi="Arial" w:cs="Arial"/>
                <w:b w:val="0"/>
                <w:lang w:val="es-ES"/>
              </w:rPr>
              <w:t>ncluyendo</w:t>
            </w:r>
            <w:r w:rsidRPr="00C56C72">
              <w:rPr>
                <w:rFonts w:ascii="Arial" w:hAnsi="Arial" w:cs="Arial"/>
                <w:b w:val="0"/>
                <w:lang w:val="es-ES"/>
              </w:rPr>
              <w:t xml:space="preserve"> cualquier uso de provisiones </w:t>
            </w:r>
            <w:r>
              <w:rPr>
                <w:rFonts w:ascii="Arial" w:hAnsi="Arial" w:cs="Arial"/>
                <w:b w:val="0"/>
                <w:lang w:val="es-ES"/>
              </w:rPr>
              <w:t>de contabilidad</w:t>
            </w:r>
            <w:r w:rsidRPr="00C56C72">
              <w:rPr>
                <w:rFonts w:ascii="Arial" w:hAnsi="Arial" w:cs="Arial"/>
                <w:b w:val="0"/>
                <w:lang w:val="es-ES"/>
              </w:rPr>
              <w:t xml:space="preserve"> especiales, tales como los asociados a perturbaciones naturales</w:t>
            </w:r>
          </w:p>
        </w:tc>
        <w:tc>
          <w:tcPr>
            <w:tcW w:w="3161" w:type="dxa"/>
            <w:tcBorders>
              <w:top w:val="none" w:sz="0" w:space="0" w:color="auto"/>
              <w:bottom w:val="none" w:sz="0" w:space="0" w:color="auto"/>
              <w:right w:val="none" w:sz="0" w:space="0" w:color="auto"/>
            </w:tcBorders>
          </w:tcPr>
          <w:p w:rsidR="00B140D3" w:rsidRPr="00C56C72" w:rsidRDefault="00B140D3"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r>
      <w:tr w:rsidR="00BB2357" w:rsidRPr="00B179F3" w:rsidTr="00AE100F">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C56C72" w:rsidRPr="00C56C72" w:rsidRDefault="00C56C72" w:rsidP="00B84B3C">
            <w:pPr>
              <w:spacing w:line="252" w:lineRule="auto"/>
              <w:contextualSpacing/>
              <w:rPr>
                <w:rFonts w:ascii="Arial" w:hAnsi="Arial" w:cs="Arial"/>
                <w:b w:val="0"/>
                <w:lang w:val="es-ES"/>
              </w:rPr>
            </w:pPr>
            <w:r w:rsidRPr="00C56C72">
              <w:rPr>
                <w:rFonts w:ascii="Arial" w:hAnsi="Arial" w:cs="Arial"/>
                <w:b w:val="0"/>
                <w:lang w:val="es-ES"/>
              </w:rPr>
              <w:t>Indicar cualquier re</w:t>
            </w:r>
            <w:r w:rsidR="00B84B3C">
              <w:rPr>
                <w:rFonts w:ascii="Arial" w:hAnsi="Arial" w:cs="Arial"/>
                <w:b w:val="0"/>
                <w:lang w:val="es-ES"/>
              </w:rPr>
              <w:t xml:space="preserve"> </w:t>
            </w:r>
            <w:r w:rsidRPr="00C56C72">
              <w:rPr>
                <w:rFonts w:ascii="Arial" w:hAnsi="Arial" w:cs="Arial"/>
                <w:b w:val="0"/>
                <w:lang w:val="es-ES"/>
              </w:rPr>
              <w:t>c</w:t>
            </w:r>
            <w:r w:rsidR="00B84B3C">
              <w:rPr>
                <w:rFonts w:ascii="Arial" w:hAnsi="Arial" w:cs="Arial"/>
                <w:b w:val="0"/>
                <w:lang w:val="es-ES"/>
              </w:rPr>
              <w:t>á</w:t>
            </w:r>
            <w:r w:rsidRPr="00C56C72">
              <w:rPr>
                <w:rFonts w:ascii="Arial" w:hAnsi="Arial" w:cs="Arial"/>
                <w:b w:val="0"/>
                <w:lang w:val="es-ES"/>
              </w:rPr>
              <w:t>lculo de emisiones, incluyendo re</w:t>
            </w:r>
            <w:r w:rsidR="00B84B3C">
              <w:rPr>
                <w:rFonts w:ascii="Arial" w:hAnsi="Arial" w:cs="Arial"/>
                <w:b w:val="0"/>
                <w:lang w:val="es-ES"/>
              </w:rPr>
              <w:t xml:space="preserve"> </w:t>
            </w:r>
            <w:r w:rsidR="00B84B3C" w:rsidRPr="00C56C72">
              <w:rPr>
                <w:rFonts w:ascii="Arial" w:hAnsi="Arial" w:cs="Arial"/>
                <w:b w:val="0"/>
                <w:lang w:val="es-ES"/>
              </w:rPr>
              <w:t>cálculos</w:t>
            </w:r>
            <w:r w:rsidRPr="00C56C72">
              <w:rPr>
                <w:rFonts w:ascii="Arial" w:hAnsi="Arial" w:cs="Arial"/>
                <w:b w:val="0"/>
                <w:lang w:val="es-ES"/>
              </w:rPr>
              <w:t xml:space="preserve"> de</w:t>
            </w:r>
            <w:r>
              <w:rPr>
                <w:rFonts w:ascii="Arial" w:hAnsi="Arial" w:cs="Arial"/>
                <w:b w:val="0"/>
                <w:lang w:val="es-ES"/>
              </w:rPr>
              <w:t xml:space="preserve"> </w:t>
            </w:r>
            <w:r w:rsidRPr="00C56C72">
              <w:rPr>
                <w:rFonts w:ascii="Arial" w:hAnsi="Arial" w:cs="Arial"/>
                <w:b w:val="0"/>
                <w:lang w:val="es-ES"/>
              </w:rPr>
              <w:t>l</w:t>
            </w:r>
            <w:r>
              <w:rPr>
                <w:rFonts w:ascii="Arial" w:hAnsi="Arial" w:cs="Arial"/>
                <w:b w:val="0"/>
                <w:lang w:val="es-ES"/>
              </w:rPr>
              <w:t>as emisiones</w:t>
            </w:r>
            <w:r w:rsidRPr="00C56C72">
              <w:rPr>
                <w:rFonts w:ascii="Arial" w:hAnsi="Arial" w:cs="Arial"/>
                <w:b w:val="0"/>
                <w:lang w:val="es-ES"/>
              </w:rPr>
              <w:t xml:space="preserve"> año base</w:t>
            </w:r>
            <w:r>
              <w:rPr>
                <w:rFonts w:ascii="Arial" w:hAnsi="Arial" w:cs="Arial"/>
                <w:b w:val="0"/>
                <w:lang w:val="es-ES"/>
              </w:rPr>
              <w:t>, intensidad de emisiones del año base, emisiones del escenario de referencia y emisiones o intensidad de emisiones permisible</w:t>
            </w:r>
            <w:r w:rsidR="00B84B3C">
              <w:rPr>
                <w:rFonts w:ascii="Arial" w:hAnsi="Arial" w:cs="Arial"/>
                <w:b w:val="0"/>
                <w:lang w:val="es-ES"/>
              </w:rPr>
              <w:t>s</w:t>
            </w:r>
            <w:r>
              <w:rPr>
                <w:rFonts w:ascii="Arial" w:hAnsi="Arial" w:cs="Arial"/>
                <w:b w:val="0"/>
                <w:lang w:val="es-ES"/>
              </w:rPr>
              <w:t>, y los val</w:t>
            </w:r>
            <w:r w:rsidR="00B84B3C">
              <w:rPr>
                <w:rFonts w:ascii="Arial" w:hAnsi="Arial" w:cs="Arial"/>
                <w:b w:val="0"/>
                <w:lang w:val="es-ES"/>
              </w:rPr>
              <w:t>o</w:t>
            </w:r>
            <w:r>
              <w:rPr>
                <w:rFonts w:ascii="Arial" w:hAnsi="Arial" w:cs="Arial"/>
                <w:b w:val="0"/>
                <w:lang w:val="es-ES"/>
              </w:rPr>
              <w:t>res recalculados junto con los valores originales</w:t>
            </w:r>
          </w:p>
        </w:tc>
        <w:tc>
          <w:tcPr>
            <w:tcW w:w="3161" w:type="dxa"/>
          </w:tcPr>
          <w:p w:rsidR="00BB2357" w:rsidRPr="00C56C72" w:rsidRDefault="00BB2357"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r>
      <w:tr w:rsidR="00BB2357" w:rsidRPr="00B179F3" w:rsidTr="0095423D">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B84B3C" w:rsidRPr="00B84B3C" w:rsidRDefault="00B84B3C" w:rsidP="00B84B3C">
            <w:pPr>
              <w:spacing w:line="252" w:lineRule="auto"/>
              <w:contextualSpacing/>
              <w:rPr>
                <w:rFonts w:ascii="Arial" w:hAnsi="Arial" w:cs="Arial"/>
                <w:b w:val="0"/>
                <w:lang w:val="es-ES"/>
              </w:rPr>
            </w:pPr>
            <w:r w:rsidRPr="00B84B3C">
              <w:rPr>
                <w:rFonts w:ascii="Arial" w:hAnsi="Arial" w:cs="Arial"/>
                <w:b w:val="0"/>
                <w:lang w:val="es-ES"/>
              </w:rPr>
              <w:t>Indicar cualquier revisión del l</w:t>
            </w:r>
            <w:r>
              <w:rPr>
                <w:rFonts w:ascii="Arial" w:hAnsi="Arial" w:cs="Arial"/>
                <w:b w:val="0"/>
                <w:lang w:val="es-ES"/>
              </w:rPr>
              <w:t>ímite del objetivo y cualquier cambio en el tipo de objetivo, nivel del objetivo o cambios de objetivo un solo año a objetivo de varios años, y cualquier re cálculo realizado, incluyendo los valores recalculados y los valores originales</w:t>
            </w:r>
          </w:p>
        </w:tc>
        <w:tc>
          <w:tcPr>
            <w:tcW w:w="3161" w:type="dxa"/>
            <w:tcBorders>
              <w:top w:val="none" w:sz="0" w:space="0" w:color="auto"/>
              <w:bottom w:val="none" w:sz="0" w:space="0" w:color="auto"/>
              <w:right w:val="none" w:sz="0" w:space="0" w:color="auto"/>
            </w:tcBorders>
          </w:tcPr>
          <w:p w:rsidR="00BB2357" w:rsidRPr="00B84B3C" w:rsidRDefault="00BB2357"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r>
      <w:tr w:rsidR="00AE100F" w:rsidRPr="00B179F3" w:rsidTr="0095423D">
        <w:trPr>
          <w:trHeight w:val="106"/>
        </w:trPr>
        <w:tc>
          <w:tcPr>
            <w:cnfStyle w:val="001000000000" w:firstRow="0" w:lastRow="0" w:firstColumn="1" w:lastColumn="0" w:oddVBand="0" w:evenVBand="0" w:oddHBand="0" w:evenHBand="0" w:firstRowFirstColumn="0" w:firstRowLastColumn="0" w:lastRowFirstColumn="0" w:lastRowLastColumn="0"/>
            <w:tcW w:w="9592" w:type="dxa"/>
            <w:gridSpan w:val="2"/>
            <w:shd w:val="clear" w:color="auto" w:fill="F2F2F2" w:themeFill="background1" w:themeFillShade="F2"/>
          </w:tcPr>
          <w:p w:rsidR="00AE100F" w:rsidRPr="00B84B3C" w:rsidRDefault="00B84B3C" w:rsidP="00CC1AF6">
            <w:pPr>
              <w:spacing w:line="252" w:lineRule="auto"/>
              <w:contextualSpacing/>
              <w:rPr>
                <w:rFonts w:ascii="Arial" w:hAnsi="Arial" w:cs="Arial"/>
                <w:b w:val="0"/>
                <w:i/>
                <w:lang w:val="es-ES"/>
              </w:rPr>
            </w:pPr>
            <w:r w:rsidRPr="00B84B3C">
              <w:rPr>
                <w:rFonts w:ascii="Arial" w:hAnsi="Arial" w:cs="Arial"/>
                <w:b w:val="0"/>
                <w:i/>
                <w:lang w:val="es-ES"/>
              </w:rPr>
              <w:t>Para usuarios con escenarios de referencia dinámicos</w:t>
            </w:r>
            <w:r w:rsidR="00AE100F" w:rsidRPr="00B84B3C">
              <w:rPr>
                <w:rFonts w:ascii="Arial" w:hAnsi="Arial" w:cs="Arial"/>
                <w:b w:val="0"/>
                <w:i/>
                <w:lang w:val="es-ES"/>
              </w:rPr>
              <w:t>:</w:t>
            </w:r>
          </w:p>
        </w:tc>
      </w:tr>
      <w:tr w:rsidR="00AE100F" w:rsidRPr="00B179F3" w:rsidTr="008164BD">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B84B3C" w:rsidRPr="00B84B3C" w:rsidRDefault="00B84B3C" w:rsidP="00B84B3C">
            <w:pPr>
              <w:spacing w:line="252" w:lineRule="auto"/>
              <w:contextualSpacing/>
              <w:rPr>
                <w:rFonts w:ascii="Arial" w:hAnsi="Arial" w:cs="Arial"/>
                <w:b w:val="0"/>
                <w:lang w:val="es-ES"/>
              </w:rPr>
            </w:pPr>
            <w:r w:rsidRPr="00B84B3C">
              <w:rPr>
                <w:rFonts w:ascii="Arial" w:hAnsi="Arial" w:cs="Arial"/>
                <w:b w:val="0"/>
                <w:lang w:val="es-ES"/>
              </w:rPr>
              <w:t>Indicar cualquier re</w:t>
            </w:r>
            <w:r>
              <w:rPr>
                <w:rFonts w:ascii="Arial" w:hAnsi="Arial" w:cs="Arial"/>
                <w:b w:val="0"/>
                <w:lang w:val="es-ES"/>
              </w:rPr>
              <w:t xml:space="preserve"> </w:t>
            </w:r>
            <w:r w:rsidRPr="00B84B3C">
              <w:rPr>
                <w:rFonts w:ascii="Arial" w:hAnsi="Arial" w:cs="Arial"/>
                <w:b w:val="0"/>
                <w:lang w:val="es-ES"/>
              </w:rPr>
              <w:t xml:space="preserve">cálculo realizado durante el </w:t>
            </w:r>
            <w:r>
              <w:rPr>
                <w:rFonts w:ascii="Arial" w:hAnsi="Arial" w:cs="Arial"/>
                <w:b w:val="0"/>
                <w:lang w:val="es-ES"/>
              </w:rPr>
              <w:t>periodo d</w:t>
            </w:r>
            <w:r w:rsidRPr="00B84B3C">
              <w:rPr>
                <w:rFonts w:ascii="Arial" w:hAnsi="Arial" w:cs="Arial"/>
                <w:b w:val="0"/>
                <w:lang w:val="es-ES"/>
              </w:rPr>
              <w:t>el objetivo, cuales agentes generadores de em</w:t>
            </w:r>
            <w:r>
              <w:rPr>
                <w:rFonts w:ascii="Arial" w:hAnsi="Arial" w:cs="Arial"/>
                <w:b w:val="0"/>
                <w:lang w:val="es-ES"/>
              </w:rPr>
              <w:t>i</w:t>
            </w:r>
            <w:r w:rsidRPr="00B84B3C">
              <w:rPr>
                <w:rFonts w:ascii="Arial" w:hAnsi="Arial" w:cs="Arial"/>
                <w:b w:val="0"/>
                <w:lang w:val="es-ES"/>
              </w:rPr>
              <w:t xml:space="preserve">siones (drivers) fueron </w:t>
            </w:r>
            <w:r w:rsidRPr="00B84B3C">
              <w:rPr>
                <w:rFonts w:ascii="Arial" w:hAnsi="Arial" w:cs="Arial"/>
                <w:b w:val="0"/>
                <w:lang w:val="es-ES"/>
              </w:rPr>
              <w:lastRenderedPageBreak/>
              <w:t>act</w:t>
            </w:r>
            <w:r>
              <w:rPr>
                <w:rFonts w:ascii="Arial" w:hAnsi="Arial" w:cs="Arial"/>
                <w:b w:val="0"/>
                <w:lang w:val="es-ES"/>
              </w:rPr>
              <w:t>ua</w:t>
            </w:r>
            <w:r w:rsidRPr="00B84B3C">
              <w:rPr>
                <w:rFonts w:ascii="Arial" w:hAnsi="Arial" w:cs="Arial"/>
                <w:b w:val="0"/>
                <w:lang w:val="es-ES"/>
              </w:rPr>
              <w:t>lizados, valores actualizados junto con los valores originales, y emisiones re</w:t>
            </w:r>
            <w:r>
              <w:rPr>
                <w:rFonts w:ascii="Arial" w:hAnsi="Arial" w:cs="Arial"/>
                <w:b w:val="0"/>
                <w:lang w:val="es-ES"/>
              </w:rPr>
              <w:t xml:space="preserve"> calculadas </w:t>
            </w:r>
            <w:r w:rsidRPr="00B84B3C">
              <w:rPr>
                <w:rFonts w:ascii="Arial" w:hAnsi="Arial" w:cs="Arial"/>
                <w:b w:val="0"/>
                <w:lang w:val="es-ES"/>
              </w:rPr>
              <w:t>junto con los valores originales</w:t>
            </w:r>
          </w:p>
        </w:tc>
        <w:tc>
          <w:tcPr>
            <w:tcW w:w="3161" w:type="dxa"/>
            <w:tcBorders>
              <w:top w:val="none" w:sz="0" w:space="0" w:color="auto"/>
              <w:bottom w:val="none" w:sz="0" w:space="0" w:color="auto"/>
              <w:right w:val="none" w:sz="0" w:space="0" w:color="auto"/>
            </w:tcBorders>
          </w:tcPr>
          <w:p w:rsidR="00AE100F" w:rsidRPr="00B84B3C" w:rsidRDefault="00AE100F"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r>
      <w:tr w:rsidR="00AE100F" w:rsidRPr="00B179F3" w:rsidTr="0095423D">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B84B3C" w:rsidRPr="00B84B3C" w:rsidRDefault="00B84B3C" w:rsidP="00B84B3C">
            <w:pPr>
              <w:spacing w:line="252" w:lineRule="auto"/>
              <w:contextualSpacing/>
              <w:rPr>
                <w:rFonts w:ascii="Arial" w:hAnsi="Arial" w:cs="Arial"/>
                <w:b w:val="0"/>
                <w:lang w:val="es-ES"/>
              </w:rPr>
            </w:pPr>
            <w:r w:rsidRPr="00B84B3C">
              <w:rPr>
                <w:rFonts w:ascii="Arial" w:hAnsi="Arial" w:cs="Arial"/>
                <w:b w:val="0"/>
                <w:lang w:val="es-ES"/>
              </w:rPr>
              <w:t>Indicar cualquier re cálculo de las emisiones permisibles y los valores permisibles rec</w:t>
            </w:r>
            <w:r>
              <w:rPr>
                <w:rFonts w:ascii="Arial" w:hAnsi="Arial" w:cs="Arial"/>
                <w:b w:val="0"/>
                <w:lang w:val="es-ES"/>
              </w:rPr>
              <w:t>alculados junto con los valores originales</w:t>
            </w:r>
          </w:p>
        </w:tc>
        <w:tc>
          <w:tcPr>
            <w:tcW w:w="3161" w:type="dxa"/>
          </w:tcPr>
          <w:p w:rsidR="00AE100F" w:rsidRPr="00B84B3C" w:rsidRDefault="00AE100F"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r>
    </w:tbl>
    <w:p w:rsidR="00383E51" w:rsidRPr="00B84B3C" w:rsidRDefault="00383E51" w:rsidP="00CC1AF6">
      <w:pPr>
        <w:spacing w:after="0" w:line="252" w:lineRule="auto"/>
        <w:contextualSpacing/>
        <w:rPr>
          <w:rFonts w:ascii="Arial" w:hAnsi="Arial" w:cs="Arial"/>
          <w:b/>
          <w:sz w:val="20"/>
          <w:szCs w:val="20"/>
          <w:lang w:val="es-ES"/>
        </w:rPr>
      </w:pPr>
    </w:p>
    <w:p w:rsidR="00383E51" w:rsidRPr="00B84B3C" w:rsidRDefault="00383E51" w:rsidP="00CC1AF6">
      <w:pPr>
        <w:spacing w:after="0" w:line="252" w:lineRule="auto"/>
        <w:contextualSpacing/>
        <w:rPr>
          <w:rFonts w:ascii="Arial" w:hAnsi="Arial" w:cs="Arial"/>
          <w:b/>
          <w:sz w:val="20"/>
          <w:szCs w:val="20"/>
          <w:lang w:val="es-ES"/>
        </w:rPr>
      </w:pPr>
      <w:r w:rsidRPr="00B84B3C">
        <w:rPr>
          <w:rFonts w:ascii="Arial" w:hAnsi="Arial" w:cs="Arial"/>
          <w:b/>
          <w:sz w:val="20"/>
          <w:szCs w:val="20"/>
          <w:lang w:val="es-ES"/>
        </w:rPr>
        <w:t>Part</w:t>
      </w:r>
      <w:r w:rsidR="00B84B3C" w:rsidRPr="00B84B3C">
        <w:rPr>
          <w:rFonts w:ascii="Arial" w:hAnsi="Arial" w:cs="Arial"/>
          <w:b/>
          <w:sz w:val="20"/>
          <w:szCs w:val="20"/>
          <w:lang w:val="es-ES"/>
        </w:rPr>
        <w:t>e</w:t>
      </w:r>
      <w:r w:rsidRPr="00B84B3C">
        <w:rPr>
          <w:rFonts w:ascii="Arial" w:hAnsi="Arial" w:cs="Arial"/>
          <w:b/>
          <w:sz w:val="20"/>
          <w:szCs w:val="20"/>
          <w:lang w:val="es-ES"/>
        </w:rPr>
        <w:t xml:space="preserve"> 4: </w:t>
      </w:r>
      <w:r w:rsidR="00B84B3C" w:rsidRPr="00B84B3C">
        <w:rPr>
          <w:rFonts w:ascii="Arial" w:hAnsi="Arial" w:cs="Arial"/>
          <w:b/>
          <w:sz w:val="20"/>
          <w:szCs w:val="20"/>
          <w:lang w:val="es-ES"/>
        </w:rPr>
        <w:t xml:space="preserve">Evaluación del cumplimiento del objetivo </w:t>
      </w:r>
      <w:r w:rsidR="008E34BA" w:rsidRPr="00B84B3C">
        <w:rPr>
          <w:rFonts w:ascii="Arial" w:hAnsi="Arial" w:cs="Arial"/>
          <w:b/>
          <w:sz w:val="20"/>
          <w:szCs w:val="20"/>
          <w:lang w:val="es-ES"/>
        </w:rPr>
        <w:t>(C</w:t>
      </w:r>
      <w:r w:rsidR="00B84B3C" w:rsidRPr="00B84B3C">
        <w:rPr>
          <w:rFonts w:ascii="Arial" w:hAnsi="Arial" w:cs="Arial"/>
          <w:b/>
          <w:sz w:val="20"/>
          <w:szCs w:val="20"/>
          <w:lang w:val="es-ES"/>
        </w:rPr>
        <w:t xml:space="preserve">apítulo </w:t>
      </w:r>
      <w:r w:rsidR="008E34BA" w:rsidRPr="00B84B3C">
        <w:rPr>
          <w:rFonts w:ascii="Arial" w:hAnsi="Arial" w:cs="Arial"/>
          <w:b/>
          <w:sz w:val="20"/>
          <w:szCs w:val="20"/>
          <w:lang w:val="es-ES"/>
        </w:rPr>
        <w:t>9)</w:t>
      </w:r>
    </w:p>
    <w:p w:rsidR="00383E51" w:rsidRPr="00B84B3C" w:rsidRDefault="00383E51" w:rsidP="00CC1AF6">
      <w:pPr>
        <w:spacing w:after="0" w:line="252" w:lineRule="auto"/>
        <w:contextualSpacing/>
        <w:rPr>
          <w:rFonts w:ascii="Arial" w:hAnsi="Arial" w:cs="Arial"/>
          <w:b/>
          <w:sz w:val="20"/>
          <w:szCs w:val="20"/>
          <w:lang w:val="es-ES"/>
        </w:rPr>
      </w:pPr>
    </w:p>
    <w:tbl>
      <w:tblPr>
        <w:tblStyle w:val="LightList-Accent11"/>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1"/>
        <w:gridCol w:w="3161"/>
      </w:tblGrid>
      <w:tr w:rsidR="00383E51" w:rsidRPr="00BA6F3D" w:rsidTr="006749AB">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Pr>
          <w:p w:rsidR="00383E51" w:rsidRPr="00BA6F3D" w:rsidRDefault="00383E51" w:rsidP="00B84B3C">
            <w:pPr>
              <w:spacing w:line="252" w:lineRule="auto"/>
              <w:contextualSpacing/>
              <w:rPr>
                <w:rFonts w:ascii="Arial" w:hAnsi="Arial" w:cs="Arial"/>
                <w:b w:val="0"/>
                <w:lang w:val="es-CO"/>
              </w:rPr>
            </w:pPr>
            <w:r w:rsidRPr="00B84B3C">
              <w:rPr>
                <w:rFonts w:ascii="Arial" w:hAnsi="Arial" w:cs="Arial"/>
                <w:b w:val="0"/>
                <w:lang w:val="es-ES"/>
              </w:rPr>
              <w:t xml:space="preserve"> </w:t>
            </w:r>
            <w:r w:rsidR="00B84B3C">
              <w:rPr>
                <w:rFonts w:ascii="Arial" w:hAnsi="Arial" w:cs="Arial"/>
                <w:lang w:val="es-CO"/>
              </w:rPr>
              <w:t>Requerimiento de reporte</w:t>
            </w:r>
            <w:r w:rsidRPr="00BA6F3D">
              <w:rPr>
                <w:rFonts w:ascii="Arial" w:hAnsi="Arial" w:cs="Arial"/>
                <w:b w:val="0"/>
                <w:lang w:val="es-CO"/>
              </w:rPr>
              <w:t xml:space="preserve"> </w:t>
            </w:r>
          </w:p>
        </w:tc>
        <w:tc>
          <w:tcPr>
            <w:tcW w:w="3161" w:type="dxa"/>
          </w:tcPr>
          <w:p w:rsidR="00383E51" w:rsidRPr="00BA6F3D" w:rsidRDefault="00383E51" w:rsidP="00B84B3C">
            <w:pPr>
              <w:spacing w:line="252"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sidRPr="00BA6F3D">
              <w:rPr>
                <w:rFonts w:ascii="Arial" w:hAnsi="Arial" w:cs="Arial"/>
                <w:lang w:val="es-CO"/>
              </w:rPr>
              <w:t>R</w:t>
            </w:r>
            <w:r w:rsidR="00B84B3C">
              <w:rPr>
                <w:rFonts w:ascii="Arial" w:hAnsi="Arial" w:cs="Arial"/>
                <w:lang w:val="es-CO"/>
              </w:rPr>
              <w:t>espuesta</w:t>
            </w:r>
          </w:p>
        </w:tc>
      </w:tr>
      <w:tr w:rsidR="007C0C59" w:rsidRPr="00B179F3" w:rsidTr="00AB41E0">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5148D9" w:rsidRPr="005148D9" w:rsidRDefault="005148D9" w:rsidP="00CC1AF6">
            <w:pPr>
              <w:spacing w:line="252" w:lineRule="auto"/>
              <w:contextualSpacing/>
              <w:rPr>
                <w:rFonts w:ascii="Arial" w:hAnsi="Arial" w:cs="Arial"/>
                <w:b w:val="0"/>
                <w:lang w:val="es-ES"/>
              </w:rPr>
            </w:pPr>
            <w:r w:rsidRPr="005148D9">
              <w:rPr>
                <w:rFonts w:ascii="Arial" w:hAnsi="Arial" w:cs="Arial"/>
                <w:b w:val="0"/>
                <w:lang w:val="es-ES"/>
              </w:rPr>
              <w:t>Indicar la diferencia entre las emisiones contabilizables (o intensidad de emisiones) y las emisiones permisibles (o intensidad de emisiones)</w:t>
            </w:r>
          </w:p>
        </w:tc>
        <w:tc>
          <w:tcPr>
            <w:tcW w:w="3161" w:type="dxa"/>
            <w:tcBorders>
              <w:top w:val="none" w:sz="0" w:space="0" w:color="auto"/>
              <w:bottom w:val="none" w:sz="0" w:space="0" w:color="auto"/>
              <w:right w:val="none" w:sz="0" w:space="0" w:color="auto"/>
            </w:tcBorders>
          </w:tcPr>
          <w:p w:rsidR="007C0C59" w:rsidRPr="005148D9" w:rsidRDefault="007C0C59"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r>
      <w:tr w:rsidR="007C0C59" w:rsidRPr="00B179F3" w:rsidTr="00EB5A66">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5148D9" w:rsidRPr="005148D9" w:rsidRDefault="005148D9" w:rsidP="005148D9">
            <w:pPr>
              <w:autoSpaceDE w:val="0"/>
              <w:autoSpaceDN w:val="0"/>
              <w:adjustRightInd w:val="0"/>
              <w:rPr>
                <w:rFonts w:ascii="Arial" w:hAnsi="Arial" w:cs="Arial"/>
                <w:b w:val="0"/>
                <w:lang w:val="es-ES"/>
              </w:rPr>
            </w:pPr>
            <w:r w:rsidRPr="005148D9">
              <w:rPr>
                <w:rFonts w:ascii="Arial" w:hAnsi="Arial" w:cs="Arial"/>
                <w:b w:val="0"/>
                <w:lang w:val="es-ES"/>
              </w:rPr>
              <w:t xml:space="preserve">Indicar el cumplimiento o no cumplimiento del objetivo (separadamente para </w:t>
            </w:r>
            <w:r>
              <w:rPr>
                <w:rFonts w:ascii="Arial" w:hAnsi="Arial" w:cs="Arial"/>
                <w:b w:val="0"/>
                <w:lang w:val="es-ES"/>
              </w:rPr>
              <w:t xml:space="preserve">el objetivo de </w:t>
            </w:r>
            <w:r w:rsidRPr="005148D9">
              <w:rPr>
                <w:rFonts w:ascii="Arial" w:hAnsi="Arial" w:cs="Arial"/>
                <w:b w:val="0"/>
                <w:lang w:val="es-ES"/>
              </w:rPr>
              <w:t>emisiones dentro de la jurisdicci</w:t>
            </w:r>
            <w:r>
              <w:rPr>
                <w:rFonts w:ascii="Arial" w:hAnsi="Arial" w:cs="Arial"/>
                <w:b w:val="0"/>
                <w:lang w:val="es-ES"/>
              </w:rPr>
              <w:t>ón y el objetivo de emisiones fuera de la jurisdicción, si es relevante)</w:t>
            </w:r>
          </w:p>
        </w:tc>
        <w:tc>
          <w:tcPr>
            <w:tcW w:w="3161" w:type="dxa"/>
          </w:tcPr>
          <w:p w:rsidR="007C0C59" w:rsidRPr="005148D9" w:rsidRDefault="007C0C59"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r>
      <w:tr w:rsidR="0015789C" w:rsidRPr="00B179F3" w:rsidTr="00EB5A66">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9761D6" w:rsidRPr="004A691E" w:rsidRDefault="009761D6" w:rsidP="009761D6">
            <w:pPr>
              <w:spacing w:line="252" w:lineRule="auto"/>
              <w:contextualSpacing/>
              <w:rPr>
                <w:rFonts w:ascii="Arial" w:hAnsi="Arial" w:cs="Arial"/>
                <w:b w:val="0"/>
                <w:lang w:val="es-ES"/>
              </w:rPr>
            </w:pPr>
            <w:r>
              <w:rPr>
                <w:rFonts w:ascii="Arial" w:hAnsi="Arial" w:cs="Arial"/>
                <w:b w:val="0"/>
                <w:lang w:val="es-ES"/>
              </w:rPr>
              <w:t>I</w:t>
            </w:r>
            <w:r w:rsidRPr="004A691E">
              <w:rPr>
                <w:rFonts w:ascii="Arial" w:hAnsi="Arial" w:cs="Arial"/>
                <w:b w:val="0"/>
                <w:lang w:val="es-ES"/>
              </w:rPr>
              <w:t xml:space="preserve">nventario completo de GEI para el año </w:t>
            </w:r>
            <w:r>
              <w:rPr>
                <w:rFonts w:ascii="Arial" w:hAnsi="Arial" w:cs="Arial"/>
                <w:b w:val="0"/>
                <w:lang w:val="es-ES"/>
              </w:rPr>
              <w:t>objetivo</w:t>
            </w:r>
            <w:r w:rsidRPr="004A691E">
              <w:rPr>
                <w:rFonts w:ascii="Arial" w:hAnsi="Arial" w:cs="Arial"/>
                <w:b w:val="0"/>
                <w:lang w:val="es-ES"/>
              </w:rPr>
              <w:t xml:space="preserve"> (para objetivos de un solo año), año </w:t>
            </w:r>
            <w:r>
              <w:rPr>
                <w:rFonts w:ascii="Arial" w:hAnsi="Arial" w:cs="Arial"/>
                <w:b w:val="0"/>
                <w:lang w:val="es-ES"/>
              </w:rPr>
              <w:t>relevante</w:t>
            </w:r>
            <w:r w:rsidRPr="004A691E">
              <w:rPr>
                <w:rFonts w:ascii="Arial" w:hAnsi="Arial" w:cs="Arial"/>
                <w:b w:val="0"/>
                <w:lang w:val="es-ES"/>
              </w:rPr>
              <w:t xml:space="preserve"> </w:t>
            </w:r>
            <w:r>
              <w:rPr>
                <w:rFonts w:ascii="Arial" w:hAnsi="Arial" w:cs="Arial"/>
                <w:b w:val="0"/>
                <w:lang w:val="es-ES"/>
              </w:rPr>
              <w:t>del periodo objetivo</w:t>
            </w:r>
            <w:r w:rsidRPr="004A691E">
              <w:rPr>
                <w:rFonts w:ascii="Arial" w:hAnsi="Arial" w:cs="Arial"/>
                <w:b w:val="0"/>
                <w:lang w:val="es-ES"/>
              </w:rPr>
              <w:t xml:space="preserve"> (</w:t>
            </w:r>
            <w:r>
              <w:rPr>
                <w:rFonts w:ascii="Arial" w:hAnsi="Arial" w:cs="Arial"/>
                <w:b w:val="0"/>
                <w:lang w:val="es-ES"/>
              </w:rPr>
              <w:t xml:space="preserve">para objetivos anual de varios años </w:t>
            </w:r>
            <w:r w:rsidRPr="004A691E">
              <w:rPr>
                <w:rFonts w:ascii="Arial" w:hAnsi="Arial" w:cs="Arial"/>
                <w:b w:val="0"/>
                <w:lang w:val="es-ES"/>
              </w:rPr>
              <w:t>y</w:t>
            </w:r>
            <w:r>
              <w:rPr>
                <w:rFonts w:ascii="Arial" w:hAnsi="Arial" w:cs="Arial"/>
                <w:b w:val="0"/>
                <w:lang w:val="es-ES"/>
              </w:rPr>
              <w:t xml:space="preserve"> objetivos</w:t>
            </w:r>
            <w:r w:rsidRPr="004A691E">
              <w:rPr>
                <w:rFonts w:ascii="Arial" w:hAnsi="Arial" w:cs="Arial"/>
                <w:b w:val="0"/>
                <w:lang w:val="es-ES"/>
              </w:rPr>
              <w:t xml:space="preserve"> promedio de varios años), o durante el período de </w:t>
            </w:r>
            <w:r>
              <w:rPr>
                <w:rFonts w:ascii="Arial" w:hAnsi="Arial" w:cs="Arial"/>
                <w:b w:val="0"/>
                <w:lang w:val="es-ES"/>
              </w:rPr>
              <w:t>objetivo</w:t>
            </w:r>
            <w:r w:rsidRPr="004A691E">
              <w:rPr>
                <w:rFonts w:ascii="Arial" w:hAnsi="Arial" w:cs="Arial"/>
                <w:b w:val="0"/>
                <w:lang w:val="es-ES"/>
              </w:rPr>
              <w:t xml:space="preserve"> (por objetivos acumulativos de varios años), incluyendo</w:t>
            </w:r>
            <w:r>
              <w:rPr>
                <w:rFonts w:ascii="Arial" w:hAnsi="Arial" w:cs="Arial"/>
                <w:b w:val="0"/>
                <w:lang w:val="es-ES"/>
              </w:rPr>
              <w:t xml:space="preserve"> emisiones</w:t>
            </w:r>
            <w:r w:rsidRPr="004A691E">
              <w:rPr>
                <w:rFonts w:ascii="Arial" w:hAnsi="Arial" w:cs="Arial"/>
                <w:b w:val="0"/>
                <w:lang w:val="es-ES"/>
              </w:rPr>
              <w:t xml:space="preserve"> fuera de la jurisdicción</w:t>
            </w:r>
            <w:r>
              <w:rPr>
                <w:rFonts w:ascii="Arial" w:hAnsi="Arial" w:cs="Arial"/>
                <w:b w:val="0"/>
                <w:lang w:val="es-ES"/>
              </w:rPr>
              <w:t>, si es</w:t>
            </w:r>
            <w:r w:rsidRPr="004A691E">
              <w:rPr>
                <w:rFonts w:ascii="Arial" w:hAnsi="Arial" w:cs="Arial"/>
                <w:b w:val="0"/>
                <w:lang w:val="es-ES"/>
              </w:rPr>
              <w:t xml:space="preserve"> </w:t>
            </w:r>
            <w:r>
              <w:rPr>
                <w:rFonts w:ascii="Arial" w:hAnsi="Arial" w:cs="Arial"/>
                <w:b w:val="0"/>
                <w:lang w:val="es-ES"/>
              </w:rPr>
              <w:t>relevante</w:t>
            </w:r>
          </w:p>
        </w:tc>
        <w:tc>
          <w:tcPr>
            <w:tcW w:w="3161" w:type="dxa"/>
            <w:tcBorders>
              <w:top w:val="none" w:sz="0" w:space="0" w:color="auto"/>
              <w:bottom w:val="none" w:sz="0" w:space="0" w:color="auto"/>
              <w:right w:val="none" w:sz="0" w:space="0" w:color="auto"/>
            </w:tcBorders>
          </w:tcPr>
          <w:p w:rsidR="0015789C" w:rsidRPr="004A691E" w:rsidRDefault="0015789C"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r>
      <w:tr w:rsidR="0015789C" w:rsidRPr="00B179F3" w:rsidTr="006749AB">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4A691E" w:rsidRPr="004A691E" w:rsidRDefault="009761D6" w:rsidP="009761D6">
            <w:pPr>
              <w:spacing w:line="252" w:lineRule="auto"/>
              <w:contextualSpacing/>
              <w:rPr>
                <w:rFonts w:ascii="Arial" w:hAnsi="Arial" w:cs="Arial"/>
                <w:b w:val="0"/>
                <w:lang w:val="es-ES"/>
              </w:rPr>
            </w:pPr>
            <w:r>
              <w:rPr>
                <w:rFonts w:ascii="Arial" w:hAnsi="Arial" w:cs="Arial"/>
                <w:b w:val="0"/>
                <w:lang w:val="es-ES"/>
              </w:rPr>
              <w:t>E</w:t>
            </w:r>
            <w:r w:rsidR="004A691E" w:rsidRPr="004A691E">
              <w:rPr>
                <w:rFonts w:ascii="Arial" w:hAnsi="Arial" w:cs="Arial"/>
                <w:b w:val="0"/>
                <w:lang w:val="es-ES"/>
              </w:rPr>
              <w:t>misiones</w:t>
            </w:r>
            <w:r>
              <w:rPr>
                <w:rFonts w:ascii="Arial" w:hAnsi="Arial" w:cs="Arial"/>
                <w:b w:val="0"/>
                <w:lang w:val="es-ES"/>
              </w:rPr>
              <w:t xml:space="preserve"> en el año</w:t>
            </w:r>
            <w:r w:rsidR="004A691E" w:rsidRPr="004A691E">
              <w:rPr>
                <w:rFonts w:ascii="Arial" w:hAnsi="Arial" w:cs="Arial"/>
                <w:b w:val="0"/>
                <w:lang w:val="es-ES"/>
              </w:rPr>
              <w:t xml:space="preserve"> objetivo (para objetivos de un solo año), las emisiones en el año </w:t>
            </w:r>
            <w:r>
              <w:rPr>
                <w:rFonts w:ascii="Arial" w:hAnsi="Arial" w:cs="Arial"/>
                <w:b w:val="0"/>
                <w:lang w:val="es-ES"/>
              </w:rPr>
              <w:t xml:space="preserve">relevante del </w:t>
            </w:r>
            <w:r w:rsidR="004A691E" w:rsidRPr="004A691E">
              <w:rPr>
                <w:rFonts w:ascii="Arial" w:hAnsi="Arial" w:cs="Arial"/>
                <w:b w:val="0"/>
                <w:lang w:val="es-ES"/>
              </w:rPr>
              <w:t xml:space="preserve">periodo </w:t>
            </w:r>
            <w:r>
              <w:rPr>
                <w:rFonts w:ascii="Arial" w:hAnsi="Arial" w:cs="Arial"/>
                <w:b w:val="0"/>
                <w:lang w:val="es-ES"/>
              </w:rPr>
              <w:t>objetivo</w:t>
            </w:r>
            <w:r w:rsidR="004A691E" w:rsidRPr="004A691E">
              <w:rPr>
                <w:rFonts w:ascii="Arial" w:hAnsi="Arial" w:cs="Arial"/>
                <w:b w:val="0"/>
                <w:lang w:val="es-ES"/>
              </w:rPr>
              <w:t xml:space="preserve"> (</w:t>
            </w:r>
            <w:r>
              <w:rPr>
                <w:rFonts w:ascii="Arial" w:hAnsi="Arial" w:cs="Arial"/>
                <w:b w:val="0"/>
                <w:lang w:val="es-ES"/>
              </w:rPr>
              <w:t>para objetivos anuales y promedio de varios años)</w:t>
            </w:r>
            <w:r w:rsidR="004A691E" w:rsidRPr="004A691E">
              <w:rPr>
                <w:rFonts w:ascii="Arial" w:hAnsi="Arial" w:cs="Arial"/>
                <w:b w:val="0"/>
                <w:lang w:val="es-ES"/>
              </w:rPr>
              <w:t>, o las emisiones durante el período</w:t>
            </w:r>
            <w:r>
              <w:rPr>
                <w:rFonts w:ascii="Arial" w:hAnsi="Arial" w:cs="Arial"/>
                <w:b w:val="0"/>
                <w:lang w:val="es-ES"/>
              </w:rPr>
              <w:t xml:space="preserve"> del</w:t>
            </w:r>
            <w:r w:rsidR="004A691E" w:rsidRPr="004A691E">
              <w:rPr>
                <w:rFonts w:ascii="Arial" w:hAnsi="Arial" w:cs="Arial"/>
                <w:b w:val="0"/>
                <w:lang w:val="es-ES"/>
              </w:rPr>
              <w:t xml:space="preserve"> </w:t>
            </w:r>
            <w:r>
              <w:rPr>
                <w:rFonts w:ascii="Arial" w:hAnsi="Arial" w:cs="Arial"/>
                <w:b w:val="0"/>
                <w:lang w:val="es-ES"/>
              </w:rPr>
              <w:t>objetivo</w:t>
            </w:r>
            <w:r w:rsidR="004A691E" w:rsidRPr="004A691E">
              <w:rPr>
                <w:rFonts w:ascii="Arial" w:hAnsi="Arial" w:cs="Arial"/>
                <w:b w:val="0"/>
                <w:lang w:val="es-ES"/>
              </w:rPr>
              <w:t xml:space="preserve"> (por objetivos acumulativos de varios años) separado por gas (en toneladas) y en toneladas de dióxido de carbono equivalente (CO2e)</w:t>
            </w:r>
          </w:p>
        </w:tc>
        <w:tc>
          <w:tcPr>
            <w:tcW w:w="3161" w:type="dxa"/>
          </w:tcPr>
          <w:p w:rsidR="0015789C" w:rsidRPr="004A691E" w:rsidRDefault="0015789C"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r>
      <w:tr w:rsidR="00351F55" w:rsidRPr="00B179F3" w:rsidTr="0095423D">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4A691E" w:rsidRPr="004A691E" w:rsidRDefault="004A691E" w:rsidP="004F08D1">
            <w:pPr>
              <w:spacing w:line="252" w:lineRule="auto"/>
              <w:contextualSpacing/>
              <w:rPr>
                <w:rFonts w:ascii="Arial" w:hAnsi="Arial" w:cs="Arial"/>
                <w:b w:val="0"/>
                <w:lang w:val="es-ES"/>
              </w:rPr>
            </w:pPr>
            <w:r w:rsidRPr="004A691E">
              <w:rPr>
                <w:rFonts w:ascii="Arial" w:hAnsi="Arial" w:cs="Arial"/>
                <w:b w:val="0"/>
                <w:lang w:val="es-ES"/>
              </w:rPr>
              <w:t xml:space="preserve">Para los usuarios que incluyen el sector </w:t>
            </w:r>
            <w:r w:rsidR="009761D6">
              <w:rPr>
                <w:rFonts w:ascii="Arial" w:hAnsi="Arial" w:cs="Arial"/>
                <w:b w:val="0"/>
                <w:lang w:val="es-ES"/>
              </w:rPr>
              <w:t xml:space="preserve">terrestre en el límite del objetivo o que </w:t>
            </w:r>
            <w:r w:rsidRPr="004A691E">
              <w:rPr>
                <w:rFonts w:ascii="Arial" w:hAnsi="Arial" w:cs="Arial"/>
                <w:b w:val="0"/>
                <w:lang w:val="es-ES"/>
              </w:rPr>
              <w:t xml:space="preserve">lo tratan como un objetivo sectorial: </w:t>
            </w:r>
            <w:r w:rsidR="004F08D1">
              <w:rPr>
                <w:rFonts w:ascii="Arial" w:hAnsi="Arial" w:cs="Arial"/>
                <w:b w:val="0"/>
                <w:lang w:val="es-ES"/>
              </w:rPr>
              <w:t>indicar e</w:t>
            </w:r>
            <w:r w:rsidRPr="004A691E">
              <w:rPr>
                <w:rFonts w:ascii="Arial" w:hAnsi="Arial" w:cs="Arial"/>
                <w:b w:val="0"/>
                <w:lang w:val="es-ES"/>
              </w:rPr>
              <w:t xml:space="preserve">misiones y </w:t>
            </w:r>
            <w:r w:rsidR="004F08D1">
              <w:rPr>
                <w:rFonts w:ascii="Arial" w:hAnsi="Arial" w:cs="Arial"/>
                <w:b w:val="0"/>
                <w:lang w:val="es-ES"/>
              </w:rPr>
              <w:t>remociones</w:t>
            </w:r>
            <w:r w:rsidRPr="004A691E">
              <w:rPr>
                <w:rFonts w:ascii="Arial" w:hAnsi="Arial" w:cs="Arial"/>
                <w:b w:val="0"/>
                <w:lang w:val="es-ES"/>
              </w:rPr>
              <w:t xml:space="preserve"> por separado para cada categoría de uso de la tierra seleccionada, actividad, </w:t>
            </w:r>
            <w:r w:rsidR="004F08D1">
              <w:rPr>
                <w:rFonts w:ascii="Arial" w:hAnsi="Arial" w:cs="Arial"/>
                <w:b w:val="0"/>
                <w:lang w:val="es-ES"/>
              </w:rPr>
              <w:t>reservas</w:t>
            </w:r>
            <w:r w:rsidRPr="004A691E">
              <w:rPr>
                <w:rFonts w:ascii="Arial" w:hAnsi="Arial" w:cs="Arial"/>
                <w:b w:val="0"/>
                <w:lang w:val="es-ES"/>
              </w:rPr>
              <w:t>, y flujo</w:t>
            </w:r>
            <w:r w:rsidR="00B510B8">
              <w:rPr>
                <w:rFonts w:ascii="Arial" w:hAnsi="Arial" w:cs="Arial"/>
                <w:b w:val="0"/>
                <w:lang w:val="es-ES"/>
              </w:rPr>
              <w:t>s</w:t>
            </w:r>
            <w:r w:rsidRPr="004A691E">
              <w:rPr>
                <w:rFonts w:ascii="Arial" w:hAnsi="Arial" w:cs="Arial"/>
                <w:b w:val="0"/>
                <w:lang w:val="es-ES"/>
              </w:rPr>
              <w:t xml:space="preserve">, </w:t>
            </w:r>
            <w:r w:rsidR="004F08D1">
              <w:rPr>
                <w:rFonts w:ascii="Arial" w:hAnsi="Arial" w:cs="Arial"/>
                <w:b w:val="0"/>
                <w:lang w:val="es-ES"/>
              </w:rPr>
              <w:t>si es relevante</w:t>
            </w:r>
            <w:r w:rsidRPr="004A691E">
              <w:rPr>
                <w:rFonts w:ascii="Arial" w:hAnsi="Arial" w:cs="Arial"/>
                <w:b w:val="0"/>
                <w:lang w:val="es-ES"/>
              </w:rPr>
              <w:t>, incluyendo todos los métodos de cálculo utilizados, incluyendo cualquier uso de provisiones contables especiales, tales como l</w:t>
            </w:r>
            <w:r w:rsidR="004F08D1">
              <w:rPr>
                <w:rFonts w:ascii="Arial" w:hAnsi="Arial" w:cs="Arial"/>
                <w:b w:val="0"/>
                <w:lang w:val="es-ES"/>
              </w:rPr>
              <w:t>a</w:t>
            </w:r>
            <w:r w:rsidRPr="004A691E">
              <w:rPr>
                <w:rFonts w:ascii="Arial" w:hAnsi="Arial" w:cs="Arial"/>
                <w:b w:val="0"/>
                <w:lang w:val="es-ES"/>
              </w:rPr>
              <w:t>s asociad</w:t>
            </w:r>
            <w:r w:rsidR="004F08D1">
              <w:rPr>
                <w:rFonts w:ascii="Arial" w:hAnsi="Arial" w:cs="Arial"/>
                <w:b w:val="0"/>
                <w:lang w:val="es-ES"/>
              </w:rPr>
              <w:t>a</w:t>
            </w:r>
            <w:r w:rsidRPr="004A691E">
              <w:rPr>
                <w:rFonts w:ascii="Arial" w:hAnsi="Arial" w:cs="Arial"/>
                <w:b w:val="0"/>
                <w:lang w:val="es-ES"/>
              </w:rPr>
              <w:t xml:space="preserve">s a </w:t>
            </w:r>
            <w:r w:rsidR="004F08D1">
              <w:rPr>
                <w:rFonts w:ascii="Arial" w:hAnsi="Arial" w:cs="Arial"/>
                <w:b w:val="0"/>
                <w:lang w:val="es-ES"/>
              </w:rPr>
              <w:t>p</w:t>
            </w:r>
            <w:r w:rsidRPr="004A691E">
              <w:rPr>
                <w:rFonts w:ascii="Arial" w:hAnsi="Arial" w:cs="Arial"/>
                <w:b w:val="0"/>
                <w:lang w:val="es-ES"/>
              </w:rPr>
              <w:t>erturbaciones naturales</w:t>
            </w:r>
          </w:p>
        </w:tc>
        <w:tc>
          <w:tcPr>
            <w:tcW w:w="3161" w:type="dxa"/>
            <w:tcBorders>
              <w:top w:val="none" w:sz="0" w:space="0" w:color="auto"/>
              <w:bottom w:val="none" w:sz="0" w:space="0" w:color="auto"/>
              <w:right w:val="none" w:sz="0" w:space="0" w:color="auto"/>
            </w:tcBorders>
          </w:tcPr>
          <w:p w:rsidR="00351F55" w:rsidRPr="004A691E" w:rsidRDefault="00351F55"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r>
      <w:tr w:rsidR="007C0C59" w:rsidRPr="00B179F3" w:rsidTr="00124A33">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4A691E" w:rsidRPr="004A691E" w:rsidRDefault="004F08D1" w:rsidP="00CA4DE9">
            <w:pPr>
              <w:spacing w:line="252" w:lineRule="auto"/>
              <w:contextualSpacing/>
              <w:rPr>
                <w:rFonts w:ascii="Arial" w:hAnsi="Arial" w:cs="Arial"/>
                <w:b w:val="0"/>
                <w:lang w:val="es-ES"/>
              </w:rPr>
            </w:pPr>
            <w:r>
              <w:rPr>
                <w:rFonts w:ascii="Arial" w:hAnsi="Arial" w:cs="Arial"/>
                <w:b w:val="0"/>
                <w:lang w:val="es-ES"/>
              </w:rPr>
              <w:t>E</w:t>
            </w:r>
            <w:r w:rsidR="004A691E" w:rsidRPr="004A691E">
              <w:rPr>
                <w:rFonts w:ascii="Arial" w:hAnsi="Arial" w:cs="Arial"/>
                <w:b w:val="0"/>
                <w:lang w:val="es-ES"/>
              </w:rPr>
              <w:t xml:space="preserve">misiones </w:t>
            </w:r>
            <w:r>
              <w:rPr>
                <w:rFonts w:ascii="Arial" w:hAnsi="Arial" w:cs="Arial"/>
                <w:b w:val="0"/>
                <w:lang w:val="es-ES"/>
              </w:rPr>
              <w:t xml:space="preserve">contabilizables </w:t>
            </w:r>
            <w:r w:rsidR="004A691E" w:rsidRPr="004A691E">
              <w:rPr>
                <w:rFonts w:ascii="Arial" w:hAnsi="Arial" w:cs="Arial"/>
                <w:b w:val="0"/>
                <w:lang w:val="es-ES"/>
              </w:rPr>
              <w:t xml:space="preserve">en el año objetivo (para los </w:t>
            </w:r>
            <w:r>
              <w:rPr>
                <w:rFonts w:ascii="Arial" w:hAnsi="Arial" w:cs="Arial"/>
                <w:b w:val="0"/>
                <w:lang w:val="es-ES"/>
              </w:rPr>
              <w:t>objetivos de un solo año), año relevante del</w:t>
            </w:r>
            <w:r w:rsidR="004A691E" w:rsidRPr="004A691E">
              <w:rPr>
                <w:rFonts w:ascii="Arial" w:hAnsi="Arial" w:cs="Arial"/>
                <w:b w:val="0"/>
                <w:lang w:val="es-ES"/>
              </w:rPr>
              <w:t xml:space="preserve"> periodo </w:t>
            </w:r>
            <w:r>
              <w:rPr>
                <w:rFonts w:ascii="Arial" w:hAnsi="Arial" w:cs="Arial"/>
                <w:b w:val="0"/>
                <w:lang w:val="es-ES"/>
              </w:rPr>
              <w:t xml:space="preserve">objetivo </w:t>
            </w:r>
            <w:r w:rsidR="004A691E" w:rsidRPr="004A691E">
              <w:rPr>
                <w:rFonts w:ascii="Arial" w:hAnsi="Arial" w:cs="Arial"/>
                <w:b w:val="0"/>
                <w:lang w:val="es-ES"/>
              </w:rPr>
              <w:t>(</w:t>
            </w:r>
            <w:r>
              <w:rPr>
                <w:rFonts w:ascii="Arial" w:hAnsi="Arial" w:cs="Arial"/>
                <w:b w:val="0"/>
                <w:lang w:val="es-ES"/>
              </w:rPr>
              <w:t>para objetivos</w:t>
            </w:r>
            <w:r w:rsidR="004A691E" w:rsidRPr="004A691E">
              <w:rPr>
                <w:rFonts w:ascii="Arial" w:hAnsi="Arial" w:cs="Arial"/>
                <w:b w:val="0"/>
                <w:lang w:val="es-ES"/>
              </w:rPr>
              <w:t xml:space="preserve"> anuales y el promedio de varios años), o durante el período de</w:t>
            </w:r>
            <w:r>
              <w:rPr>
                <w:rFonts w:ascii="Arial" w:hAnsi="Arial" w:cs="Arial"/>
                <w:b w:val="0"/>
                <w:lang w:val="es-ES"/>
              </w:rPr>
              <w:t>l objetivo (</w:t>
            </w:r>
            <w:r w:rsidR="004A691E" w:rsidRPr="004A691E">
              <w:rPr>
                <w:rFonts w:ascii="Arial" w:hAnsi="Arial" w:cs="Arial"/>
                <w:b w:val="0"/>
                <w:lang w:val="es-ES"/>
              </w:rPr>
              <w:t>p</w:t>
            </w:r>
            <w:r>
              <w:rPr>
                <w:rFonts w:ascii="Arial" w:hAnsi="Arial" w:cs="Arial"/>
                <w:b w:val="0"/>
                <w:lang w:val="es-ES"/>
              </w:rPr>
              <w:t>ara</w:t>
            </w:r>
            <w:r w:rsidR="004A691E" w:rsidRPr="004A691E">
              <w:rPr>
                <w:rFonts w:ascii="Arial" w:hAnsi="Arial" w:cs="Arial"/>
                <w:b w:val="0"/>
                <w:lang w:val="es-ES"/>
              </w:rPr>
              <w:t xml:space="preserve"> objetivos acumulativos de varios años) separad</w:t>
            </w:r>
            <w:r>
              <w:rPr>
                <w:rFonts w:ascii="Arial" w:hAnsi="Arial" w:cs="Arial"/>
                <w:b w:val="0"/>
                <w:lang w:val="es-ES"/>
              </w:rPr>
              <w:t xml:space="preserve">amente </w:t>
            </w:r>
            <w:r w:rsidR="004A691E" w:rsidRPr="004A691E">
              <w:rPr>
                <w:rFonts w:ascii="Arial" w:hAnsi="Arial" w:cs="Arial"/>
                <w:b w:val="0"/>
                <w:lang w:val="es-ES"/>
              </w:rPr>
              <w:t>por gas (en toneladas ) y en toneladas de dióxido de carbono equivalente (CO2e)</w:t>
            </w:r>
          </w:p>
        </w:tc>
        <w:tc>
          <w:tcPr>
            <w:tcW w:w="3161" w:type="dxa"/>
          </w:tcPr>
          <w:p w:rsidR="007C0C59" w:rsidRPr="004A691E" w:rsidRDefault="007C0C59"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r>
      <w:tr w:rsidR="007C0C59" w:rsidRPr="00B179F3" w:rsidTr="0095423D">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4A691E" w:rsidRPr="004A691E" w:rsidRDefault="004A691E" w:rsidP="004F08D1">
            <w:pPr>
              <w:spacing w:line="252" w:lineRule="auto"/>
              <w:contextualSpacing/>
              <w:rPr>
                <w:rFonts w:ascii="Arial" w:hAnsi="Arial" w:cs="Arial"/>
                <w:lang w:val="es-ES"/>
              </w:rPr>
            </w:pPr>
            <w:r w:rsidRPr="004F08D1">
              <w:rPr>
                <w:rFonts w:ascii="Arial" w:hAnsi="Arial" w:cs="Arial"/>
                <w:b w:val="0"/>
                <w:iCs/>
                <w:lang w:val="es-ES"/>
              </w:rPr>
              <w:t xml:space="preserve">Para usuarios con </w:t>
            </w:r>
            <w:r w:rsidR="004F08D1" w:rsidRPr="004F08D1">
              <w:rPr>
                <w:rFonts w:ascii="Arial" w:hAnsi="Arial" w:cs="Arial"/>
                <w:b w:val="0"/>
                <w:iCs/>
                <w:lang w:val="es-ES"/>
              </w:rPr>
              <w:t>objetivos</w:t>
            </w:r>
            <w:r w:rsidRPr="004F08D1">
              <w:rPr>
                <w:rFonts w:ascii="Arial" w:hAnsi="Arial" w:cs="Arial"/>
                <w:b w:val="0"/>
                <w:iCs/>
                <w:lang w:val="es-ES"/>
              </w:rPr>
              <w:t xml:space="preserve"> de intensidad del año </w:t>
            </w:r>
            <w:r w:rsidR="004F08D1">
              <w:rPr>
                <w:rFonts w:ascii="Arial" w:hAnsi="Arial" w:cs="Arial"/>
                <w:b w:val="0"/>
                <w:iCs/>
                <w:lang w:val="es-ES"/>
              </w:rPr>
              <w:t>base</w:t>
            </w:r>
            <w:r w:rsidRPr="004F08D1">
              <w:rPr>
                <w:rFonts w:ascii="Arial" w:hAnsi="Arial" w:cs="Arial"/>
                <w:b w:val="0"/>
                <w:iCs/>
                <w:lang w:val="es-ES"/>
              </w:rPr>
              <w:t xml:space="preserve">: </w:t>
            </w:r>
            <w:r w:rsidR="004F08D1">
              <w:rPr>
                <w:rFonts w:ascii="Arial" w:hAnsi="Arial" w:cs="Arial"/>
                <w:b w:val="0"/>
                <w:iCs/>
                <w:lang w:val="es-ES"/>
              </w:rPr>
              <w:t>indicar la intensidad de emisiones contabilizables</w:t>
            </w:r>
            <w:r w:rsidRPr="004F08D1">
              <w:rPr>
                <w:rFonts w:ascii="Arial" w:hAnsi="Arial" w:cs="Arial"/>
                <w:b w:val="0"/>
                <w:iCs/>
                <w:lang w:val="es-ES"/>
              </w:rPr>
              <w:t xml:space="preserve">, el nivel de </w:t>
            </w:r>
            <w:r w:rsidR="004F08D1">
              <w:rPr>
                <w:rFonts w:ascii="Arial" w:hAnsi="Arial" w:cs="Arial"/>
                <w:b w:val="0"/>
                <w:iCs/>
                <w:lang w:val="es-ES"/>
              </w:rPr>
              <w:t>la variable de intensidad en el año o periodo objetivo</w:t>
            </w:r>
            <w:r w:rsidRPr="004F08D1">
              <w:rPr>
                <w:rFonts w:ascii="Arial" w:hAnsi="Arial" w:cs="Arial"/>
                <w:b w:val="0"/>
                <w:iCs/>
                <w:lang w:val="es-ES"/>
              </w:rPr>
              <w:t xml:space="preserve">, y las fuentes de datos utilizadas para determinar el nivel de </w:t>
            </w:r>
            <w:r w:rsidR="004F08D1">
              <w:rPr>
                <w:rFonts w:ascii="Arial" w:hAnsi="Arial" w:cs="Arial"/>
                <w:b w:val="0"/>
                <w:iCs/>
                <w:lang w:val="es-ES"/>
              </w:rPr>
              <w:t>la variable</w:t>
            </w:r>
          </w:p>
        </w:tc>
        <w:tc>
          <w:tcPr>
            <w:tcW w:w="3161" w:type="dxa"/>
            <w:tcBorders>
              <w:top w:val="none" w:sz="0" w:space="0" w:color="auto"/>
              <w:bottom w:val="none" w:sz="0" w:space="0" w:color="auto"/>
              <w:right w:val="none" w:sz="0" w:space="0" w:color="auto"/>
            </w:tcBorders>
          </w:tcPr>
          <w:p w:rsidR="007C0C59" w:rsidRPr="004A691E" w:rsidRDefault="007C0C59"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r>
      <w:tr w:rsidR="007C0C59" w:rsidRPr="00B179F3" w:rsidTr="00AB41E0">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4A691E" w:rsidRPr="004A691E" w:rsidRDefault="004A691E" w:rsidP="00CA4DE9">
            <w:pPr>
              <w:spacing w:line="252" w:lineRule="auto"/>
              <w:contextualSpacing/>
              <w:rPr>
                <w:rFonts w:ascii="Arial" w:hAnsi="Arial" w:cs="Arial"/>
                <w:b w:val="0"/>
                <w:lang w:val="es-ES"/>
              </w:rPr>
            </w:pPr>
            <w:r w:rsidRPr="004A691E">
              <w:rPr>
                <w:rFonts w:ascii="Arial" w:hAnsi="Arial" w:cs="Arial"/>
                <w:b w:val="0"/>
                <w:lang w:val="es-ES"/>
              </w:rPr>
              <w:t>El tipo</w:t>
            </w:r>
            <w:r w:rsidR="00B42E46">
              <w:rPr>
                <w:rFonts w:ascii="Arial" w:hAnsi="Arial" w:cs="Arial"/>
                <w:b w:val="0"/>
                <w:lang w:val="es-ES"/>
              </w:rPr>
              <w:t>, antigüedad</w:t>
            </w:r>
            <w:r w:rsidRPr="004A691E">
              <w:rPr>
                <w:rFonts w:ascii="Arial" w:hAnsi="Arial" w:cs="Arial"/>
                <w:b w:val="0"/>
                <w:lang w:val="es-ES"/>
              </w:rPr>
              <w:t xml:space="preserve"> y la cantidad (en términos de toneladas de dióxido de carbono equivalente) de unidades de emisión</w:t>
            </w:r>
            <w:r w:rsidR="00B42E46">
              <w:rPr>
                <w:rFonts w:ascii="Arial" w:hAnsi="Arial" w:cs="Arial"/>
                <w:b w:val="0"/>
                <w:lang w:val="es-ES"/>
              </w:rPr>
              <w:t xml:space="preserve"> </w:t>
            </w:r>
            <w:r w:rsidR="00B42E46" w:rsidRPr="004A691E">
              <w:rPr>
                <w:rFonts w:ascii="Arial" w:hAnsi="Arial" w:cs="Arial"/>
                <w:b w:val="0"/>
                <w:lang w:val="es-ES"/>
              </w:rPr>
              <w:t>transferibles</w:t>
            </w:r>
            <w:r w:rsidR="00B42E46">
              <w:rPr>
                <w:rFonts w:ascii="Arial" w:hAnsi="Arial" w:cs="Arial"/>
                <w:b w:val="0"/>
                <w:lang w:val="es-ES"/>
              </w:rPr>
              <w:t>,</w:t>
            </w:r>
            <w:r w:rsidRPr="004A691E">
              <w:rPr>
                <w:rFonts w:ascii="Arial" w:hAnsi="Arial" w:cs="Arial"/>
                <w:b w:val="0"/>
                <w:lang w:val="es-ES"/>
              </w:rPr>
              <w:t xml:space="preserve"> retirad</w:t>
            </w:r>
            <w:r w:rsidR="00CA4DE9">
              <w:rPr>
                <w:rFonts w:ascii="Arial" w:hAnsi="Arial" w:cs="Arial"/>
                <w:b w:val="0"/>
                <w:lang w:val="es-ES"/>
              </w:rPr>
              <w:t>a</w:t>
            </w:r>
            <w:r w:rsidRPr="004A691E">
              <w:rPr>
                <w:rFonts w:ascii="Arial" w:hAnsi="Arial" w:cs="Arial"/>
                <w:b w:val="0"/>
                <w:lang w:val="es-ES"/>
              </w:rPr>
              <w:t>s y vendid</w:t>
            </w:r>
            <w:r w:rsidR="00B42E46">
              <w:rPr>
                <w:rFonts w:ascii="Arial" w:hAnsi="Arial" w:cs="Arial"/>
                <w:b w:val="0"/>
                <w:lang w:val="es-ES"/>
              </w:rPr>
              <w:t>a</w:t>
            </w:r>
            <w:r w:rsidRPr="004A691E">
              <w:rPr>
                <w:rFonts w:ascii="Arial" w:hAnsi="Arial" w:cs="Arial"/>
                <w:b w:val="0"/>
                <w:lang w:val="es-ES"/>
              </w:rPr>
              <w:t xml:space="preserve">s en el año objetivo, año </w:t>
            </w:r>
            <w:r w:rsidR="00B42E46">
              <w:rPr>
                <w:rFonts w:ascii="Arial" w:hAnsi="Arial" w:cs="Arial"/>
                <w:b w:val="0"/>
                <w:lang w:val="es-ES"/>
              </w:rPr>
              <w:t>relevante del</w:t>
            </w:r>
            <w:r w:rsidRPr="004A691E">
              <w:rPr>
                <w:rFonts w:ascii="Arial" w:hAnsi="Arial" w:cs="Arial"/>
                <w:b w:val="0"/>
                <w:lang w:val="es-ES"/>
              </w:rPr>
              <w:t xml:space="preserve"> periodo </w:t>
            </w:r>
            <w:r w:rsidR="00B42E46">
              <w:rPr>
                <w:rFonts w:ascii="Arial" w:hAnsi="Arial" w:cs="Arial"/>
                <w:b w:val="0"/>
                <w:lang w:val="es-ES"/>
              </w:rPr>
              <w:t>del objetivo</w:t>
            </w:r>
            <w:r w:rsidRPr="004A691E">
              <w:rPr>
                <w:rFonts w:ascii="Arial" w:hAnsi="Arial" w:cs="Arial"/>
                <w:b w:val="0"/>
                <w:lang w:val="es-ES"/>
              </w:rPr>
              <w:t>, o durante el período de</w:t>
            </w:r>
            <w:r w:rsidR="00B42E46">
              <w:rPr>
                <w:rFonts w:ascii="Arial" w:hAnsi="Arial" w:cs="Arial"/>
                <w:b w:val="0"/>
                <w:lang w:val="es-ES"/>
              </w:rPr>
              <w:t>l objetivo</w:t>
            </w:r>
          </w:p>
        </w:tc>
        <w:tc>
          <w:tcPr>
            <w:tcW w:w="3161" w:type="dxa"/>
          </w:tcPr>
          <w:p w:rsidR="007C0C59" w:rsidRPr="004A691E" w:rsidRDefault="007C0C59"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r>
      <w:tr w:rsidR="007C0C59" w:rsidRPr="00B179F3" w:rsidTr="0095423D">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4A691E" w:rsidRPr="004A691E" w:rsidRDefault="004A691E" w:rsidP="00B42E46">
            <w:pPr>
              <w:spacing w:line="252" w:lineRule="auto"/>
              <w:contextualSpacing/>
              <w:rPr>
                <w:rFonts w:ascii="Arial" w:hAnsi="Arial" w:cs="Arial"/>
                <w:b w:val="0"/>
                <w:lang w:val="es-ES"/>
              </w:rPr>
            </w:pPr>
            <w:r w:rsidRPr="004A691E">
              <w:rPr>
                <w:rFonts w:ascii="Arial" w:hAnsi="Arial" w:cs="Arial"/>
                <w:b w:val="0"/>
                <w:lang w:val="es-ES"/>
              </w:rPr>
              <w:t xml:space="preserve">Para los usuarios que tratan el sector </w:t>
            </w:r>
            <w:r w:rsidR="00B510B8">
              <w:rPr>
                <w:rFonts w:ascii="Arial" w:hAnsi="Arial" w:cs="Arial"/>
                <w:b w:val="0"/>
                <w:lang w:val="es-ES"/>
              </w:rPr>
              <w:t>terrestre</w:t>
            </w:r>
            <w:r w:rsidRPr="004A691E">
              <w:rPr>
                <w:rFonts w:ascii="Arial" w:hAnsi="Arial" w:cs="Arial"/>
                <w:b w:val="0"/>
                <w:lang w:val="es-ES"/>
              </w:rPr>
              <w:t xml:space="preserve"> como una compensación: </w:t>
            </w:r>
            <w:r w:rsidR="00B510B8">
              <w:rPr>
                <w:rFonts w:ascii="Arial" w:hAnsi="Arial" w:cs="Arial"/>
                <w:b w:val="0"/>
                <w:lang w:val="es-ES"/>
              </w:rPr>
              <w:t>indicar e</w:t>
            </w:r>
            <w:r w:rsidRPr="004A691E">
              <w:rPr>
                <w:rFonts w:ascii="Arial" w:hAnsi="Arial" w:cs="Arial"/>
                <w:b w:val="0"/>
                <w:lang w:val="es-ES"/>
              </w:rPr>
              <w:t xml:space="preserve">l cambio en las emisiones netas </w:t>
            </w:r>
            <w:r w:rsidR="00B510B8">
              <w:rPr>
                <w:rFonts w:ascii="Arial" w:hAnsi="Arial" w:cs="Arial"/>
                <w:b w:val="0"/>
                <w:lang w:val="es-ES"/>
              </w:rPr>
              <w:t>del sector terrestre</w:t>
            </w:r>
            <w:r w:rsidRPr="004A691E">
              <w:rPr>
                <w:rFonts w:ascii="Arial" w:hAnsi="Arial" w:cs="Arial"/>
                <w:b w:val="0"/>
                <w:lang w:val="es-ES"/>
              </w:rPr>
              <w:t xml:space="preserve"> en el año (s) objetivo</w:t>
            </w:r>
            <w:r w:rsidR="00B510B8">
              <w:rPr>
                <w:rFonts w:ascii="Arial" w:hAnsi="Arial" w:cs="Arial"/>
                <w:b w:val="0"/>
                <w:lang w:val="es-ES"/>
              </w:rPr>
              <w:t>, reportar</w:t>
            </w:r>
            <w:r w:rsidRPr="004A691E">
              <w:rPr>
                <w:rFonts w:ascii="Arial" w:hAnsi="Arial" w:cs="Arial"/>
                <w:b w:val="0"/>
                <w:lang w:val="es-ES"/>
              </w:rPr>
              <w:t xml:space="preserve"> por separado para cada categoría de uso de la tierra seleccionada, actividad, </w:t>
            </w:r>
            <w:r w:rsidR="00B510B8">
              <w:rPr>
                <w:rFonts w:ascii="Arial" w:hAnsi="Arial" w:cs="Arial"/>
                <w:b w:val="0"/>
                <w:lang w:val="es-ES"/>
              </w:rPr>
              <w:t>reservas</w:t>
            </w:r>
            <w:r w:rsidRPr="004A691E">
              <w:rPr>
                <w:rFonts w:ascii="Arial" w:hAnsi="Arial" w:cs="Arial"/>
                <w:b w:val="0"/>
                <w:lang w:val="es-ES"/>
              </w:rPr>
              <w:t>, y flujo</w:t>
            </w:r>
            <w:r w:rsidR="00B510B8">
              <w:rPr>
                <w:rFonts w:ascii="Arial" w:hAnsi="Arial" w:cs="Arial"/>
                <w:b w:val="0"/>
                <w:lang w:val="es-ES"/>
              </w:rPr>
              <w:t>s</w:t>
            </w:r>
            <w:r w:rsidRPr="004A691E">
              <w:rPr>
                <w:rFonts w:ascii="Arial" w:hAnsi="Arial" w:cs="Arial"/>
                <w:b w:val="0"/>
                <w:lang w:val="es-ES"/>
              </w:rPr>
              <w:t xml:space="preserve">, </w:t>
            </w:r>
            <w:r w:rsidR="00B42E46">
              <w:rPr>
                <w:rFonts w:ascii="Arial" w:hAnsi="Arial" w:cs="Arial"/>
                <w:b w:val="0"/>
                <w:lang w:val="es-ES"/>
              </w:rPr>
              <w:t xml:space="preserve">si es </w:t>
            </w:r>
            <w:r w:rsidRPr="004A691E">
              <w:rPr>
                <w:rFonts w:ascii="Arial" w:hAnsi="Arial" w:cs="Arial"/>
                <w:b w:val="0"/>
                <w:lang w:val="es-ES"/>
              </w:rPr>
              <w:t>relevante, incluyendo todos los métodos</w:t>
            </w:r>
            <w:r w:rsidR="00B42E46">
              <w:rPr>
                <w:rFonts w:ascii="Arial" w:hAnsi="Arial" w:cs="Arial"/>
                <w:b w:val="0"/>
                <w:lang w:val="es-ES"/>
              </w:rPr>
              <w:t xml:space="preserve"> de cálculo</w:t>
            </w:r>
            <w:r w:rsidRPr="004A691E">
              <w:rPr>
                <w:rFonts w:ascii="Arial" w:hAnsi="Arial" w:cs="Arial"/>
                <w:b w:val="0"/>
                <w:lang w:val="es-ES"/>
              </w:rPr>
              <w:t xml:space="preserve"> utilizados, incluyendo el uso de provisiones contables especiales, tales como los asociados a perturbaciones naturales</w:t>
            </w:r>
          </w:p>
        </w:tc>
        <w:tc>
          <w:tcPr>
            <w:tcW w:w="3161" w:type="dxa"/>
            <w:tcBorders>
              <w:top w:val="none" w:sz="0" w:space="0" w:color="auto"/>
              <w:bottom w:val="none" w:sz="0" w:space="0" w:color="auto"/>
              <w:right w:val="none" w:sz="0" w:space="0" w:color="auto"/>
            </w:tcBorders>
          </w:tcPr>
          <w:p w:rsidR="007C0C59" w:rsidRPr="004A691E" w:rsidRDefault="007C0C59"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r>
      <w:tr w:rsidR="007C0C59" w:rsidRPr="00B179F3" w:rsidTr="00AB41E0">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4A691E" w:rsidRPr="004A691E" w:rsidRDefault="00B510B8" w:rsidP="00B510B8">
            <w:pPr>
              <w:spacing w:line="252" w:lineRule="auto"/>
              <w:contextualSpacing/>
              <w:rPr>
                <w:rFonts w:ascii="Arial" w:hAnsi="Arial" w:cs="Arial"/>
                <w:b w:val="0"/>
                <w:lang w:val="es-ES"/>
              </w:rPr>
            </w:pPr>
            <w:r>
              <w:rPr>
                <w:rFonts w:ascii="Arial" w:hAnsi="Arial" w:cs="Arial"/>
                <w:b w:val="0"/>
                <w:lang w:val="es-ES"/>
              </w:rPr>
              <w:lastRenderedPageBreak/>
              <w:t>Indicar cualquier re cálculo de emisiones, incluyendo re cálculos de las emisiones del año base, intensidad de emisiones del año base, emisiones del escenario de referencia, y emisiones permisibles o intensidad de emisiones permisible, y los valores recalculados junto con los valores originales</w:t>
            </w:r>
          </w:p>
        </w:tc>
        <w:tc>
          <w:tcPr>
            <w:tcW w:w="3161" w:type="dxa"/>
          </w:tcPr>
          <w:p w:rsidR="007C0C59" w:rsidRPr="004A691E" w:rsidRDefault="007C0C59"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r>
      <w:tr w:rsidR="007C0C59" w:rsidRPr="00B179F3" w:rsidTr="0095423D">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4A691E" w:rsidRPr="004A691E" w:rsidRDefault="00B510B8" w:rsidP="00B510B8">
            <w:pPr>
              <w:spacing w:line="252" w:lineRule="auto"/>
              <w:contextualSpacing/>
              <w:rPr>
                <w:rFonts w:ascii="Arial" w:hAnsi="Arial" w:cs="Arial"/>
                <w:b w:val="0"/>
                <w:lang w:val="es-ES"/>
              </w:rPr>
            </w:pPr>
            <w:r>
              <w:rPr>
                <w:rFonts w:ascii="Arial" w:hAnsi="Arial" w:cs="Arial"/>
                <w:b w:val="0"/>
                <w:lang w:val="es-ES"/>
              </w:rPr>
              <w:t>Indicar c</w:t>
            </w:r>
            <w:r w:rsidR="004A691E" w:rsidRPr="004A691E">
              <w:rPr>
                <w:rFonts w:ascii="Arial" w:hAnsi="Arial" w:cs="Arial"/>
                <w:b w:val="0"/>
                <w:lang w:val="es-ES"/>
              </w:rPr>
              <w:t xml:space="preserve">ualquier </w:t>
            </w:r>
            <w:r w:rsidR="004F08D1">
              <w:rPr>
                <w:rFonts w:ascii="Arial" w:hAnsi="Arial" w:cs="Arial"/>
                <w:b w:val="0"/>
                <w:lang w:val="es-ES"/>
              </w:rPr>
              <w:t xml:space="preserve">re cálculo del escenario de referencia dinámico </w:t>
            </w:r>
            <w:r>
              <w:rPr>
                <w:rFonts w:ascii="Arial" w:hAnsi="Arial" w:cs="Arial"/>
                <w:b w:val="0"/>
                <w:lang w:val="es-ES"/>
              </w:rPr>
              <w:t xml:space="preserve">realizado </w:t>
            </w:r>
            <w:r w:rsidR="004F08D1">
              <w:rPr>
                <w:rFonts w:ascii="Arial" w:hAnsi="Arial" w:cs="Arial"/>
                <w:b w:val="0"/>
                <w:lang w:val="es-ES"/>
              </w:rPr>
              <w:t xml:space="preserve">durante el periodo del objetivo, </w:t>
            </w:r>
            <w:r>
              <w:rPr>
                <w:rFonts w:ascii="Arial" w:hAnsi="Arial" w:cs="Arial"/>
                <w:b w:val="0"/>
                <w:lang w:val="es-ES"/>
              </w:rPr>
              <w:t>cuales agentes generadores (drivers) fueron actualizados, valores actualizados junto con los valores originales, y emisiones recalculadas junto con los valores de emisiones originales</w:t>
            </w:r>
          </w:p>
        </w:tc>
        <w:tc>
          <w:tcPr>
            <w:tcW w:w="3161" w:type="dxa"/>
            <w:tcBorders>
              <w:top w:val="none" w:sz="0" w:space="0" w:color="auto"/>
              <w:bottom w:val="none" w:sz="0" w:space="0" w:color="auto"/>
              <w:right w:val="none" w:sz="0" w:space="0" w:color="auto"/>
            </w:tcBorders>
          </w:tcPr>
          <w:p w:rsidR="007C0C59" w:rsidRPr="004A691E" w:rsidRDefault="007C0C59" w:rsidP="00CC1AF6">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ES"/>
              </w:rPr>
            </w:pPr>
          </w:p>
        </w:tc>
      </w:tr>
      <w:tr w:rsidR="007C0C59" w:rsidRPr="00B179F3" w:rsidTr="00AB41E0">
        <w:trPr>
          <w:trHeight w:val="106"/>
        </w:trPr>
        <w:tc>
          <w:tcPr>
            <w:cnfStyle w:val="001000000000" w:firstRow="0" w:lastRow="0" w:firstColumn="1" w:lastColumn="0" w:oddVBand="0" w:evenVBand="0" w:oddHBand="0" w:evenHBand="0" w:firstRowFirstColumn="0" w:firstRowLastColumn="0" w:lastRowFirstColumn="0" w:lastRowLastColumn="0"/>
            <w:tcW w:w="6431" w:type="dxa"/>
          </w:tcPr>
          <w:p w:rsidR="004A691E" w:rsidRPr="004A691E" w:rsidRDefault="00B510B8" w:rsidP="00B510B8">
            <w:pPr>
              <w:spacing w:line="252" w:lineRule="auto"/>
              <w:contextualSpacing/>
              <w:rPr>
                <w:rFonts w:ascii="Arial" w:hAnsi="Arial" w:cs="Arial"/>
                <w:b w:val="0"/>
                <w:lang w:val="es-ES"/>
              </w:rPr>
            </w:pPr>
            <w:r>
              <w:rPr>
                <w:rFonts w:ascii="Arial" w:hAnsi="Arial" w:cs="Arial"/>
                <w:b w:val="0"/>
                <w:lang w:val="es-ES"/>
              </w:rPr>
              <w:t>Indicar cualquier re cálculo de las emisiones permisibles y los valores recalculados de las emisiones permisibles junto con los valores originales</w:t>
            </w:r>
          </w:p>
        </w:tc>
        <w:tc>
          <w:tcPr>
            <w:tcW w:w="3161" w:type="dxa"/>
          </w:tcPr>
          <w:p w:rsidR="007C0C59" w:rsidRPr="004A691E" w:rsidRDefault="007C0C59" w:rsidP="00CC1AF6">
            <w:pPr>
              <w:spacing w:line="252" w:lineRule="auto"/>
              <w:contextualSpacing/>
              <w:cnfStyle w:val="000000000000" w:firstRow="0" w:lastRow="0" w:firstColumn="0" w:lastColumn="0" w:oddVBand="0" w:evenVBand="0" w:oddHBand="0" w:evenHBand="0" w:firstRowFirstColumn="0" w:firstRowLastColumn="0" w:lastRowFirstColumn="0" w:lastRowLastColumn="0"/>
              <w:rPr>
                <w:rFonts w:ascii="Arial" w:hAnsi="Arial" w:cs="Arial"/>
                <w:lang w:val="es-ES"/>
              </w:rPr>
            </w:pPr>
          </w:p>
        </w:tc>
      </w:tr>
    </w:tbl>
    <w:p w:rsidR="00BA2A42" w:rsidRPr="004A691E" w:rsidRDefault="00BA2A42" w:rsidP="00BA2A42">
      <w:pPr>
        <w:spacing w:after="0" w:line="252" w:lineRule="auto"/>
        <w:contextualSpacing/>
        <w:rPr>
          <w:rFonts w:ascii="Arial" w:hAnsi="Arial" w:cs="Arial"/>
          <w:b/>
          <w:sz w:val="20"/>
          <w:szCs w:val="20"/>
          <w:lang w:val="es-ES"/>
        </w:rPr>
      </w:pPr>
    </w:p>
    <w:p w:rsidR="00BA2A42" w:rsidRPr="00BA6F3D" w:rsidRDefault="00BA2A42" w:rsidP="00BA2A42">
      <w:pPr>
        <w:spacing w:after="0" w:line="252" w:lineRule="auto"/>
        <w:contextualSpacing/>
        <w:rPr>
          <w:rFonts w:ascii="Arial" w:hAnsi="Arial" w:cs="Arial"/>
          <w:b/>
          <w:sz w:val="20"/>
          <w:szCs w:val="20"/>
          <w:lang w:val="es-CO"/>
        </w:rPr>
      </w:pPr>
      <w:r w:rsidRPr="00BA6F3D">
        <w:rPr>
          <w:rFonts w:ascii="Arial" w:hAnsi="Arial" w:cs="Arial"/>
          <w:b/>
          <w:sz w:val="20"/>
          <w:szCs w:val="20"/>
          <w:lang w:val="es-CO"/>
        </w:rPr>
        <w:t>Part</w:t>
      </w:r>
      <w:r w:rsidR="00BA6F3D" w:rsidRPr="00BA6F3D">
        <w:rPr>
          <w:rFonts w:ascii="Arial" w:hAnsi="Arial" w:cs="Arial"/>
          <w:b/>
          <w:sz w:val="20"/>
          <w:szCs w:val="20"/>
          <w:lang w:val="es-CO"/>
        </w:rPr>
        <w:t>e</w:t>
      </w:r>
      <w:r w:rsidRPr="00BA6F3D">
        <w:rPr>
          <w:rFonts w:ascii="Arial" w:hAnsi="Arial" w:cs="Arial"/>
          <w:b/>
          <w:sz w:val="20"/>
          <w:szCs w:val="20"/>
          <w:lang w:val="es-CO"/>
        </w:rPr>
        <w:t xml:space="preserve"> 5: Verifica</w:t>
      </w:r>
      <w:r w:rsidR="00BA6F3D" w:rsidRPr="00BA6F3D">
        <w:rPr>
          <w:rFonts w:ascii="Arial" w:hAnsi="Arial" w:cs="Arial"/>
          <w:b/>
          <w:sz w:val="20"/>
          <w:szCs w:val="20"/>
          <w:lang w:val="es-CO"/>
        </w:rPr>
        <w:t>ción</w:t>
      </w:r>
      <w:r w:rsidRPr="00BA6F3D">
        <w:rPr>
          <w:rFonts w:ascii="Arial" w:hAnsi="Arial" w:cs="Arial"/>
          <w:b/>
          <w:sz w:val="20"/>
          <w:szCs w:val="20"/>
          <w:lang w:val="es-CO"/>
        </w:rPr>
        <w:t xml:space="preserve"> (C</w:t>
      </w:r>
      <w:r w:rsidR="00BA6F3D" w:rsidRPr="00BA6F3D">
        <w:rPr>
          <w:rFonts w:ascii="Arial" w:hAnsi="Arial" w:cs="Arial"/>
          <w:b/>
          <w:sz w:val="20"/>
          <w:szCs w:val="20"/>
          <w:lang w:val="es-CO"/>
        </w:rPr>
        <w:t>apítulo</w:t>
      </w:r>
      <w:r w:rsidRPr="00BA6F3D">
        <w:rPr>
          <w:rFonts w:ascii="Arial" w:hAnsi="Arial" w:cs="Arial"/>
          <w:b/>
          <w:sz w:val="20"/>
          <w:szCs w:val="20"/>
          <w:lang w:val="es-CO"/>
        </w:rPr>
        <w:t xml:space="preserve"> 10)</w:t>
      </w:r>
    </w:p>
    <w:p w:rsidR="00BA2A42" w:rsidRPr="00BA6F3D" w:rsidRDefault="00BA2A42" w:rsidP="00BA2A42">
      <w:pPr>
        <w:spacing w:after="0" w:line="252" w:lineRule="auto"/>
        <w:contextualSpacing/>
        <w:rPr>
          <w:rFonts w:ascii="Arial" w:hAnsi="Arial" w:cs="Arial"/>
          <w:b/>
          <w:sz w:val="20"/>
          <w:szCs w:val="20"/>
          <w:lang w:val="es-CO"/>
        </w:rPr>
      </w:pPr>
    </w:p>
    <w:tbl>
      <w:tblPr>
        <w:tblStyle w:val="LightList-Accent11"/>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1"/>
        <w:gridCol w:w="3161"/>
      </w:tblGrid>
      <w:tr w:rsidR="00BA2A42" w:rsidRPr="00BA6F3D" w:rsidTr="006749AB">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Pr>
          <w:p w:rsidR="00BA2A42" w:rsidRPr="00BA6F3D" w:rsidRDefault="00BA6F3D" w:rsidP="006749AB">
            <w:pPr>
              <w:spacing w:line="252" w:lineRule="auto"/>
              <w:contextualSpacing/>
              <w:rPr>
                <w:rFonts w:ascii="Arial" w:hAnsi="Arial" w:cs="Arial"/>
                <w:b w:val="0"/>
                <w:lang w:val="es-CO"/>
              </w:rPr>
            </w:pPr>
            <w:r>
              <w:rPr>
                <w:rFonts w:ascii="Arial" w:hAnsi="Arial" w:cs="Arial"/>
                <w:lang w:val="es-CO"/>
              </w:rPr>
              <w:t>Requerimiento de reporte</w:t>
            </w:r>
            <w:r w:rsidR="00BA2A42" w:rsidRPr="00BA6F3D">
              <w:rPr>
                <w:rFonts w:ascii="Arial" w:hAnsi="Arial" w:cs="Arial"/>
                <w:b w:val="0"/>
                <w:lang w:val="es-CO"/>
              </w:rPr>
              <w:t xml:space="preserve"> </w:t>
            </w:r>
          </w:p>
        </w:tc>
        <w:tc>
          <w:tcPr>
            <w:tcW w:w="3161" w:type="dxa"/>
          </w:tcPr>
          <w:p w:rsidR="00BA2A42" w:rsidRPr="00BA6F3D" w:rsidRDefault="00BA2A42" w:rsidP="00BA6F3D">
            <w:pPr>
              <w:spacing w:line="252" w:lineRule="auto"/>
              <w:contextualSpacing/>
              <w:cnfStyle w:val="100000000000" w:firstRow="1" w:lastRow="0" w:firstColumn="0" w:lastColumn="0" w:oddVBand="0" w:evenVBand="0" w:oddHBand="0" w:evenHBand="0" w:firstRowFirstColumn="0" w:firstRowLastColumn="0" w:lastRowFirstColumn="0" w:lastRowLastColumn="0"/>
              <w:rPr>
                <w:rFonts w:ascii="Arial" w:hAnsi="Arial" w:cs="Arial"/>
                <w:lang w:val="es-CO"/>
              </w:rPr>
            </w:pPr>
            <w:r w:rsidRPr="00BA6F3D">
              <w:rPr>
                <w:rFonts w:ascii="Arial" w:hAnsi="Arial" w:cs="Arial"/>
                <w:lang w:val="es-CO"/>
              </w:rPr>
              <w:t>R</w:t>
            </w:r>
            <w:r w:rsidR="00BA6F3D">
              <w:rPr>
                <w:rFonts w:ascii="Arial" w:hAnsi="Arial" w:cs="Arial"/>
                <w:lang w:val="es-CO"/>
              </w:rPr>
              <w:t>espuesta</w:t>
            </w:r>
          </w:p>
        </w:tc>
      </w:tr>
      <w:tr w:rsidR="00BA2A42" w:rsidRPr="00B179F3" w:rsidTr="000F0491">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6431" w:type="dxa"/>
            <w:tcBorders>
              <w:top w:val="none" w:sz="0" w:space="0" w:color="auto"/>
              <w:left w:val="none" w:sz="0" w:space="0" w:color="auto"/>
              <w:bottom w:val="none" w:sz="0" w:space="0" w:color="auto"/>
            </w:tcBorders>
          </w:tcPr>
          <w:p w:rsidR="00BA6F3D" w:rsidRPr="00BA6F3D" w:rsidRDefault="00BA6F3D" w:rsidP="00BA6F3D">
            <w:pPr>
              <w:spacing w:line="252" w:lineRule="auto"/>
              <w:contextualSpacing/>
              <w:rPr>
                <w:rFonts w:ascii="Arial" w:hAnsi="Arial" w:cs="Arial"/>
                <w:b w:val="0"/>
                <w:lang w:val="es-CO"/>
              </w:rPr>
            </w:pPr>
            <w:r>
              <w:rPr>
                <w:rFonts w:ascii="Arial" w:hAnsi="Arial" w:cs="Arial"/>
                <w:b w:val="0"/>
                <w:lang w:val="es-CO"/>
              </w:rPr>
              <w:t>Indicar s</w:t>
            </w:r>
            <w:r w:rsidRPr="00BA6F3D">
              <w:rPr>
                <w:rFonts w:ascii="Arial" w:hAnsi="Arial" w:cs="Arial"/>
                <w:b w:val="0"/>
                <w:lang w:val="es-CO"/>
              </w:rPr>
              <w:t>i la evaluación del objetivo se verificó, y si es así, el tipo de verificación realizada, las competencias</w:t>
            </w:r>
            <w:r>
              <w:rPr>
                <w:rFonts w:ascii="Arial" w:hAnsi="Arial" w:cs="Arial"/>
                <w:b w:val="0"/>
                <w:lang w:val="es-CO"/>
              </w:rPr>
              <w:t xml:space="preserve"> pertinentes del verificador</w:t>
            </w:r>
            <w:r w:rsidRPr="00BA6F3D">
              <w:rPr>
                <w:rFonts w:ascii="Arial" w:hAnsi="Arial" w:cs="Arial"/>
                <w:b w:val="0"/>
                <w:lang w:val="es-CO"/>
              </w:rPr>
              <w:t>, y el dictamen emitido por el verificador</w:t>
            </w:r>
          </w:p>
        </w:tc>
        <w:tc>
          <w:tcPr>
            <w:tcW w:w="3161" w:type="dxa"/>
            <w:tcBorders>
              <w:top w:val="none" w:sz="0" w:space="0" w:color="auto"/>
              <w:bottom w:val="none" w:sz="0" w:space="0" w:color="auto"/>
              <w:right w:val="none" w:sz="0" w:space="0" w:color="auto"/>
            </w:tcBorders>
          </w:tcPr>
          <w:p w:rsidR="00BA2A42" w:rsidRPr="00BA6F3D" w:rsidRDefault="00BA2A42" w:rsidP="006749AB">
            <w:pPr>
              <w:spacing w:line="252" w:lineRule="auto"/>
              <w:contextualSpacing/>
              <w:cnfStyle w:val="000000100000" w:firstRow="0" w:lastRow="0" w:firstColumn="0" w:lastColumn="0" w:oddVBand="0" w:evenVBand="0" w:oddHBand="1" w:evenHBand="0" w:firstRowFirstColumn="0" w:firstRowLastColumn="0" w:lastRowFirstColumn="0" w:lastRowLastColumn="0"/>
              <w:rPr>
                <w:rFonts w:ascii="Arial" w:hAnsi="Arial" w:cs="Arial"/>
                <w:lang w:val="es-CO"/>
              </w:rPr>
            </w:pPr>
          </w:p>
        </w:tc>
      </w:tr>
    </w:tbl>
    <w:p w:rsidR="006749AB" w:rsidRPr="00BA6F3D" w:rsidRDefault="006749AB" w:rsidP="00CC1AF6">
      <w:pPr>
        <w:spacing w:after="0" w:line="252" w:lineRule="auto"/>
        <w:contextualSpacing/>
        <w:rPr>
          <w:rFonts w:ascii="Arial" w:hAnsi="Arial" w:cs="Arial"/>
          <w:lang w:val="es-CO"/>
        </w:rPr>
      </w:pPr>
    </w:p>
    <w:sectPr w:rsidR="006749AB" w:rsidRPr="00BA6F3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9F4" w:rsidRDefault="007169F4" w:rsidP="00C90A4E">
      <w:pPr>
        <w:spacing w:after="0" w:line="240" w:lineRule="auto"/>
      </w:pPr>
      <w:r>
        <w:separator/>
      </w:r>
    </w:p>
  </w:endnote>
  <w:endnote w:type="continuationSeparator" w:id="0">
    <w:p w:rsidR="007169F4" w:rsidRDefault="007169F4" w:rsidP="00C9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ormataBQ-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582299587"/>
      <w:docPartObj>
        <w:docPartGallery w:val="Page Numbers (Bottom of Page)"/>
        <w:docPartUnique/>
      </w:docPartObj>
    </w:sdtPr>
    <w:sdtEndPr>
      <w:rPr>
        <w:noProof/>
      </w:rPr>
    </w:sdtEndPr>
    <w:sdtContent>
      <w:p w:rsidR="002323A0" w:rsidRPr="00C90A4E" w:rsidRDefault="002323A0">
        <w:pPr>
          <w:pStyle w:val="Footer"/>
          <w:jc w:val="center"/>
          <w:rPr>
            <w:rFonts w:ascii="Arial" w:hAnsi="Arial" w:cs="Arial"/>
            <w:sz w:val="20"/>
          </w:rPr>
        </w:pPr>
        <w:r w:rsidRPr="00C90A4E">
          <w:rPr>
            <w:rFonts w:ascii="Arial" w:hAnsi="Arial" w:cs="Arial"/>
            <w:sz w:val="20"/>
          </w:rPr>
          <w:fldChar w:fldCharType="begin"/>
        </w:r>
        <w:r w:rsidRPr="00C90A4E">
          <w:rPr>
            <w:rFonts w:ascii="Arial" w:hAnsi="Arial" w:cs="Arial"/>
            <w:sz w:val="20"/>
          </w:rPr>
          <w:instrText xml:space="preserve"> PAGE   \* MERGEFORMAT </w:instrText>
        </w:r>
        <w:r w:rsidRPr="00C90A4E">
          <w:rPr>
            <w:rFonts w:ascii="Arial" w:hAnsi="Arial" w:cs="Arial"/>
            <w:sz w:val="20"/>
          </w:rPr>
          <w:fldChar w:fldCharType="separate"/>
        </w:r>
        <w:r w:rsidR="00156032">
          <w:rPr>
            <w:rFonts w:ascii="Arial" w:hAnsi="Arial" w:cs="Arial"/>
            <w:noProof/>
            <w:sz w:val="20"/>
          </w:rPr>
          <w:t>1</w:t>
        </w:r>
        <w:r w:rsidRPr="00C90A4E">
          <w:rPr>
            <w:rFonts w:ascii="Arial" w:hAnsi="Arial" w:cs="Arial"/>
            <w:noProof/>
            <w:sz w:val="20"/>
          </w:rPr>
          <w:fldChar w:fldCharType="end"/>
        </w:r>
      </w:p>
    </w:sdtContent>
  </w:sdt>
  <w:p w:rsidR="002323A0" w:rsidRPr="00C90A4E" w:rsidRDefault="002323A0">
    <w:pPr>
      <w:pStyle w:val="Foo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9F4" w:rsidRDefault="007169F4" w:rsidP="00C90A4E">
      <w:pPr>
        <w:spacing w:after="0" w:line="240" w:lineRule="auto"/>
      </w:pPr>
      <w:r>
        <w:separator/>
      </w:r>
    </w:p>
  </w:footnote>
  <w:footnote w:type="continuationSeparator" w:id="0">
    <w:p w:rsidR="007169F4" w:rsidRDefault="007169F4" w:rsidP="00C90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3A0" w:rsidRDefault="002323A0" w:rsidP="00C90A4E">
    <w:pPr>
      <w:pStyle w:val="Header"/>
      <w:ind w:left="57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F86269"/>
    <w:multiLevelType w:val="hybridMultilevel"/>
    <w:tmpl w:val="4A7E5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57991"/>
    <w:multiLevelType w:val="hybridMultilevel"/>
    <w:tmpl w:val="785CF8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BBF4719"/>
    <w:multiLevelType w:val="hybridMultilevel"/>
    <w:tmpl w:val="9CECB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E51"/>
    <w:rsid w:val="000727E4"/>
    <w:rsid w:val="000A59CE"/>
    <w:rsid w:val="000A5AFB"/>
    <w:rsid w:val="000C638E"/>
    <w:rsid w:val="000E1703"/>
    <w:rsid w:val="000E2216"/>
    <w:rsid w:val="000E5CA6"/>
    <w:rsid w:val="000F0491"/>
    <w:rsid w:val="00124A33"/>
    <w:rsid w:val="00134A20"/>
    <w:rsid w:val="00154111"/>
    <w:rsid w:val="00156032"/>
    <w:rsid w:val="0015789C"/>
    <w:rsid w:val="0017224A"/>
    <w:rsid w:val="001C330E"/>
    <w:rsid w:val="001D6239"/>
    <w:rsid w:val="002131B4"/>
    <w:rsid w:val="002216BD"/>
    <w:rsid w:val="002323A0"/>
    <w:rsid w:val="00244576"/>
    <w:rsid w:val="00254E0B"/>
    <w:rsid w:val="00283242"/>
    <w:rsid w:val="002A3437"/>
    <w:rsid w:val="002C3683"/>
    <w:rsid w:val="002C737B"/>
    <w:rsid w:val="002D78DF"/>
    <w:rsid w:val="00302FED"/>
    <w:rsid w:val="00351F55"/>
    <w:rsid w:val="00352F9B"/>
    <w:rsid w:val="00353C74"/>
    <w:rsid w:val="00383E51"/>
    <w:rsid w:val="00390F8B"/>
    <w:rsid w:val="00391D12"/>
    <w:rsid w:val="003B495B"/>
    <w:rsid w:val="003D0B30"/>
    <w:rsid w:val="00466A23"/>
    <w:rsid w:val="004A3EF2"/>
    <w:rsid w:val="004A691E"/>
    <w:rsid w:val="004B336E"/>
    <w:rsid w:val="004D146A"/>
    <w:rsid w:val="004F0756"/>
    <w:rsid w:val="004F08D1"/>
    <w:rsid w:val="00512806"/>
    <w:rsid w:val="005148D9"/>
    <w:rsid w:val="00522417"/>
    <w:rsid w:val="005320E1"/>
    <w:rsid w:val="00532DE4"/>
    <w:rsid w:val="00536AA3"/>
    <w:rsid w:val="005438BE"/>
    <w:rsid w:val="00547FF6"/>
    <w:rsid w:val="0055269A"/>
    <w:rsid w:val="005B5442"/>
    <w:rsid w:val="00623B25"/>
    <w:rsid w:val="006261E7"/>
    <w:rsid w:val="00670DF3"/>
    <w:rsid w:val="006749AB"/>
    <w:rsid w:val="00686D2C"/>
    <w:rsid w:val="006A3EA3"/>
    <w:rsid w:val="006E4CAE"/>
    <w:rsid w:val="007169F4"/>
    <w:rsid w:val="00722595"/>
    <w:rsid w:val="007429B5"/>
    <w:rsid w:val="00750EB5"/>
    <w:rsid w:val="00752160"/>
    <w:rsid w:val="00756EA5"/>
    <w:rsid w:val="007A72B5"/>
    <w:rsid w:val="007B7936"/>
    <w:rsid w:val="007C0C59"/>
    <w:rsid w:val="008164BD"/>
    <w:rsid w:val="008440CB"/>
    <w:rsid w:val="008704E5"/>
    <w:rsid w:val="00886ADE"/>
    <w:rsid w:val="008D2866"/>
    <w:rsid w:val="008D7BE5"/>
    <w:rsid w:val="008E34BA"/>
    <w:rsid w:val="00942F78"/>
    <w:rsid w:val="00945AEE"/>
    <w:rsid w:val="0095423D"/>
    <w:rsid w:val="00961244"/>
    <w:rsid w:val="009761D6"/>
    <w:rsid w:val="00990CDE"/>
    <w:rsid w:val="009B72C8"/>
    <w:rsid w:val="009C53E8"/>
    <w:rsid w:val="009D0E14"/>
    <w:rsid w:val="009D369F"/>
    <w:rsid w:val="00A1416F"/>
    <w:rsid w:val="00A4614E"/>
    <w:rsid w:val="00A54F7D"/>
    <w:rsid w:val="00AB41E0"/>
    <w:rsid w:val="00AB59A4"/>
    <w:rsid w:val="00AC6309"/>
    <w:rsid w:val="00AE100F"/>
    <w:rsid w:val="00B140D3"/>
    <w:rsid w:val="00B17096"/>
    <w:rsid w:val="00B179F3"/>
    <w:rsid w:val="00B24BCE"/>
    <w:rsid w:val="00B27913"/>
    <w:rsid w:val="00B32063"/>
    <w:rsid w:val="00B33E71"/>
    <w:rsid w:val="00B42E46"/>
    <w:rsid w:val="00B510B8"/>
    <w:rsid w:val="00B564BD"/>
    <w:rsid w:val="00B56E6F"/>
    <w:rsid w:val="00B6069F"/>
    <w:rsid w:val="00B84B3C"/>
    <w:rsid w:val="00B965E6"/>
    <w:rsid w:val="00BA2A42"/>
    <w:rsid w:val="00BA6884"/>
    <w:rsid w:val="00BA6F3D"/>
    <w:rsid w:val="00BB2357"/>
    <w:rsid w:val="00BD5711"/>
    <w:rsid w:val="00BF0020"/>
    <w:rsid w:val="00C02BD5"/>
    <w:rsid w:val="00C31A14"/>
    <w:rsid w:val="00C56C72"/>
    <w:rsid w:val="00C90A4E"/>
    <w:rsid w:val="00CA4DE9"/>
    <w:rsid w:val="00CC1AF6"/>
    <w:rsid w:val="00CD597B"/>
    <w:rsid w:val="00CE23FD"/>
    <w:rsid w:val="00D07195"/>
    <w:rsid w:val="00D349A0"/>
    <w:rsid w:val="00D545D4"/>
    <w:rsid w:val="00D76859"/>
    <w:rsid w:val="00D9033C"/>
    <w:rsid w:val="00DC6B45"/>
    <w:rsid w:val="00DF11DD"/>
    <w:rsid w:val="00E1194C"/>
    <w:rsid w:val="00EB5A66"/>
    <w:rsid w:val="00ED3270"/>
    <w:rsid w:val="00ED4336"/>
    <w:rsid w:val="00ED4D3E"/>
    <w:rsid w:val="00EE01A5"/>
    <w:rsid w:val="00F34571"/>
    <w:rsid w:val="00F5777D"/>
    <w:rsid w:val="00F666FF"/>
    <w:rsid w:val="00F87244"/>
    <w:rsid w:val="00F94AAB"/>
    <w:rsid w:val="00FB4085"/>
    <w:rsid w:val="00FD010E"/>
    <w:rsid w:val="00FD189E"/>
    <w:rsid w:val="00FE6398"/>
    <w:rsid w:val="00FF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595F92-5DA2-4836-BA63-E73503FA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E51"/>
  </w:style>
  <w:style w:type="paragraph" w:styleId="Heading1">
    <w:name w:val="heading 1"/>
    <w:basedOn w:val="Normal"/>
    <w:next w:val="Normal"/>
    <w:link w:val="Heading1Char"/>
    <w:uiPriority w:val="9"/>
    <w:qFormat/>
    <w:rsid w:val="00C90A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383E5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38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3E51"/>
    <w:pPr>
      <w:spacing w:after="0" w:line="240" w:lineRule="auto"/>
    </w:pPr>
  </w:style>
  <w:style w:type="character" w:styleId="CommentReference">
    <w:name w:val="annotation reference"/>
    <w:basedOn w:val="DefaultParagraphFont"/>
    <w:uiPriority w:val="99"/>
    <w:unhideWhenUsed/>
    <w:rsid w:val="00D07195"/>
    <w:rPr>
      <w:sz w:val="16"/>
      <w:szCs w:val="16"/>
    </w:rPr>
  </w:style>
  <w:style w:type="paragraph" w:styleId="CommentText">
    <w:name w:val="annotation text"/>
    <w:basedOn w:val="Normal"/>
    <w:link w:val="CommentTextChar"/>
    <w:uiPriority w:val="99"/>
    <w:unhideWhenUsed/>
    <w:rsid w:val="00D07195"/>
    <w:pPr>
      <w:spacing w:line="240" w:lineRule="auto"/>
    </w:pPr>
    <w:rPr>
      <w:sz w:val="20"/>
      <w:szCs w:val="20"/>
    </w:rPr>
  </w:style>
  <w:style w:type="character" w:customStyle="1" w:styleId="CommentTextChar">
    <w:name w:val="Comment Text Char"/>
    <w:basedOn w:val="DefaultParagraphFont"/>
    <w:link w:val="CommentText"/>
    <w:uiPriority w:val="99"/>
    <w:rsid w:val="00D07195"/>
    <w:rPr>
      <w:sz w:val="20"/>
      <w:szCs w:val="20"/>
    </w:rPr>
  </w:style>
  <w:style w:type="paragraph" w:styleId="CommentSubject">
    <w:name w:val="annotation subject"/>
    <w:basedOn w:val="CommentText"/>
    <w:next w:val="CommentText"/>
    <w:link w:val="CommentSubjectChar"/>
    <w:uiPriority w:val="99"/>
    <w:semiHidden/>
    <w:unhideWhenUsed/>
    <w:rsid w:val="00D07195"/>
    <w:rPr>
      <w:b/>
      <w:bCs/>
    </w:rPr>
  </w:style>
  <w:style w:type="character" w:customStyle="1" w:styleId="CommentSubjectChar">
    <w:name w:val="Comment Subject Char"/>
    <w:basedOn w:val="CommentTextChar"/>
    <w:link w:val="CommentSubject"/>
    <w:uiPriority w:val="99"/>
    <w:semiHidden/>
    <w:rsid w:val="00D07195"/>
    <w:rPr>
      <w:b/>
      <w:bCs/>
      <w:sz w:val="20"/>
      <w:szCs w:val="20"/>
    </w:rPr>
  </w:style>
  <w:style w:type="paragraph" w:styleId="BalloonText">
    <w:name w:val="Balloon Text"/>
    <w:basedOn w:val="Normal"/>
    <w:link w:val="BalloonTextChar"/>
    <w:uiPriority w:val="99"/>
    <w:semiHidden/>
    <w:unhideWhenUsed/>
    <w:rsid w:val="00D071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195"/>
    <w:rPr>
      <w:rFonts w:ascii="Tahoma" w:hAnsi="Tahoma" w:cs="Tahoma"/>
      <w:sz w:val="16"/>
      <w:szCs w:val="16"/>
    </w:rPr>
  </w:style>
  <w:style w:type="character" w:customStyle="1" w:styleId="Heading1Char">
    <w:name w:val="Heading 1 Char"/>
    <w:basedOn w:val="DefaultParagraphFont"/>
    <w:link w:val="Heading1"/>
    <w:uiPriority w:val="9"/>
    <w:rsid w:val="00C90A4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90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A4E"/>
  </w:style>
  <w:style w:type="paragraph" w:styleId="Footer">
    <w:name w:val="footer"/>
    <w:basedOn w:val="Normal"/>
    <w:link w:val="FooterChar"/>
    <w:uiPriority w:val="99"/>
    <w:unhideWhenUsed/>
    <w:rsid w:val="00C90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A4E"/>
  </w:style>
  <w:style w:type="paragraph" w:styleId="ListParagraph">
    <w:name w:val="List Paragraph"/>
    <w:basedOn w:val="Normal"/>
    <w:link w:val="ListParagraphChar"/>
    <w:uiPriority w:val="34"/>
    <w:qFormat/>
    <w:rsid w:val="0017224A"/>
    <w:pPr>
      <w:ind w:left="720"/>
      <w:contextualSpacing/>
    </w:pPr>
  </w:style>
  <w:style w:type="character" w:customStyle="1" w:styleId="ListParagraphChar">
    <w:name w:val="List Paragraph Char"/>
    <w:link w:val="ListParagraph"/>
    <w:uiPriority w:val="34"/>
    <w:locked/>
    <w:rsid w:val="0017224A"/>
  </w:style>
  <w:style w:type="paragraph" w:styleId="Revision">
    <w:name w:val="Revision"/>
    <w:hidden/>
    <w:uiPriority w:val="99"/>
    <w:semiHidden/>
    <w:rsid w:val="00B606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468731">
      <w:bodyDiv w:val="1"/>
      <w:marLeft w:val="0"/>
      <w:marRight w:val="0"/>
      <w:marTop w:val="0"/>
      <w:marBottom w:val="0"/>
      <w:divBdr>
        <w:top w:val="none" w:sz="0" w:space="0" w:color="auto"/>
        <w:left w:val="none" w:sz="0" w:space="0" w:color="auto"/>
        <w:bottom w:val="none" w:sz="0" w:space="0" w:color="auto"/>
        <w:right w:val="none" w:sz="0" w:space="0" w:color="auto"/>
      </w:divBdr>
      <w:divsChild>
        <w:div w:id="1350638944">
          <w:marLeft w:val="0"/>
          <w:marRight w:val="0"/>
          <w:marTop w:val="0"/>
          <w:marBottom w:val="0"/>
          <w:divBdr>
            <w:top w:val="none" w:sz="0" w:space="0" w:color="auto"/>
            <w:left w:val="none" w:sz="0" w:space="0" w:color="auto"/>
            <w:bottom w:val="none" w:sz="0" w:space="0" w:color="auto"/>
            <w:right w:val="none" w:sz="0" w:space="0" w:color="auto"/>
          </w:divBdr>
          <w:divsChild>
            <w:div w:id="393285125">
              <w:marLeft w:val="0"/>
              <w:marRight w:val="60"/>
              <w:marTop w:val="0"/>
              <w:marBottom w:val="0"/>
              <w:divBdr>
                <w:top w:val="none" w:sz="0" w:space="0" w:color="auto"/>
                <w:left w:val="none" w:sz="0" w:space="0" w:color="auto"/>
                <w:bottom w:val="none" w:sz="0" w:space="0" w:color="auto"/>
                <w:right w:val="none" w:sz="0" w:space="0" w:color="auto"/>
              </w:divBdr>
              <w:divsChild>
                <w:div w:id="98066629">
                  <w:marLeft w:val="0"/>
                  <w:marRight w:val="0"/>
                  <w:marTop w:val="0"/>
                  <w:marBottom w:val="120"/>
                  <w:divBdr>
                    <w:top w:val="single" w:sz="6" w:space="0" w:color="C0C0C0"/>
                    <w:left w:val="single" w:sz="6" w:space="0" w:color="D9D9D9"/>
                    <w:bottom w:val="single" w:sz="6" w:space="0" w:color="D9D9D9"/>
                    <w:right w:val="single" w:sz="6" w:space="0" w:color="D9D9D9"/>
                  </w:divBdr>
                  <w:divsChild>
                    <w:div w:id="8988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996691">
          <w:marLeft w:val="0"/>
          <w:marRight w:val="0"/>
          <w:marTop w:val="0"/>
          <w:marBottom w:val="0"/>
          <w:divBdr>
            <w:top w:val="none" w:sz="0" w:space="0" w:color="auto"/>
            <w:left w:val="none" w:sz="0" w:space="0" w:color="auto"/>
            <w:bottom w:val="none" w:sz="0" w:space="0" w:color="auto"/>
            <w:right w:val="none" w:sz="0" w:space="0" w:color="auto"/>
          </w:divBdr>
          <w:divsChild>
            <w:div w:id="1096752970">
              <w:marLeft w:val="60"/>
              <w:marRight w:val="0"/>
              <w:marTop w:val="0"/>
              <w:marBottom w:val="0"/>
              <w:divBdr>
                <w:top w:val="none" w:sz="0" w:space="0" w:color="auto"/>
                <w:left w:val="none" w:sz="0" w:space="0" w:color="auto"/>
                <w:bottom w:val="none" w:sz="0" w:space="0" w:color="auto"/>
                <w:right w:val="none" w:sz="0" w:space="0" w:color="auto"/>
              </w:divBdr>
              <w:divsChild>
                <w:div w:id="779689280">
                  <w:marLeft w:val="0"/>
                  <w:marRight w:val="0"/>
                  <w:marTop w:val="0"/>
                  <w:marBottom w:val="0"/>
                  <w:divBdr>
                    <w:top w:val="none" w:sz="0" w:space="0" w:color="auto"/>
                    <w:left w:val="none" w:sz="0" w:space="0" w:color="auto"/>
                    <w:bottom w:val="none" w:sz="0" w:space="0" w:color="auto"/>
                    <w:right w:val="none" w:sz="0" w:space="0" w:color="auto"/>
                  </w:divBdr>
                  <w:divsChild>
                    <w:div w:id="7147906">
                      <w:marLeft w:val="0"/>
                      <w:marRight w:val="0"/>
                      <w:marTop w:val="0"/>
                      <w:marBottom w:val="120"/>
                      <w:divBdr>
                        <w:top w:val="single" w:sz="6" w:space="0" w:color="F5F5F5"/>
                        <w:left w:val="single" w:sz="6" w:space="0" w:color="F5F5F5"/>
                        <w:bottom w:val="single" w:sz="6" w:space="0" w:color="F5F5F5"/>
                        <w:right w:val="single" w:sz="6" w:space="0" w:color="F5F5F5"/>
                      </w:divBdr>
                      <w:divsChild>
                        <w:div w:id="1916352069">
                          <w:marLeft w:val="0"/>
                          <w:marRight w:val="0"/>
                          <w:marTop w:val="0"/>
                          <w:marBottom w:val="0"/>
                          <w:divBdr>
                            <w:top w:val="none" w:sz="0" w:space="0" w:color="auto"/>
                            <w:left w:val="none" w:sz="0" w:space="0" w:color="auto"/>
                            <w:bottom w:val="none" w:sz="0" w:space="0" w:color="auto"/>
                            <w:right w:val="none" w:sz="0" w:space="0" w:color="auto"/>
                          </w:divBdr>
                          <w:divsChild>
                            <w:div w:id="18025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66338-B63C-4E46-9D5F-F0EF3546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3558</Words>
  <Characters>20281</Characters>
  <Application>Microsoft Office Word</Application>
  <DocSecurity>0</DocSecurity>
  <Lines>169</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WRI</Company>
  <LinksUpToDate>false</LinksUpToDate>
  <CharactersWithSpaces>23792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Finnegan</dc:creator>
  <cp:lastModifiedBy>Alexander Nicolas</cp:lastModifiedBy>
  <cp:revision>2</cp:revision>
  <cp:lastPrinted>2014-07-21T21:49:00Z</cp:lastPrinted>
  <dcterms:created xsi:type="dcterms:W3CDTF">2016-11-23T19:32:00Z</dcterms:created>
  <dcterms:modified xsi:type="dcterms:W3CDTF">2016-11-23T19:32:00Z</dcterms:modified>
</cp:coreProperties>
</file>