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84277" w14:textId="77777777" w:rsidR="004D41D6" w:rsidRPr="007366E4" w:rsidRDefault="004D41D6" w:rsidP="00D10E7B">
      <w:pPr>
        <w:pStyle w:val="Title"/>
        <w:tabs>
          <w:tab w:val="left" w:pos="8190"/>
        </w:tabs>
        <w:ind w:right="1440"/>
        <w:rPr>
          <w:rFonts w:ascii="Source Sans Pro" w:hAnsi="Source Sans Pro"/>
          <w:color w:val="000000" w:themeColor="text1"/>
          <w:sz w:val="40"/>
          <w:szCs w:val="22"/>
        </w:rPr>
      </w:pPr>
      <w:bookmarkStart w:id="0" w:name="_Toc298056869"/>
    </w:p>
    <w:p w14:paraId="0FCE484C" w14:textId="72E82352" w:rsidR="00D10E7B" w:rsidRPr="00491068" w:rsidRDefault="00B1199C" w:rsidP="00D10E7B">
      <w:pPr>
        <w:pStyle w:val="Title"/>
        <w:tabs>
          <w:tab w:val="left" w:pos="8190"/>
        </w:tabs>
        <w:ind w:right="1440"/>
        <w:rPr>
          <w:rFonts w:cs="Tahoma"/>
          <w:color w:val="000000" w:themeColor="text1"/>
          <w:sz w:val="40"/>
          <w:szCs w:val="22"/>
        </w:rPr>
      </w:pPr>
      <w:r w:rsidRPr="00491068">
        <w:rPr>
          <w:rFonts w:cs="Tahoma"/>
          <w:color w:val="000000" w:themeColor="text1"/>
          <w:sz w:val="40"/>
          <w:szCs w:val="22"/>
        </w:rPr>
        <w:t xml:space="preserve">Land Sector and Removals Guidance: </w:t>
      </w:r>
      <w:r w:rsidR="004D41D6" w:rsidRPr="00491068">
        <w:rPr>
          <w:rFonts w:cs="Tahoma"/>
          <w:color w:val="000000" w:themeColor="text1"/>
          <w:sz w:val="40"/>
          <w:szCs w:val="22"/>
        </w:rPr>
        <w:t xml:space="preserve">                                                </w:t>
      </w:r>
    </w:p>
    <w:p w14:paraId="32B6EDB8" w14:textId="72E5C16F" w:rsidR="00052D4B" w:rsidRDefault="00E7565A" w:rsidP="00D10E7B">
      <w:pPr>
        <w:pStyle w:val="Title"/>
        <w:ind w:right="1440"/>
        <w:rPr>
          <w:rFonts w:cs="Tahoma"/>
          <w:color w:val="000000" w:themeColor="text1"/>
          <w:sz w:val="32"/>
          <w:szCs w:val="18"/>
        </w:rPr>
      </w:pPr>
      <w:r w:rsidRPr="00491068">
        <w:rPr>
          <w:rFonts w:cs="Tahoma"/>
          <w:color w:val="000000" w:themeColor="text1"/>
          <w:sz w:val="32"/>
          <w:szCs w:val="18"/>
        </w:rPr>
        <w:t xml:space="preserve">Sample </w:t>
      </w:r>
      <w:r w:rsidR="00D10E7B" w:rsidRPr="00491068">
        <w:rPr>
          <w:rFonts w:cs="Tahoma"/>
          <w:color w:val="000000" w:themeColor="text1"/>
          <w:sz w:val="32"/>
          <w:szCs w:val="18"/>
        </w:rPr>
        <w:t>Greenhouse Gas</w:t>
      </w:r>
      <w:r w:rsidRPr="00491068">
        <w:rPr>
          <w:rFonts w:cs="Tahoma"/>
          <w:color w:val="000000" w:themeColor="text1"/>
          <w:sz w:val="32"/>
          <w:szCs w:val="18"/>
        </w:rPr>
        <w:t xml:space="preserve"> Inventory Reporting </w:t>
      </w:r>
      <w:bookmarkEnd w:id="0"/>
      <w:r w:rsidRPr="00491068">
        <w:rPr>
          <w:rFonts w:cs="Tahoma"/>
          <w:color w:val="000000" w:themeColor="text1"/>
          <w:sz w:val="32"/>
          <w:szCs w:val="18"/>
        </w:rPr>
        <w:t>Template</w:t>
      </w:r>
    </w:p>
    <w:p w14:paraId="2A8B7B58" w14:textId="77777777" w:rsidR="00052D4B" w:rsidRDefault="00052D4B" w:rsidP="00D10E7B">
      <w:pPr>
        <w:pStyle w:val="Title"/>
        <w:ind w:right="1440"/>
        <w:rPr>
          <w:rFonts w:cs="Tahoma"/>
          <w:color w:val="000000" w:themeColor="text1"/>
          <w:sz w:val="32"/>
          <w:szCs w:val="18"/>
        </w:rPr>
      </w:pPr>
    </w:p>
    <w:p w14:paraId="51274FD5" w14:textId="44079B83" w:rsidR="00E7565A" w:rsidRPr="00052D4B" w:rsidRDefault="00052D4B" w:rsidP="00D10E7B">
      <w:pPr>
        <w:pStyle w:val="Title"/>
        <w:ind w:right="1440"/>
        <w:rPr>
          <w:rFonts w:cs="Tahoma"/>
          <w:i/>
          <w:iCs/>
          <w:color w:val="000000" w:themeColor="text1"/>
          <w:sz w:val="22"/>
          <w:szCs w:val="18"/>
        </w:rPr>
      </w:pPr>
      <w:r w:rsidRPr="00052D4B">
        <w:rPr>
          <w:rFonts w:cs="Tahoma"/>
          <w:i/>
          <w:iCs/>
          <w:color w:val="000000" w:themeColor="text1"/>
          <w:sz w:val="32"/>
          <w:szCs w:val="18"/>
        </w:rPr>
        <w:t xml:space="preserve">Part 2: Descriptive information and methodology </w:t>
      </w:r>
    </w:p>
    <w:p w14:paraId="4C9BDB77" w14:textId="3CA28579" w:rsidR="00E7565A" w:rsidRPr="007366E4" w:rsidRDefault="00E7565A" w:rsidP="00E7565A">
      <w:pPr>
        <w:rPr>
          <w:rFonts w:ascii="Source Sans Pro" w:hAnsi="Source Sans Pro" w:cs="Tahoma"/>
          <w:color w:val="000000" w:themeColor="text1"/>
          <w:szCs w:val="20"/>
        </w:rPr>
      </w:pPr>
      <w:r w:rsidRPr="007366E4">
        <w:rPr>
          <w:rFonts w:ascii="Source Sans Pro" w:hAnsi="Source Sans Pro" w:cs="Tahoma"/>
          <w:color w:val="000000" w:themeColor="text1"/>
          <w:szCs w:val="20"/>
        </w:rPr>
        <w:t xml:space="preserve">This sample reporting template illustrates the reporting requirements of the </w:t>
      </w:r>
      <w:r w:rsidRPr="007366E4">
        <w:rPr>
          <w:rFonts w:ascii="Source Sans Pro" w:hAnsi="Source Sans Pro" w:cs="Tahoma"/>
          <w:i/>
          <w:color w:val="000000" w:themeColor="text1"/>
          <w:szCs w:val="20"/>
        </w:rPr>
        <w:t>GHG Protocol Land Sector and Removals Guidance (Draft</w:t>
      </w:r>
      <w:r w:rsidR="005F0152" w:rsidRPr="007366E4">
        <w:rPr>
          <w:rFonts w:ascii="Source Sans Pro" w:hAnsi="Source Sans Pro" w:cs="Tahoma"/>
          <w:i/>
          <w:color w:val="000000" w:themeColor="text1"/>
          <w:szCs w:val="20"/>
        </w:rPr>
        <w:t xml:space="preserve"> for </w:t>
      </w:r>
      <w:r w:rsidR="001B00A6" w:rsidRPr="007366E4">
        <w:rPr>
          <w:rFonts w:ascii="Source Sans Pro" w:hAnsi="Source Sans Pro" w:cs="Tahoma"/>
          <w:i/>
          <w:color w:val="000000" w:themeColor="text1"/>
          <w:szCs w:val="20"/>
        </w:rPr>
        <w:t>Pilot Testing</w:t>
      </w:r>
      <w:r w:rsidR="005F0152" w:rsidRPr="007366E4">
        <w:rPr>
          <w:rFonts w:ascii="Source Sans Pro" w:hAnsi="Source Sans Pro" w:cs="Tahoma"/>
          <w:i/>
          <w:color w:val="000000" w:themeColor="text1"/>
          <w:szCs w:val="20"/>
        </w:rPr>
        <w:t xml:space="preserve"> and Review</w:t>
      </w:r>
      <w:r w:rsidRPr="007366E4">
        <w:rPr>
          <w:rFonts w:ascii="Source Sans Pro" w:hAnsi="Source Sans Pro" w:cs="Tahoma"/>
          <w:i/>
          <w:color w:val="000000" w:themeColor="text1"/>
          <w:szCs w:val="20"/>
        </w:rPr>
        <w:t xml:space="preserve">, </w:t>
      </w:r>
      <w:r w:rsidR="001B00A6" w:rsidRPr="007366E4">
        <w:rPr>
          <w:rFonts w:ascii="Source Sans Pro" w:hAnsi="Source Sans Pro" w:cs="Tahoma"/>
          <w:i/>
          <w:color w:val="000000" w:themeColor="text1"/>
          <w:szCs w:val="20"/>
        </w:rPr>
        <w:t xml:space="preserve">September </w:t>
      </w:r>
      <w:r w:rsidRPr="007366E4">
        <w:rPr>
          <w:rFonts w:ascii="Source Sans Pro" w:hAnsi="Source Sans Pro" w:cs="Tahoma"/>
          <w:i/>
          <w:color w:val="000000" w:themeColor="text1"/>
          <w:szCs w:val="20"/>
        </w:rPr>
        <w:t>202</w:t>
      </w:r>
      <w:r w:rsidR="001B00A6" w:rsidRPr="007366E4">
        <w:rPr>
          <w:rFonts w:ascii="Source Sans Pro" w:hAnsi="Source Sans Pro" w:cs="Tahoma"/>
          <w:i/>
          <w:color w:val="000000" w:themeColor="text1"/>
          <w:szCs w:val="20"/>
        </w:rPr>
        <w:t>2</w:t>
      </w:r>
      <w:r w:rsidRPr="007366E4">
        <w:rPr>
          <w:rFonts w:ascii="Source Sans Pro" w:hAnsi="Source Sans Pro" w:cs="Tahoma"/>
          <w:i/>
          <w:color w:val="000000" w:themeColor="text1"/>
          <w:szCs w:val="20"/>
        </w:rPr>
        <w:t>)</w:t>
      </w:r>
      <w:r w:rsidRPr="007366E4">
        <w:rPr>
          <w:rFonts w:ascii="Source Sans Pro" w:hAnsi="Source Sans Pro" w:cs="Tahoma"/>
          <w:color w:val="000000" w:themeColor="text1"/>
          <w:szCs w:val="20"/>
        </w:rPr>
        <w:t xml:space="preserve">. Companies may use any format to report </w:t>
      </w:r>
      <w:r>
        <w:rPr>
          <w:rFonts w:ascii="Source Sans Pro" w:hAnsi="Source Sans Pro" w:cs="Tahoma"/>
          <w:color w:val="000000" w:themeColor="text1"/>
          <w:szCs w:val="20"/>
        </w:rPr>
        <w:t>emissions</w:t>
      </w:r>
      <w:r w:rsidR="00FF4CFB">
        <w:rPr>
          <w:rFonts w:ascii="Source Sans Pro" w:hAnsi="Source Sans Pro" w:cs="Tahoma"/>
          <w:color w:val="000000" w:themeColor="text1"/>
          <w:szCs w:val="20"/>
        </w:rPr>
        <w:t xml:space="preserve"> and additional information</w:t>
      </w:r>
      <w:r w:rsidRPr="007366E4">
        <w:rPr>
          <w:rFonts w:ascii="Source Sans Pro" w:hAnsi="Source Sans Pro" w:cs="Tahoma"/>
          <w:color w:val="000000" w:themeColor="text1"/>
          <w:szCs w:val="20"/>
        </w:rPr>
        <w:t xml:space="preserve">, </w:t>
      </w:r>
      <w:proofErr w:type="gramStart"/>
      <w:r w:rsidRPr="007366E4">
        <w:rPr>
          <w:rFonts w:ascii="Source Sans Pro" w:hAnsi="Source Sans Pro" w:cs="Tahoma"/>
          <w:color w:val="000000" w:themeColor="text1"/>
          <w:szCs w:val="20"/>
        </w:rPr>
        <w:t>provided that</w:t>
      </w:r>
      <w:proofErr w:type="gramEnd"/>
      <w:r w:rsidRPr="007366E4">
        <w:rPr>
          <w:rFonts w:ascii="Source Sans Pro" w:hAnsi="Source Sans Pro" w:cs="Tahoma"/>
          <w:color w:val="000000" w:themeColor="text1"/>
          <w:szCs w:val="20"/>
        </w:rPr>
        <w:t xml:space="preserve"> it contains all of the reporting requirements. </w:t>
      </w:r>
    </w:p>
    <w:p w14:paraId="35728FF1" w14:textId="49C6A5F2" w:rsidR="00270DA0" w:rsidRPr="007366E4" w:rsidRDefault="00270DA0" w:rsidP="00E7565A">
      <w:pPr>
        <w:rPr>
          <w:rFonts w:ascii="Source Sans Pro" w:hAnsi="Source Sans Pro" w:cs="Tahoma"/>
          <w:color w:val="000000" w:themeColor="text1"/>
          <w:szCs w:val="20"/>
        </w:rPr>
      </w:pPr>
    </w:p>
    <w:p w14:paraId="129FDAE1" w14:textId="3428D9E4" w:rsidR="002F7610" w:rsidRPr="002F7610" w:rsidRDefault="00270DA0" w:rsidP="002F7610">
      <w:pPr>
        <w:rPr>
          <w:rFonts w:ascii="Source Sans Pro" w:hAnsi="Source Sans Pro"/>
        </w:rPr>
      </w:pPr>
      <w:r w:rsidRPr="002F7610">
        <w:rPr>
          <w:rFonts w:ascii="Source Sans Pro" w:hAnsi="Source Sans Pro" w:cs="Tahoma"/>
          <w:color w:val="000000" w:themeColor="text1"/>
        </w:rPr>
        <w:t xml:space="preserve">Some reporting categories are required for all companies, while </w:t>
      </w:r>
      <w:r w:rsidRPr="002F7610" w:rsidDel="00270DA0">
        <w:rPr>
          <w:rFonts w:ascii="Source Sans Pro" w:hAnsi="Source Sans Pro" w:cs="Tahoma"/>
          <w:color w:val="000000" w:themeColor="text1"/>
        </w:rPr>
        <w:t xml:space="preserve">other </w:t>
      </w:r>
      <w:r w:rsidR="557FF65A" w:rsidRPr="002F7610">
        <w:rPr>
          <w:rFonts w:ascii="Source Sans Pro" w:hAnsi="Source Sans Pro" w:cs="Tahoma"/>
          <w:color w:val="000000" w:themeColor="text1"/>
        </w:rPr>
        <w:t xml:space="preserve">categories are </w:t>
      </w:r>
      <w:r w:rsidRPr="002F7610">
        <w:rPr>
          <w:rFonts w:ascii="Source Sans Pro" w:hAnsi="Source Sans Pro" w:cs="Tahoma"/>
          <w:color w:val="000000" w:themeColor="text1"/>
        </w:rPr>
        <w:t xml:space="preserve">only </w:t>
      </w:r>
      <w:r w:rsidR="001E5CF1" w:rsidRPr="002F7610">
        <w:rPr>
          <w:rFonts w:ascii="Source Sans Pro" w:hAnsi="Source Sans Pro" w:cs="Tahoma"/>
          <w:color w:val="000000" w:themeColor="text1"/>
        </w:rPr>
        <w:t>reported if</w:t>
      </w:r>
      <w:r w:rsidRPr="002F7610">
        <w:rPr>
          <w:rFonts w:ascii="Source Sans Pro" w:hAnsi="Source Sans Pro" w:cs="Tahoma"/>
          <w:color w:val="000000" w:themeColor="text1"/>
        </w:rPr>
        <w:t xml:space="preserve"> applicable to the reporting company. </w:t>
      </w:r>
      <w:r w:rsidR="003147D4">
        <w:rPr>
          <w:rFonts w:ascii="Source Sans Pro" w:hAnsi="Source Sans Pro" w:cs="Tahoma"/>
          <w:color w:val="000000" w:themeColor="text1"/>
        </w:rPr>
        <w:t xml:space="preserve">Information in Parts </w:t>
      </w:r>
      <w:r w:rsidR="000D334F">
        <w:rPr>
          <w:rFonts w:ascii="Source Sans Pro" w:hAnsi="Source Sans Pro" w:cs="Tahoma"/>
          <w:color w:val="000000" w:themeColor="text1"/>
        </w:rPr>
        <w:t>A</w:t>
      </w:r>
      <w:r w:rsidR="003147D4">
        <w:rPr>
          <w:rFonts w:ascii="Source Sans Pro" w:hAnsi="Source Sans Pro" w:cs="Tahoma"/>
          <w:color w:val="000000" w:themeColor="text1"/>
        </w:rPr>
        <w:t xml:space="preserve"> – </w:t>
      </w:r>
      <w:r w:rsidR="000D334F">
        <w:rPr>
          <w:rFonts w:ascii="Source Sans Pro" w:hAnsi="Source Sans Pro" w:cs="Tahoma"/>
          <w:color w:val="000000" w:themeColor="text1"/>
        </w:rPr>
        <w:t>E</w:t>
      </w:r>
      <w:r w:rsidR="003147D4">
        <w:rPr>
          <w:rFonts w:ascii="Source Sans Pro" w:hAnsi="Source Sans Pro" w:cs="Tahoma"/>
          <w:color w:val="000000" w:themeColor="text1"/>
        </w:rPr>
        <w:t xml:space="preserve"> are required, while the information in Part </w:t>
      </w:r>
      <w:r w:rsidR="000D334F">
        <w:rPr>
          <w:rFonts w:ascii="Source Sans Pro" w:hAnsi="Source Sans Pro" w:cs="Tahoma"/>
          <w:color w:val="000000" w:themeColor="text1"/>
        </w:rPr>
        <w:t>F</w:t>
      </w:r>
      <w:r w:rsidR="003147D4">
        <w:rPr>
          <w:rFonts w:ascii="Source Sans Pro" w:hAnsi="Source Sans Pro" w:cs="Tahoma"/>
          <w:color w:val="000000" w:themeColor="text1"/>
        </w:rPr>
        <w:t xml:space="preserve"> is optional and </w:t>
      </w:r>
      <w:r w:rsidR="002F7610" w:rsidRPr="002F7610">
        <w:rPr>
          <w:rFonts w:ascii="Source Sans Pro" w:hAnsi="Source Sans Pro"/>
        </w:rPr>
        <w:t>should be reported if relevant and applicable to the reporting company.</w:t>
      </w:r>
    </w:p>
    <w:p w14:paraId="64D90982" w14:textId="199CAEE6" w:rsidR="00270DA0" w:rsidRDefault="00270DA0" w:rsidP="2D504CFE">
      <w:pPr>
        <w:rPr>
          <w:rFonts w:ascii="Source Sans Pro" w:hAnsi="Source Sans Pro" w:cs="Tahoma"/>
          <w:color w:val="000000" w:themeColor="text1"/>
        </w:rPr>
      </w:pPr>
    </w:p>
    <w:p w14:paraId="25827E9E" w14:textId="60B90F97" w:rsidR="003147D4" w:rsidRPr="004604D2" w:rsidRDefault="003147D4" w:rsidP="003147D4">
      <w:pPr>
        <w:rPr>
          <w:rFonts w:ascii="Source Sans Pro" w:hAnsi="Source Sans Pro" w:cs="Tahoma"/>
          <w:bCs/>
          <w:i/>
          <w:iCs/>
          <w:color w:val="000000" w:themeColor="text1"/>
          <w:sz w:val="24"/>
          <w:szCs w:val="24"/>
          <w:u w:val="single"/>
        </w:rPr>
      </w:pPr>
      <w:r w:rsidRPr="004604D2">
        <w:rPr>
          <w:rFonts w:ascii="Source Sans Pro" w:hAnsi="Source Sans Pro" w:cs="Tahoma"/>
          <w:bCs/>
          <w:i/>
          <w:iCs/>
          <w:color w:val="000000" w:themeColor="text1"/>
          <w:sz w:val="24"/>
          <w:szCs w:val="24"/>
          <w:u w:val="single"/>
        </w:rPr>
        <w:t xml:space="preserve">Refer to the Sample Reporting Template – Part 1 (Excel file) to provide greenhouse gas inventory data.  </w:t>
      </w:r>
    </w:p>
    <w:p w14:paraId="17072ECE" w14:textId="77777777" w:rsidR="003147D4" w:rsidRPr="007366E4" w:rsidRDefault="003147D4" w:rsidP="2D504CFE">
      <w:pPr>
        <w:rPr>
          <w:rFonts w:ascii="Source Sans Pro" w:hAnsi="Source Sans Pro" w:cs="Tahoma"/>
          <w:color w:val="000000" w:themeColor="text1"/>
        </w:rPr>
      </w:pPr>
    </w:p>
    <w:p w14:paraId="33905E1A" w14:textId="77777777" w:rsidR="00C62F87" w:rsidRPr="007366E4" w:rsidRDefault="00C62F87" w:rsidP="00C62F87">
      <w:pPr>
        <w:jc w:val="center"/>
        <w:rPr>
          <w:rFonts w:ascii="Source Sans Pro" w:hAnsi="Source Sans Pro" w:cs="Tahoma"/>
          <w:color w:val="000000" w:themeColor="text1"/>
          <w:sz w:val="20"/>
          <w:szCs w:val="20"/>
        </w:rPr>
      </w:pPr>
    </w:p>
    <w:p w14:paraId="7C441458" w14:textId="108B5A11" w:rsidR="001D525D" w:rsidRPr="00664FF4" w:rsidRDefault="001D525D" w:rsidP="2D504CFE">
      <w:pPr>
        <w:pStyle w:val="Heading2"/>
        <w:tabs>
          <w:tab w:val="left" w:pos="720"/>
        </w:tabs>
        <w:spacing w:after="120"/>
        <w:ind w:left="576" w:hanging="576"/>
        <w:rPr>
          <w:rFonts w:ascii="Source Sans Pro" w:eastAsiaTheme="minorEastAsia" w:hAnsi="Source Sans Pro"/>
          <w:b/>
          <w:bCs/>
          <w:color w:val="000000" w:themeColor="text1"/>
          <w:u w:val="single"/>
        </w:rPr>
      </w:pPr>
      <w:r w:rsidRPr="00664FF4">
        <w:rPr>
          <w:rFonts w:ascii="Source Sans Pro" w:eastAsiaTheme="minorEastAsia" w:hAnsi="Source Sans Pro"/>
          <w:b/>
          <w:bCs/>
          <w:color w:val="000000" w:themeColor="text1"/>
          <w:u w:val="single"/>
        </w:rPr>
        <w:t xml:space="preserve">Part </w:t>
      </w:r>
      <w:r w:rsidR="004604D2">
        <w:rPr>
          <w:rFonts w:ascii="Source Sans Pro" w:eastAsiaTheme="minorEastAsia" w:hAnsi="Source Sans Pro"/>
          <w:b/>
          <w:bCs/>
          <w:color w:val="000000" w:themeColor="text1"/>
          <w:u w:val="single"/>
        </w:rPr>
        <w:t>A</w:t>
      </w:r>
      <w:r w:rsidRPr="00664FF4">
        <w:rPr>
          <w:rFonts w:ascii="Source Sans Pro" w:eastAsiaTheme="minorEastAsia" w:hAnsi="Source Sans Pro"/>
          <w:b/>
          <w:bCs/>
          <w:color w:val="000000" w:themeColor="text1"/>
          <w:u w:val="single"/>
        </w:rPr>
        <w:t>: Information about the greenhouse gas inventory</w:t>
      </w:r>
    </w:p>
    <w:p w14:paraId="54503E8D" w14:textId="0C865E74" w:rsidR="007A0ABE" w:rsidRPr="007366E4" w:rsidRDefault="00045CEC" w:rsidP="007A0ABE">
      <w:pPr>
        <w:rPr>
          <w:rFonts w:ascii="Source Sans Pro" w:hAnsi="Source Sans Pro" w:cs="Tahoma"/>
          <w:b/>
          <w:color w:val="000000" w:themeColor="text1"/>
        </w:rPr>
      </w:pPr>
      <w:r w:rsidRPr="007366E4">
        <w:rPr>
          <w:rFonts w:ascii="Source Sans Pro" w:hAnsi="Source Sans Pro" w:cs="Tahoma"/>
          <w:b/>
          <w:color w:val="000000" w:themeColor="text1"/>
        </w:rPr>
        <w:t>Company information</w:t>
      </w:r>
    </w:p>
    <w:p w14:paraId="3547AAC9" w14:textId="77777777" w:rsidR="007A0ABE" w:rsidRPr="007366E4" w:rsidRDefault="007A0ABE" w:rsidP="007A0ABE">
      <w:pPr>
        <w:rPr>
          <w:rFonts w:ascii="Source Sans Pro" w:hAnsi="Source Sans Pro" w:cs="Tahoma"/>
          <w:b/>
          <w:color w:val="000000" w:themeColor="text1"/>
        </w:rPr>
      </w:pPr>
    </w:p>
    <w:tbl>
      <w:tblPr>
        <w:tblStyle w:val="TableGrid"/>
        <w:tblW w:w="9775" w:type="dxa"/>
        <w:tblCellSpacing w:w="3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6300"/>
        <w:gridCol w:w="3475"/>
      </w:tblGrid>
      <w:tr w:rsidR="007A0ABE" w:rsidRPr="003237DC" w14:paraId="6E06356F" w14:textId="77777777" w:rsidTr="2D504CFE">
        <w:trPr>
          <w:trHeight w:val="242"/>
          <w:tblCellSpacing w:w="36" w:type="dxa"/>
        </w:trPr>
        <w:tc>
          <w:tcPr>
            <w:tcW w:w="6192" w:type="dxa"/>
            <w:shd w:val="clear" w:color="auto" w:fill="00ACA2"/>
            <w:vAlign w:val="center"/>
          </w:tcPr>
          <w:p w14:paraId="196FB83D" w14:textId="77777777" w:rsidR="007A0ABE" w:rsidRPr="007366E4" w:rsidRDefault="007A0ABE"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Information</w:t>
            </w:r>
          </w:p>
        </w:tc>
        <w:tc>
          <w:tcPr>
            <w:tcW w:w="3367" w:type="dxa"/>
            <w:shd w:val="clear" w:color="auto" w:fill="00ACA2"/>
          </w:tcPr>
          <w:p w14:paraId="6DFBC01E" w14:textId="77777777" w:rsidR="007A0ABE" w:rsidRPr="007366E4" w:rsidRDefault="007A0ABE"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Response</w:t>
            </w:r>
          </w:p>
        </w:tc>
      </w:tr>
      <w:tr w:rsidR="007A0ABE" w:rsidRPr="003237DC" w14:paraId="4B2210AD" w14:textId="77777777" w:rsidTr="2D504CFE">
        <w:trPr>
          <w:trHeight w:val="138"/>
          <w:tblCellSpacing w:w="36" w:type="dxa"/>
        </w:trPr>
        <w:tc>
          <w:tcPr>
            <w:tcW w:w="6192" w:type="dxa"/>
            <w:shd w:val="clear" w:color="auto" w:fill="ECECEC"/>
          </w:tcPr>
          <w:p w14:paraId="7F3CCAF2" w14:textId="3B90C59B" w:rsidR="007A0ABE" w:rsidRPr="007366E4" w:rsidRDefault="005C722B" w:rsidP="00004064">
            <w:pPr>
              <w:spacing w:after="80" w:line="245" w:lineRule="auto"/>
              <w:rPr>
                <w:rFonts w:ascii="Source Sans Pro" w:hAnsi="Source Sans Pro" w:cs="Tahoma"/>
                <w:color w:val="000000" w:themeColor="text1"/>
                <w:sz w:val="20"/>
                <w:szCs w:val="18"/>
              </w:rPr>
            </w:pPr>
            <w:r w:rsidRPr="007366E4">
              <w:rPr>
                <w:rFonts w:ascii="Source Sans Pro" w:hAnsi="Source Sans Pro" w:cs="Tahoma"/>
                <w:color w:val="000000" w:themeColor="text1"/>
                <w:sz w:val="20"/>
                <w:szCs w:val="18"/>
              </w:rPr>
              <w:t>Company name</w:t>
            </w:r>
            <w:r w:rsidR="007A0ABE" w:rsidRPr="007366E4">
              <w:rPr>
                <w:rFonts w:ascii="Source Sans Pro" w:hAnsi="Source Sans Pro" w:cs="Tahoma"/>
                <w:color w:val="000000" w:themeColor="text1"/>
                <w:sz w:val="20"/>
                <w:szCs w:val="18"/>
              </w:rPr>
              <w:t xml:space="preserve"> </w:t>
            </w:r>
          </w:p>
        </w:tc>
        <w:tc>
          <w:tcPr>
            <w:tcW w:w="3367" w:type="dxa"/>
            <w:shd w:val="clear" w:color="auto" w:fill="ECECEC"/>
          </w:tcPr>
          <w:p w14:paraId="5A42AE35" w14:textId="77777777" w:rsidR="007A0ABE" w:rsidRPr="007366E4" w:rsidRDefault="007A0ABE" w:rsidP="00004064">
            <w:pPr>
              <w:rPr>
                <w:rFonts w:ascii="Source Sans Pro" w:hAnsi="Source Sans Pro" w:cs="Tahoma"/>
                <w:color w:val="000000" w:themeColor="text1"/>
                <w:sz w:val="20"/>
                <w:szCs w:val="18"/>
              </w:rPr>
            </w:pPr>
          </w:p>
        </w:tc>
      </w:tr>
      <w:tr w:rsidR="007A0ABE" w:rsidRPr="003237DC" w14:paraId="137B2B53" w14:textId="77777777" w:rsidTr="2D504CFE">
        <w:trPr>
          <w:trHeight w:val="138"/>
          <w:tblCellSpacing w:w="36" w:type="dxa"/>
        </w:trPr>
        <w:tc>
          <w:tcPr>
            <w:tcW w:w="6192" w:type="dxa"/>
            <w:shd w:val="clear" w:color="auto" w:fill="ECECEC"/>
          </w:tcPr>
          <w:p w14:paraId="74E6AC7D" w14:textId="2AAEA00F" w:rsidR="007A0ABE" w:rsidRPr="007366E4" w:rsidRDefault="005C722B" w:rsidP="00004064">
            <w:pPr>
              <w:spacing w:after="80" w:line="245" w:lineRule="auto"/>
              <w:rPr>
                <w:rFonts w:ascii="Source Sans Pro" w:hAnsi="Source Sans Pro" w:cs="Tahoma"/>
                <w:b/>
                <w:bCs/>
                <w:color w:val="000000" w:themeColor="text1"/>
                <w:sz w:val="20"/>
                <w:szCs w:val="18"/>
              </w:rPr>
            </w:pPr>
            <w:r w:rsidRPr="007366E4">
              <w:rPr>
                <w:rFonts w:ascii="Source Sans Pro" w:hAnsi="Source Sans Pro" w:cs="Tahoma"/>
                <w:color w:val="000000" w:themeColor="text1"/>
                <w:sz w:val="20"/>
                <w:szCs w:val="18"/>
              </w:rPr>
              <w:t>Description of company</w:t>
            </w:r>
          </w:p>
        </w:tc>
        <w:tc>
          <w:tcPr>
            <w:tcW w:w="3367" w:type="dxa"/>
            <w:shd w:val="clear" w:color="auto" w:fill="ECECEC"/>
          </w:tcPr>
          <w:p w14:paraId="507429FA" w14:textId="77777777" w:rsidR="007A0ABE" w:rsidRPr="007366E4" w:rsidRDefault="007A0ABE" w:rsidP="00004064">
            <w:pPr>
              <w:rPr>
                <w:rFonts w:ascii="Source Sans Pro" w:hAnsi="Source Sans Pro" w:cs="Tahoma"/>
                <w:color w:val="000000" w:themeColor="text1"/>
                <w:sz w:val="20"/>
                <w:szCs w:val="18"/>
              </w:rPr>
            </w:pPr>
          </w:p>
        </w:tc>
      </w:tr>
      <w:tr w:rsidR="00187744" w:rsidRPr="003237DC" w14:paraId="5A652C55" w14:textId="77777777" w:rsidTr="2D504CFE">
        <w:trPr>
          <w:trHeight w:val="138"/>
          <w:tblCellSpacing w:w="36" w:type="dxa"/>
        </w:trPr>
        <w:tc>
          <w:tcPr>
            <w:tcW w:w="6192" w:type="dxa"/>
            <w:shd w:val="clear" w:color="auto" w:fill="ECECEC"/>
          </w:tcPr>
          <w:p w14:paraId="1C58D8B3" w14:textId="3D793C99" w:rsidR="00187744" w:rsidRPr="007366E4" w:rsidRDefault="79F42CB7" w:rsidP="00004064">
            <w:pPr>
              <w:spacing w:after="80" w:line="245" w:lineRule="auto"/>
              <w:rPr>
                <w:rFonts w:ascii="Source Sans Pro" w:hAnsi="Source Sans Pro" w:cs="Tahoma"/>
                <w:color w:val="000000" w:themeColor="text1"/>
                <w:sz w:val="20"/>
                <w:szCs w:val="20"/>
              </w:rPr>
            </w:pPr>
            <w:r w:rsidRPr="007366E4">
              <w:rPr>
                <w:rFonts w:ascii="Source Sans Pro" w:hAnsi="Source Sans Pro" w:cs="Tahoma"/>
                <w:color w:val="000000" w:themeColor="text1"/>
                <w:sz w:val="20"/>
                <w:szCs w:val="20"/>
              </w:rPr>
              <w:t xml:space="preserve">The reporting period </w:t>
            </w:r>
            <w:r w:rsidR="00153435" w:rsidRPr="007366E4">
              <w:rPr>
                <w:rFonts w:ascii="Source Sans Pro" w:hAnsi="Source Sans Pro" w:cs="Tahoma"/>
                <w:color w:val="000000" w:themeColor="text1"/>
                <w:sz w:val="20"/>
                <w:szCs w:val="20"/>
              </w:rPr>
              <w:t xml:space="preserve">(year) </w:t>
            </w:r>
            <w:r w:rsidRPr="007366E4">
              <w:rPr>
                <w:rFonts w:ascii="Source Sans Pro" w:hAnsi="Source Sans Pro" w:cs="Tahoma"/>
                <w:color w:val="000000" w:themeColor="text1"/>
                <w:sz w:val="20"/>
                <w:szCs w:val="20"/>
              </w:rPr>
              <w:t>covered</w:t>
            </w:r>
          </w:p>
        </w:tc>
        <w:tc>
          <w:tcPr>
            <w:tcW w:w="3367" w:type="dxa"/>
            <w:shd w:val="clear" w:color="auto" w:fill="ECECEC"/>
          </w:tcPr>
          <w:p w14:paraId="177E112A" w14:textId="77777777" w:rsidR="00187744" w:rsidRPr="007366E4" w:rsidRDefault="00187744" w:rsidP="00004064">
            <w:pPr>
              <w:rPr>
                <w:rFonts w:ascii="Source Sans Pro" w:hAnsi="Source Sans Pro" w:cs="Tahoma"/>
                <w:color w:val="000000" w:themeColor="text1"/>
                <w:sz w:val="20"/>
                <w:szCs w:val="18"/>
              </w:rPr>
            </w:pPr>
          </w:p>
        </w:tc>
      </w:tr>
    </w:tbl>
    <w:p w14:paraId="6C3E3637" w14:textId="77777777" w:rsidR="007A0ABE" w:rsidRPr="007366E4" w:rsidRDefault="007A0ABE" w:rsidP="001A210F">
      <w:pPr>
        <w:rPr>
          <w:rFonts w:ascii="Source Sans Pro" w:hAnsi="Source Sans Pro" w:cs="Tahoma"/>
          <w:b/>
          <w:color w:val="000000" w:themeColor="text1"/>
        </w:rPr>
      </w:pPr>
    </w:p>
    <w:p w14:paraId="28EB8040" w14:textId="418A2870" w:rsidR="001A210F" w:rsidRPr="007366E4" w:rsidRDefault="0042668A" w:rsidP="001A210F">
      <w:pPr>
        <w:rPr>
          <w:rFonts w:ascii="Source Sans Pro" w:hAnsi="Source Sans Pro" w:cs="Tahoma"/>
          <w:b/>
          <w:color w:val="000000" w:themeColor="text1"/>
        </w:rPr>
      </w:pPr>
      <w:r w:rsidRPr="007366E4">
        <w:rPr>
          <w:rFonts w:ascii="Source Sans Pro" w:hAnsi="Source Sans Pro" w:cs="Tahoma"/>
          <w:b/>
          <w:color w:val="000000" w:themeColor="text1"/>
        </w:rPr>
        <w:t>Greenhouse gas i</w:t>
      </w:r>
      <w:r w:rsidR="001A210F" w:rsidRPr="007366E4">
        <w:rPr>
          <w:rFonts w:ascii="Source Sans Pro" w:hAnsi="Source Sans Pro" w:cs="Tahoma"/>
          <w:b/>
          <w:color w:val="000000" w:themeColor="text1"/>
        </w:rPr>
        <w:t>nventory boundary</w:t>
      </w:r>
    </w:p>
    <w:p w14:paraId="4536D319" w14:textId="2AA8369B" w:rsidR="001A210F" w:rsidRPr="007366E4" w:rsidRDefault="0071151E" w:rsidP="00C62F87">
      <w:pPr>
        <w:rPr>
          <w:rFonts w:ascii="Source Sans Pro" w:hAnsi="Source Sans Pro" w:cs="Tahoma"/>
          <w:bCs/>
          <w:color w:val="000000" w:themeColor="text1"/>
          <w:sz w:val="20"/>
          <w:szCs w:val="20"/>
        </w:rPr>
      </w:pPr>
      <w:r w:rsidRPr="007366E4">
        <w:rPr>
          <w:rFonts w:ascii="Source Sans Pro" w:hAnsi="Source Sans Pro" w:cs="Tahoma"/>
          <w:bCs/>
          <w:color w:val="000000" w:themeColor="text1"/>
          <w:sz w:val="20"/>
          <w:szCs w:val="20"/>
        </w:rPr>
        <w:t>(</w:t>
      </w:r>
      <w:r w:rsidR="003A6EBE" w:rsidRPr="007366E4">
        <w:rPr>
          <w:rFonts w:ascii="Source Sans Pro" w:hAnsi="Source Sans Pro" w:cs="Tahoma"/>
          <w:bCs/>
          <w:color w:val="000000" w:themeColor="text1"/>
          <w:sz w:val="20"/>
          <w:szCs w:val="20"/>
        </w:rPr>
        <w:t>Reference: Chapter 5</w:t>
      </w:r>
      <w:r w:rsidRPr="007366E4">
        <w:rPr>
          <w:rFonts w:ascii="Source Sans Pro" w:hAnsi="Source Sans Pro" w:cs="Tahoma"/>
          <w:bCs/>
          <w:color w:val="000000" w:themeColor="text1"/>
          <w:sz w:val="20"/>
          <w:szCs w:val="20"/>
        </w:rPr>
        <w:t>)</w:t>
      </w:r>
    </w:p>
    <w:p w14:paraId="0B2C11BD" w14:textId="77777777" w:rsidR="003A6EBE" w:rsidRPr="007366E4" w:rsidRDefault="003A6EBE" w:rsidP="00C62F87">
      <w:pPr>
        <w:rPr>
          <w:rFonts w:ascii="Source Sans Pro" w:hAnsi="Source Sans Pro" w:cs="Tahoma"/>
          <w:b/>
          <w:color w:val="000000" w:themeColor="text1"/>
        </w:rPr>
      </w:pPr>
    </w:p>
    <w:tbl>
      <w:tblPr>
        <w:tblStyle w:val="TableGrid"/>
        <w:tblW w:w="9775" w:type="dxa"/>
        <w:tblCellSpacing w:w="3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6300"/>
        <w:gridCol w:w="3475"/>
      </w:tblGrid>
      <w:tr w:rsidR="0042668A" w:rsidRPr="003237DC" w14:paraId="630461B5" w14:textId="77777777" w:rsidTr="2D504CFE">
        <w:trPr>
          <w:trHeight w:val="242"/>
          <w:tblCellSpacing w:w="36" w:type="dxa"/>
        </w:trPr>
        <w:tc>
          <w:tcPr>
            <w:tcW w:w="6192" w:type="dxa"/>
            <w:shd w:val="clear" w:color="auto" w:fill="00ACA2"/>
            <w:vAlign w:val="center"/>
          </w:tcPr>
          <w:p w14:paraId="5D3155E2" w14:textId="58182132" w:rsidR="0042668A" w:rsidRPr="007366E4" w:rsidRDefault="00831C61"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Information</w:t>
            </w:r>
          </w:p>
        </w:tc>
        <w:tc>
          <w:tcPr>
            <w:tcW w:w="3367" w:type="dxa"/>
            <w:shd w:val="clear" w:color="auto" w:fill="00ACA2"/>
          </w:tcPr>
          <w:p w14:paraId="6D294336" w14:textId="79A6E807" w:rsidR="0042668A" w:rsidRPr="007366E4" w:rsidRDefault="00831C61"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Response</w:t>
            </w:r>
          </w:p>
        </w:tc>
      </w:tr>
      <w:tr w:rsidR="00045CEC" w:rsidRPr="003237DC" w14:paraId="2BD9C73B" w14:textId="77777777" w:rsidTr="2D504CFE">
        <w:trPr>
          <w:trHeight w:val="138"/>
          <w:tblCellSpacing w:w="36" w:type="dxa"/>
        </w:trPr>
        <w:tc>
          <w:tcPr>
            <w:tcW w:w="6192" w:type="dxa"/>
            <w:shd w:val="clear" w:color="auto" w:fill="ECECEC"/>
          </w:tcPr>
          <w:p w14:paraId="421F3DAB" w14:textId="4354CAB7" w:rsidR="00045CEC" w:rsidRPr="00125A29" w:rsidRDefault="007366E4" w:rsidP="007366E4">
            <w:pPr>
              <w:spacing w:before="120" w:after="120"/>
              <w:contextualSpacing/>
              <w:rPr>
                <w:rFonts w:ascii="Source Sans Pro" w:hAnsi="Source Sans Pro"/>
                <w:color w:val="000000" w:themeColor="text1"/>
                <w:sz w:val="20"/>
                <w:szCs w:val="20"/>
              </w:rPr>
            </w:pPr>
            <w:r w:rsidRPr="00125A29">
              <w:rPr>
                <w:rFonts w:ascii="Source Sans Pro" w:hAnsi="Source Sans Pro"/>
                <w:color w:val="000000" w:themeColor="text1"/>
                <w:sz w:val="20"/>
                <w:szCs w:val="20"/>
              </w:rPr>
              <w:t>An outline of the organizational boundaries chosen, including the chosen</w:t>
            </w:r>
            <w:r w:rsidR="00045CEC" w:rsidRPr="00125A29">
              <w:rPr>
                <w:rFonts w:ascii="Source Sans Pro" w:hAnsi="Source Sans Pro"/>
                <w:color w:val="000000" w:themeColor="text1"/>
                <w:sz w:val="20"/>
                <w:szCs w:val="20"/>
              </w:rPr>
              <w:t xml:space="preserve"> consolidation approach </w:t>
            </w:r>
            <w:r w:rsidR="00045CEC" w:rsidRPr="00125A29">
              <w:rPr>
                <w:rFonts w:ascii="Source Sans Pro" w:hAnsi="Source Sans Pro" w:cs="Tahoma"/>
                <w:color w:val="000000" w:themeColor="text1"/>
                <w:sz w:val="20"/>
                <w:szCs w:val="20"/>
              </w:rPr>
              <w:t xml:space="preserve">(equity share, operational </w:t>
            </w:r>
            <w:proofErr w:type="gramStart"/>
            <w:r w:rsidR="00045CEC" w:rsidRPr="00125A29">
              <w:rPr>
                <w:rFonts w:ascii="Source Sans Pro" w:hAnsi="Source Sans Pro" w:cs="Tahoma"/>
                <w:color w:val="000000" w:themeColor="text1"/>
                <w:sz w:val="20"/>
                <w:szCs w:val="20"/>
              </w:rPr>
              <w:t>control</w:t>
            </w:r>
            <w:proofErr w:type="gramEnd"/>
            <w:r w:rsidR="00045CEC" w:rsidRPr="00125A29">
              <w:rPr>
                <w:rFonts w:ascii="Source Sans Pro" w:hAnsi="Source Sans Pro" w:cs="Tahoma"/>
                <w:color w:val="000000" w:themeColor="text1"/>
                <w:sz w:val="20"/>
                <w:szCs w:val="20"/>
              </w:rPr>
              <w:t xml:space="preserve"> or financial control)</w:t>
            </w:r>
          </w:p>
        </w:tc>
        <w:tc>
          <w:tcPr>
            <w:tcW w:w="3367" w:type="dxa"/>
            <w:shd w:val="clear" w:color="auto" w:fill="ECECEC"/>
          </w:tcPr>
          <w:p w14:paraId="438DA402" w14:textId="77777777" w:rsidR="00045CEC" w:rsidRPr="007366E4" w:rsidRDefault="00045CEC" w:rsidP="00004064">
            <w:pPr>
              <w:rPr>
                <w:rFonts w:ascii="Source Sans Pro" w:hAnsi="Source Sans Pro" w:cs="Tahoma"/>
                <w:color w:val="000000" w:themeColor="text1"/>
                <w:sz w:val="20"/>
                <w:szCs w:val="18"/>
              </w:rPr>
            </w:pPr>
          </w:p>
        </w:tc>
      </w:tr>
      <w:tr w:rsidR="00045CEC" w:rsidRPr="003237DC" w14:paraId="444981D2" w14:textId="77777777" w:rsidTr="2D504CFE">
        <w:trPr>
          <w:trHeight w:val="138"/>
          <w:tblCellSpacing w:w="36" w:type="dxa"/>
        </w:trPr>
        <w:tc>
          <w:tcPr>
            <w:tcW w:w="6192" w:type="dxa"/>
            <w:shd w:val="clear" w:color="auto" w:fill="ECECEC"/>
          </w:tcPr>
          <w:p w14:paraId="3238624E" w14:textId="400EF013" w:rsidR="00045CEC" w:rsidRPr="007366E4" w:rsidRDefault="00045CEC" w:rsidP="0042668A">
            <w:pPr>
              <w:spacing w:after="80" w:line="245" w:lineRule="auto"/>
              <w:rPr>
                <w:rFonts w:ascii="Source Sans Pro" w:hAnsi="Source Sans Pro" w:cs="Tahoma"/>
                <w:color w:val="000000" w:themeColor="text1"/>
                <w:sz w:val="20"/>
                <w:szCs w:val="18"/>
              </w:rPr>
            </w:pPr>
            <w:r w:rsidRPr="007366E4">
              <w:rPr>
                <w:rFonts w:ascii="Source Sans Pro" w:hAnsi="Source Sans Pro" w:cs="Tahoma"/>
                <w:color w:val="000000" w:themeColor="text1"/>
                <w:sz w:val="20"/>
                <w:szCs w:val="18"/>
              </w:rPr>
              <w:t>Description of the businesses and operations included in the company’s organizational boundary</w:t>
            </w:r>
          </w:p>
        </w:tc>
        <w:tc>
          <w:tcPr>
            <w:tcW w:w="3367" w:type="dxa"/>
            <w:shd w:val="clear" w:color="auto" w:fill="ECECEC"/>
          </w:tcPr>
          <w:p w14:paraId="38202573" w14:textId="77777777" w:rsidR="00045CEC" w:rsidRPr="007366E4" w:rsidRDefault="00045CEC" w:rsidP="00004064">
            <w:pPr>
              <w:rPr>
                <w:rFonts w:ascii="Source Sans Pro" w:hAnsi="Source Sans Pro" w:cs="Tahoma"/>
                <w:color w:val="000000" w:themeColor="text1"/>
                <w:sz w:val="20"/>
                <w:szCs w:val="18"/>
              </w:rPr>
            </w:pPr>
          </w:p>
        </w:tc>
      </w:tr>
      <w:tr w:rsidR="0042668A" w:rsidRPr="003237DC" w14:paraId="2AD60C92" w14:textId="77777777" w:rsidTr="2D504CFE">
        <w:trPr>
          <w:trHeight w:val="138"/>
          <w:tblCellSpacing w:w="36" w:type="dxa"/>
        </w:trPr>
        <w:tc>
          <w:tcPr>
            <w:tcW w:w="6192" w:type="dxa"/>
            <w:shd w:val="clear" w:color="auto" w:fill="ECECEC"/>
          </w:tcPr>
          <w:p w14:paraId="3A253698" w14:textId="76481CB3" w:rsidR="0042668A" w:rsidRPr="007366E4" w:rsidRDefault="0042668A" w:rsidP="0042668A">
            <w:pPr>
              <w:spacing w:after="80" w:line="245" w:lineRule="auto"/>
              <w:rPr>
                <w:rFonts w:ascii="Source Sans Pro" w:hAnsi="Source Sans Pro" w:cs="Tahoma"/>
                <w:color w:val="000000" w:themeColor="text1"/>
                <w:sz w:val="20"/>
                <w:szCs w:val="18"/>
              </w:rPr>
            </w:pPr>
            <w:r w:rsidRPr="007366E4">
              <w:rPr>
                <w:rFonts w:ascii="Source Sans Pro" w:hAnsi="Source Sans Pro" w:cs="Tahoma"/>
                <w:color w:val="000000" w:themeColor="text1"/>
                <w:sz w:val="20"/>
                <w:szCs w:val="18"/>
              </w:rPr>
              <w:t>Scopes</w:t>
            </w:r>
            <w:r w:rsidR="00CD3189" w:rsidRPr="007366E4">
              <w:rPr>
                <w:rFonts w:ascii="Source Sans Pro" w:hAnsi="Source Sans Pro" w:cs="Tahoma"/>
                <w:color w:val="000000" w:themeColor="text1"/>
                <w:sz w:val="20"/>
                <w:szCs w:val="18"/>
              </w:rPr>
              <w:t>,</w:t>
            </w:r>
            <w:r w:rsidR="004F2DD5" w:rsidRPr="007366E4">
              <w:rPr>
                <w:rFonts w:ascii="Source Sans Pro" w:hAnsi="Source Sans Pro" w:cs="Tahoma"/>
                <w:color w:val="000000" w:themeColor="text1"/>
                <w:sz w:val="20"/>
                <w:szCs w:val="18"/>
              </w:rPr>
              <w:t xml:space="preserve"> scope 3 categories,</w:t>
            </w:r>
            <w:r w:rsidR="00CD3189" w:rsidRPr="007366E4">
              <w:rPr>
                <w:rFonts w:ascii="Source Sans Pro" w:hAnsi="Source Sans Pro" w:cs="Tahoma"/>
                <w:color w:val="000000" w:themeColor="text1"/>
                <w:sz w:val="20"/>
                <w:szCs w:val="18"/>
              </w:rPr>
              <w:t xml:space="preserve"> gases, sources</w:t>
            </w:r>
            <w:r w:rsidR="00831C61" w:rsidRPr="007366E4">
              <w:rPr>
                <w:rFonts w:ascii="Source Sans Pro" w:hAnsi="Source Sans Pro" w:cs="Tahoma"/>
                <w:color w:val="000000" w:themeColor="text1"/>
                <w:sz w:val="20"/>
                <w:szCs w:val="18"/>
              </w:rPr>
              <w:t>,</w:t>
            </w:r>
            <w:r w:rsidR="00CD3189" w:rsidRPr="007366E4">
              <w:rPr>
                <w:rFonts w:ascii="Source Sans Pro" w:hAnsi="Source Sans Pro" w:cs="Tahoma"/>
                <w:color w:val="000000" w:themeColor="text1"/>
                <w:sz w:val="20"/>
                <w:szCs w:val="18"/>
              </w:rPr>
              <w:t xml:space="preserve"> and sinks</w:t>
            </w:r>
            <w:r w:rsidRPr="007366E4">
              <w:rPr>
                <w:rFonts w:ascii="Source Sans Pro" w:hAnsi="Source Sans Pro" w:cs="Tahoma"/>
                <w:color w:val="000000" w:themeColor="text1"/>
                <w:sz w:val="20"/>
                <w:szCs w:val="18"/>
              </w:rPr>
              <w:t xml:space="preserve"> included in the GHG inventory </w:t>
            </w:r>
          </w:p>
        </w:tc>
        <w:tc>
          <w:tcPr>
            <w:tcW w:w="3367" w:type="dxa"/>
            <w:shd w:val="clear" w:color="auto" w:fill="ECECEC"/>
          </w:tcPr>
          <w:p w14:paraId="29C2A238" w14:textId="77777777" w:rsidR="0042668A" w:rsidRPr="007366E4" w:rsidRDefault="0042668A" w:rsidP="00004064">
            <w:pPr>
              <w:rPr>
                <w:rFonts w:ascii="Source Sans Pro" w:hAnsi="Source Sans Pro" w:cs="Tahoma"/>
                <w:color w:val="000000" w:themeColor="text1"/>
                <w:sz w:val="20"/>
                <w:szCs w:val="18"/>
              </w:rPr>
            </w:pPr>
          </w:p>
        </w:tc>
      </w:tr>
      <w:tr w:rsidR="0042668A" w:rsidRPr="003237DC" w14:paraId="617D1010" w14:textId="77777777" w:rsidTr="2D504CFE">
        <w:trPr>
          <w:trHeight w:val="138"/>
          <w:tblCellSpacing w:w="36" w:type="dxa"/>
        </w:trPr>
        <w:tc>
          <w:tcPr>
            <w:tcW w:w="6192" w:type="dxa"/>
            <w:shd w:val="clear" w:color="auto" w:fill="ECECEC"/>
          </w:tcPr>
          <w:p w14:paraId="1B5DBE3F" w14:textId="2D8B3626" w:rsidR="0042668A" w:rsidRPr="007366E4" w:rsidRDefault="0042668A" w:rsidP="0042668A">
            <w:pPr>
              <w:spacing w:after="80" w:line="245" w:lineRule="auto"/>
              <w:rPr>
                <w:rFonts w:ascii="Source Sans Pro" w:hAnsi="Source Sans Pro" w:cs="Tahoma"/>
                <w:b/>
                <w:bCs/>
                <w:color w:val="000000" w:themeColor="text1"/>
                <w:sz w:val="20"/>
                <w:szCs w:val="18"/>
              </w:rPr>
            </w:pPr>
            <w:r w:rsidRPr="007366E4">
              <w:rPr>
                <w:rFonts w:ascii="Source Sans Pro" w:hAnsi="Source Sans Pro" w:cs="Tahoma"/>
                <w:color w:val="000000" w:themeColor="text1"/>
                <w:sz w:val="20"/>
                <w:szCs w:val="18"/>
              </w:rPr>
              <w:t>Any scopes,</w:t>
            </w:r>
            <w:r w:rsidR="004F2DD5" w:rsidRPr="007366E4">
              <w:rPr>
                <w:rFonts w:ascii="Source Sans Pro" w:hAnsi="Source Sans Pro" w:cs="Tahoma"/>
                <w:color w:val="000000" w:themeColor="text1"/>
                <w:sz w:val="20"/>
                <w:szCs w:val="18"/>
              </w:rPr>
              <w:t xml:space="preserve"> scope 3 categorie</w:t>
            </w:r>
            <w:r w:rsidR="004F2DD5">
              <w:rPr>
                <w:rFonts w:ascii="Source Sans Pro" w:hAnsi="Source Sans Pro" w:cs="Tahoma"/>
                <w:color w:val="000000" w:themeColor="text1"/>
                <w:sz w:val="20"/>
                <w:szCs w:val="18"/>
              </w:rPr>
              <w:t>s</w:t>
            </w:r>
            <w:r w:rsidR="00C828D0">
              <w:rPr>
                <w:rFonts w:ascii="Source Sans Pro" w:hAnsi="Source Sans Pro" w:cs="Tahoma"/>
                <w:color w:val="000000" w:themeColor="text1"/>
                <w:sz w:val="20"/>
                <w:szCs w:val="18"/>
              </w:rPr>
              <w:t>, accounting categories</w:t>
            </w:r>
            <w:r w:rsidR="004F2DD5" w:rsidRPr="007366E4">
              <w:rPr>
                <w:rFonts w:ascii="Source Sans Pro" w:hAnsi="Source Sans Pro" w:cs="Tahoma"/>
                <w:color w:val="000000" w:themeColor="text1"/>
                <w:sz w:val="20"/>
                <w:szCs w:val="18"/>
              </w:rPr>
              <w:t>,</w:t>
            </w:r>
            <w:r w:rsidRPr="007366E4">
              <w:rPr>
                <w:rFonts w:ascii="Source Sans Pro" w:hAnsi="Source Sans Pro" w:cs="Tahoma"/>
                <w:color w:val="000000" w:themeColor="text1"/>
                <w:sz w:val="20"/>
                <w:szCs w:val="18"/>
              </w:rPr>
              <w:t xml:space="preserve"> gases, </w:t>
            </w:r>
            <w:proofErr w:type="gramStart"/>
            <w:r w:rsidRPr="007366E4">
              <w:rPr>
                <w:rFonts w:ascii="Source Sans Pro" w:hAnsi="Source Sans Pro" w:cs="Tahoma"/>
                <w:color w:val="000000" w:themeColor="text1"/>
                <w:sz w:val="20"/>
                <w:szCs w:val="18"/>
              </w:rPr>
              <w:t>sources</w:t>
            </w:r>
            <w:proofErr w:type="gramEnd"/>
            <w:r w:rsidRPr="007366E4">
              <w:rPr>
                <w:rFonts w:ascii="Source Sans Pro" w:hAnsi="Source Sans Pro" w:cs="Tahoma"/>
                <w:color w:val="000000" w:themeColor="text1"/>
                <w:sz w:val="20"/>
                <w:szCs w:val="18"/>
              </w:rPr>
              <w:t xml:space="preserve"> or sinks excluded from the GHG inventory, with justification</w:t>
            </w:r>
            <w:r w:rsidR="00636359" w:rsidRPr="007366E4">
              <w:rPr>
                <w:rFonts w:ascii="Source Sans Pro" w:hAnsi="Source Sans Pro" w:cs="Tahoma"/>
                <w:color w:val="000000" w:themeColor="text1"/>
                <w:sz w:val="20"/>
                <w:szCs w:val="18"/>
              </w:rPr>
              <w:t xml:space="preserve"> for their exclusion</w:t>
            </w:r>
          </w:p>
        </w:tc>
        <w:tc>
          <w:tcPr>
            <w:tcW w:w="3367" w:type="dxa"/>
            <w:shd w:val="clear" w:color="auto" w:fill="ECECEC"/>
          </w:tcPr>
          <w:p w14:paraId="33F88E6F" w14:textId="77777777" w:rsidR="0042668A" w:rsidRPr="007366E4" w:rsidRDefault="0042668A" w:rsidP="00004064">
            <w:pPr>
              <w:rPr>
                <w:rFonts w:ascii="Source Sans Pro" w:hAnsi="Source Sans Pro" w:cs="Tahoma"/>
                <w:color w:val="000000" w:themeColor="text1"/>
                <w:sz w:val="20"/>
                <w:szCs w:val="18"/>
              </w:rPr>
            </w:pPr>
          </w:p>
        </w:tc>
      </w:tr>
    </w:tbl>
    <w:p w14:paraId="385A98EE" w14:textId="43D04417" w:rsidR="00FF4424" w:rsidRPr="007366E4" w:rsidRDefault="00FF4424" w:rsidP="001D525D">
      <w:pPr>
        <w:rPr>
          <w:rFonts w:ascii="Source Sans Pro" w:hAnsi="Source Sans Pro" w:cs="Tahoma"/>
          <w:b/>
          <w:color w:val="000000" w:themeColor="text1"/>
        </w:rPr>
      </w:pPr>
    </w:p>
    <w:p w14:paraId="794D8426" w14:textId="545A9246" w:rsidR="001D525D" w:rsidRPr="007366E4" w:rsidRDefault="001D525D" w:rsidP="001D525D">
      <w:pPr>
        <w:rPr>
          <w:rFonts w:ascii="Source Sans Pro" w:hAnsi="Source Sans Pro" w:cs="Tahoma"/>
          <w:b/>
          <w:color w:val="000000" w:themeColor="text1"/>
        </w:rPr>
      </w:pPr>
      <w:r w:rsidRPr="007366E4">
        <w:rPr>
          <w:rFonts w:ascii="Source Sans Pro" w:hAnsi="Source Sans Pro" w:cs="Tahoma"/>
          <w:b/>
          <w:color w:val="000000" w:themeColor="text1"/>
        </w:rPr>
        <w:t>Assurance</w:t>
      </w:r>
    </w:p>
    <w:p w14:paraId="2DD3A436" w14:textId="45484C7D" w:rsidR="001D525D" w:rsidRPr="007366E4" w:rsidRDefault="00964484" w:rsidP="001D525D">
      <w:pPr>
        <w:rPr>
          <w:rFonts w:ascii="Source Sans Pro" w:hAnsi="Source Sans Pro" w:cs="Tahoma"/>
          <w:bCs/>
          <w:color w:val="000000" w:themeColor="text1"/>
          <w:sz w:val="20"/>
          <w:szCs w:val="20"/>
        </w:rPr>
      </w:pPr>
      <w:r w:rsidRPr="007366E4">
        <w:rPr>
          <w:rFonts w:ascii="Source Sans Pro" w:hAnsi="Source Sans Pro" w:cs="Tahoma"/>
          <w:bCs/>
          <w:color w:val="000000" w:themeColor="text1"/>
          <w:sz w:val="20"/>
          <w:szCs w:val="20"/>
        </w:rPr>
        <w:t>(</w:t>
      </w:r>
      <w:r w:rsidR="001D525D" w:rsidRPr="007366E4">
        <w:rPr>
          <w:rFonts w:ascii="Source Sans Pro" w:hAnsi="Source Sans Pro" w:cs="Tahoma"/>
          <w:bCs/>
          <w:color w:val="000000" w:themeColor="text1"/>
          <w:sz w:val="20"/>
          <w:szCs w:val="20"/>
        </w:rPr>
        <w:t>Reference: Chapter 15</w:t>
      </w:r>
      <w:r w:rsidRPr="007366E4">
        <w:rPr>
          <w:rFonts w:ascii="Source Sans Pro" w:hAnsi="Source Sans Pro" w:cs="Tahoma"/>
          <w:bCs/>
          <w:color w:val="000000" w:themeColor="text1"/>
          <w:sz w:val="20"/>
          <w:szCs w:val="20"/>
        </w:rPr>
        <w:t>)</w:t>
      </w:r>
    </w:p>
    <w:p w14:paraId="2B4F6F94" w14:textId="77777777" w:rsidR="001D525D" w:rsidRPr="007366E4" w:rsidRDefault="001D525D" w:rsidP="001D525D">
      <w:pPr>
        <w:rPr>
          <w:rFonts w:ascii="Source Sans Pro" w:hAnsi="Source Sans Pro" w:cs="Tahoma"/>
          <w:b/>
          <w:color w:val="000000" w:themeColor="text1"/>
        </w:rPr>
      </w:pPr>
    </w:p>
    <w:tbl>
      <w:tblPr>
        <w:tblStyle w:val="TableGrid"/>
        <w:tblW w:w="9775" w:type="dxa"/>
        <w:tblCellSpacing w:w="3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6300"/>
        <w:gridCol w:w="3475"/>
      </w:tblGrid>
      <w:tr w:rsidR="001D525D" w:rsidRPr="003237DC" w14:paraId="0761C3AE" w14:textId="77777777" w:rsidTr="2D504CFE">
        <w:trPr>
          <w:trHeight w:val="242"/>
          <w:tblCellSpacing w:w="36" w:type="dxa"/>
        </w:trPr>
        <w:tc>
          <w:tcPr>
            <w:tcW w:w="6192" w:type="dxa"/>
            <w:shd w:val="clear" w:color="auto" w:fill="00ACA2"/>
            <w:vAlign w:val="center"/>
          </w:tcPr>
          <w:p w14:paraId="217850F1" w14:textId="77777777" w:rsidR="001D525D" w:rsidRPr="007366E4" w:rsidRDefault="001D525D"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 xml:space="preserve">Assurance information </w:t>
            </w:r>
          </w:p>
        </w:tc>
        <w:tc>
          <w:tcPr>
            <w:tcW w:w="3367" w:type="dxa"/>
            <w:shd w:val="clear" w:color="auto" w:fill="00ACA2"/>
          </w:tcPr>
          <w:p w14:paraId="1FC5EEAA" w14:textId="77777777" w:rsidR="001D525D" w:rsidRPr="007366E4" w:rsidRDefault="001D525D" w:rsidP="00004064">
            <w:pPr>
              <w:rPr>
                <w:rFonts w:ascii="Source Sans Pro" w:hAnsi="Source Sans Pro" w:cs="Tahoma"/>
                <w:b/>
                <w:bCs/>
                <w:color w:val="FFFFFF" w:themeColor="background1"/>
                <w:sz w:val="20"/>
                <w:szCs w:val="18"/>
              </w:rPr>
            </w:pPr>
          </w:p>
        </w:tc>
      </w:tr>
      <w:tr w:rsidR="001D525D" w:rsidRPr="003237DC" w14:paraId="3123F392" w14:textId="77777777" w:rsidTr="2D504CFE">
        <w:trPr>
          <w:trHeight w:val="138"/>
          <w:tblCellSpacing w:w="36" w:type="dxa"/>
        </w:trPr>
        <w:tc>
          <w:tcPr>
            <w:tcW w:w="6192" w:type="dxa"/>
            <w:shd w:val="clear" w:color="auto" w:fill="ECECEC"/>
          </w:tcPr>
          <w:p w14:paraId="168FD4F6" w14:textId="60F8F372" w:rsidR="00175F60" w:rsidRDefault="6A8633CA" w:rsidP="00004064">
            <w:pPr>
              <w:spacing w:after="80" w:line="245" w:lineRule="auto"/>
              <w:rPr>
                <w:rFonts w:ascii="Source Sans Pro" w:hAnsi="Source Sans Pro" w:cs="Tahoma"/>
                <w:color w:val="000000" w:themeColor="text1"/>
                <w:sz w:val="20"/>
                <w:szCs w:val="20"/>
              </w:rPr>
            </w:pPr>
            <w:r w:rsidRPr="007366E4">
              <w:rPr>
                <w:rFonts w:ascii="Source Sans Pro" w:hAnsi="Source Sans Pro" w:cs="Tahoma"/>
                <w:color w:val="000000" w:themeColor="text1"/>
                <w:sz w:val="20"/>
                <w:szCs w:val="20"/>
              </w:rPr>
              <w:t xml:space="preserve">Was </w:t>
            </w:r>
            <w:r w:rsidR="001D525D" w:rsidRPr="007366E4">
              <w:rPr>
                <w:rFonts w:ascii="Source Sans Pro" w:hAnsi="Source Sans Pro" w:cs="Tahoma"/>
                <w:color w:val="000000" w:themeColor="text1"/>
                <w:sz w:val="20"/>
                <w:szCs w:val="20"/>
              </w:rPr>
              <w:t>third-party assurance performed</w:t>
            </w:r>
            <w:r w:rsidR="78C7C1BA" w:rsidRPr="007366E4">
              <w:rPr>
                <w:rFonts w:ascii="Source Sans Pro" w:hAnsi="Source Sans Pro" w:cs="Tahoma"/>
                <w:color w:val="000000" w:themeColor="text1"/>
                <w:sz w:val="20"/>
                <w:szCs w:val="20"/>
              </w:rPr>
              <w:t xml:space="preserve">? </w:t>
            </w:r>
          </w:p>
          <w:p w14:paraId="4C9CAE78" w14:textId="7DFB57F1" w:rsidR="001D525D" w:rsidRPr="007366E4" w:rsidRDefault="78C7C1BA" w:rsidP="00004064">
            <w:pPr>
              <w:spacing w:after="80" w:line="245" w:lineRule="auto"/>
              <w:rPr>
                <w:rFonts w:ascii="Source Sans Pro" w:hAnsi="Source Sans Pro" w:cs="Tahoma"/>
                <w:color w:val="000000" w:themeColor="text1"/>
                <w:sz w:val="20"/>
                <w:szCs w:val="20"/>
              </w:rPr>
            </w:pPr>
            <w:r>
              <w:rPr>
                <w:rFonts w:ascii="Source Sans Pro" w:hAnsi="Source Sans Pro" w:cs="Tahoma"/>
                <w:color w:val="000000" w:themeColor="text1"/>
                <w:sz w:val="20"/>
                <w:szCs w:val="20"/>
              </w:rPr>
              <w:t>(Yes</w:t>
            </w:r>
            <w:r w:rsidR="000C2EFE">
              <w:rPr>
                <w:rFonts w:ascii="Source Sans Pro" w:hAnsi="Source Sans Pro" w:cs="Tahoma"/>
                <w:color w:val="000000" w:themeColor="text1"/>
                <w:sz w:val="20"/>
                <w:szCs w:val="20"/>
              </w:rPr>
              <w:t xml:space="preserve"> or no; i</w:t>
            </w:r>
            <w:r w:rsidRPr="007366E4">
              <w:rPr>
                <w:rFonts w:ascii="Source Sans Pro" w:hAnsi="Source Sans Pro" w:cs="Tahoma"/>
                <w:color w:val="000000" w:themeColor="text1"/>
                <w:sz w:val="20"/>
                <w:szCs w:val="20"/>
              </w:rPr>
              <w:t>f yes, fill in the lines belo</w:t>
            </w:r>
            <w:r>
              <w:rPr>
                <w:rFonts w:ascii="Source Sans Pro" w:hAnsi="Source Sans Pro" w:cs="Tahoma"/>
                <w:color w:val="000000" w:themeColor="text1"/>
                <w:sz w:val="20"/>
                <w:szCs w:val="20"/>
              </w:rPr>
              <w:t>w</w:t>
            </w:r>
            <w:r w:rsidR="004A3174">
              <w:rPr>
                <w:rFonts w:ascii="Source Sans Pro" w:hAnsi="Source Sans Pro" w:cs="Tahoma"/>
                <w:color w:val="000000" w:themeColor="text1"/>
                <w:sz w:val="20"/>
                <w:szCs w:val="20"/>
              </w:rPr>
              <w:t>)</w:t>
            </w:r>
          </w:p>
        </w:tc>
        <w:tc>
          <w:tcPr>
            <w:tcW w:w="3367" w:type="dxa"/>
            <w:shd w:val="clear" w:color="auto" w:fill="ECECEC"/>
          </w:tcPr>
          <w:p w14:paraId="31DE1DA4" w14:textId="77777777" w:rsidR="001D525D" w:rsidRPr="007366E4" w:rsidRDefault="001D525D" w:rsidP="00004064">
            <w:pPr>
              <w:rPr>
                <w:rFonts w:ascii="Source Sans Pro" w:hAnsi="Source Sans Pro" w:cs="Tahoma"/>
                <w:color w:val="000000" w:themeColor="text1"/>
                <w:sz w:val="20"/>
                <w:szCs w:val="18"/>
              </w:rPr>
            </w:pPr>
          </w:p>
        </w:tc>
      </w:tr>
      <w:tr w:rsidR="001D525D" w:rsidRPr="003237DC" w14:paraId="0541BBFD" w14:textId="77777777" w:rsidTr="2D504CFE">
        <w:trPr>
          <w:trHeight w:val="147"/>
          <w:tblCellSpacing w:w="36" w:type="dxa"/>
        </w:trPr>
        <w:tc>
          <w:tcPr>
            <w:tcW w:w="6192" w:type="dxa"/>
            <w:shd w:val="clear" w:color="auto" w:fill="ECECEC"/>
          </w:tcPr>
          <w:p w14:paraId="4B43FD75" w14:textId="77777777" w:rsidR="001D525D" w:rsidRPr="007366E4" w:rsidRDefault="001D525D" w:rsidP="00004064">
            <w:pPr>
              <w:spacing w:after="80" w:line="245" w:lineRule="auto"/>
              <w:rPr>
                <w:rFonts w:ascii="Source Sans Pro" w:hAnsi="Source Sans Pro" w:cs="Tahoma"/>
                <w:color w:val="000000" w:themeColor="text1"/>
                <w:sz w:val="20"/>
                <w:szCs w:val="18"/>
              </w:rPr>
            </w:pPr>
            <w:r w:rsidRPr="007366E4">
              <w:rPr>
                <w:rFonts w:ascii="Source Sans Pro" w:hAnsi="Source Sans Pro" w:cs="Tahoma"/>
                <w:color w:val="000000" w:themeColor="text1"/>
                <w:sz w:val="20"/>
                <w:szCs w:val="18"/>
              </w:rPr>
              <w:t>The relevant competencies of the assurance provider(s)</w:t>
            </w:r>
          </w:p>
        </w:tc>
        <w:tc>
          <w:tcPr>
            <w:tcW w:w="3367" w:type="dxa"/>
            <w:shd w:val="clear" w:color="auto" w:fill="ECECEC"/>
          </w:tcPr>
          <w:p w14:paraId="0A5F4E0B" w14:textId="77777777" w:rsidR="001D525D" w:rsidRPr="007366E4" w:rsidRDefault="001D525D" w:rsidP="00004064">
            <w:pPr>
              <w:rPr>
                <w:rFonts w:ascii="Source Sans Pro" w:hAnsi="Source Sans Pro" w:cs="Tahoma"/>
                <w:color w:val="000000" w:themeColor="text1"/>
                <w:sz w:val="20"/>
                <w:szCs w:val="18"/>
              </w:rPr>
            </w:pPr>
          </w:p>
        </w:tc>
      </w:tr>
      <w:tr w:rsidR="001D525D" w:rsidRPr="003237DC" w14:paraId="350F82D4" w14:textId="77777777" w:rsidTr="2D504CFE">
        <w:trPr>
          <w:trHeight w:val="138"/>
          <w:tblCellSpacing w:w="36" w:type="dxa"/>
        </w:trPr>
        <w:tc>
          <w:tcPr>
            <w:tcW w:w="6192" w:type="dxa"/>
            <w:shd w:val="clear" w:color="auto" w:fill="ECECEC"/>
          </w:tcPr>
          <w:p w14:paraId="45D59108" w14:textId="77777777" w:rsidR="001D525D" w:rsidRPr="007366E4" w:rsidRDefault="001D525D" w:rsidP="00004064">
            <w:pPr>
              <w:spacing w:after="80" w:line="245" w:lineRule="auto"/>
              <w:rPr>
                <w:rFonts w:ascii="Source Sans Pro" w:hAnsi="Source Sans Pro" w:cs="Tahoma"/>
                <w:color w:val="000000" w:themeColor="text1"/>
                <w:sz w:val="20"/>
                <w:szCs w:val="18"/>
              </w:rPr>
            </w:pPr>
            <w:r w:rsidRPr="007366E4">
              <w:rPr>
                <w:rFonts w:ascii="Source Sans Pro" w:hAnsi="Source Sans Pro" w:cs="Tahoma"/>
                <w:color w:val="000000" w:themeColor="text1"/>
                <w:sz w:val="20"/>
                <w:szCs w:val="18"/>
              </w:rPr>
              <w:t xml:space="preserve">The opinion issued by the assurance provider </w:t>
            </w:r>
          </w:p>
        </w:tc>
        <w:tc>
          <w:tcPr>
            <w:tcW w:w="3367" w:type="dxa"/>
            <w:shd w:val="clear" w:color="auto" w:fill="ECECEC"/>
          </w:tcPr>
          <w:p w14:paraId="2D29BB9F" w14:textId="77777777" w:rsidR="001D525D" w:rsidRPr="007366E4" w:rsidRDefault="001D525D" w:rsidP="00004064">
            <w:pPr>
              <w:rPr>
                <w:rFonts w:ascii="Source Sans Pro" w:hAnsi="Source Sans Pro" w:cs="Tahoma"/>
                <w:color w:val="000000" w:themeColor="text1"/>
                <w:sz w:val="20"/>
                <w:szCs w:val="18"/>
              </w:rPr>
            </w:pPr>
          </w:p>
        </w:tc>
      </w:tr>
      <w:tr w:rsidR="001D525D" w:rsidRPr="003237DC" w14:paraId="6E35D4DB" w14:textId="77777777" w:rsidTr="2D504CFE">
        <w:trPr>
          <w:trHeight w:val="138"/>
          <w:tblCellSpacing w:w="36" w:type="dxa"/>
        </w:trPr>
        <w:tc>
          <w:tcPr>
            <w:tcW w:w="6192" w:type="dxa"/>
            <w:shd w:val="clear" w:color="auto" w:fill="ECECEC"/>
          </w:tcPr>
          <w:p w14:paraId="2F1ABE1B" w14:textId="77777777" w:rsidR="001D525D" w:rsidRPr="007366E4" w:rsidRDefault="001D525D" w:rsidP="00004064">
            <w:pPr>
              <w:spacing w:after="80" w:line="245" w:lineRule="auto"/>
              <w:rPr>
                <w:rFonts w:ascii="Source Sans Pro" w:hAnsi="Source Sans Pro" w:cs="Tahoma"/>
                <w:color w:val="000000" w:themeColor="text1"/>
                <w:sz w:val="20"/>
                <w:szCs w:val="18"/>
              </w:rPr>
            </w:pPr>
            <w:r w:rsidRPr="007366E4">
              <w:rPr>
                <w:rFonts w:ascii="Source Sans Pro" w:hAnsi="Source Sans Pro" w:cs="Tahoma"/>
                <w:color w:val="000000" w:themeColor="text1"/>
                <w:sz w:val="20"/>
                <w:szCs w:val="18"/>
              </w:rPr>
              <w:t>Additional information about assurance or verification</w:t>
            </w:r>
          </w:p>
        </w:tc>
        <w:tc>
          <w:tcPr>
            <w:tcW w:w="3367" w:type="dxa"/>
            <w:shd w:val="clear" w:color="auto" w:fill="ECECEC"/>
          </w:tcPr>
          <w:p w14:paraId="2FFBE967" w14:textId="77777777" w:rsidR="001D525D" w:rsidRPr="007366E4" w:rsidRDefault="001D525D" w:rsidP="00004064">
            <w:pPr>
              <w:rPr>
                <w:rFonts w:ascii="Source Sans Pro" w:hAnsi="Source Sans Pro" w:cs="Tahoma"/>
                <w:color w:val="000000" w:themeColor="text1"/>
                <w:sz w:val="20"/>
                <w:szCs w:val="18"/>
              </w:rPr>
            </w:pPr>
          </w:p>
        </w:tc>
      </w:tr>
    </w:tbl>
    <w:p w14:paraId="2233B77E" w14:textId="77777777" w:rsidR="001D525D" w:rsidRPr="007366E4" w:rsidRDefault="001D525D" w:rsidP="001D525D">
      <w:pPr>
        <w:rPr>
          <w:rFonts w:ascii="Source Sans Pro" w:hAnsi="Source Sans Pro" w:cs="Tahoma"/>
          <w:b/>
          <w:color w:val="000000" w:themeColor="text1"/>
        </w:rPr>
      </w:pPr>
    </w:p>
    <w:p w14:paraId="3262BD13" w14:textId="77777777" w:rsidR="003237DC" w:rsidRPr="007366E4" w:rsidRDefault="003237DC" w:rsidP="003237DC">
      <w:pPr>
        <w:rPr>
          <w:rFonts w:ascii="Source Sans Pro" w:hAnsi="Source Sans Pro" w:cs="Arial"/>
          <w:b/>
          <w:color w:val="000000" w:themeColor="text1"/>
          <w:sz w:val="10"/>
          <w:szCs w:val="20"/>
        </w:rPr>
      </w:pPr>
    </w:p>
    <w:p w14:paraId="190E0058" w14:textId="362AB942" w:rsidR="00664FF4" w:rsidRPr="00664FF4" w:rsidRDefault="00664FF4" w:rsidP="00664FF4">
      <w:pPr>
        <w:pStyle w:val="Heading2"/>
        <w:tabs>
          <w:tab w:val="left" w:pos="720"/>
        </w:tabs>
        <w:spacing w:after="120"/>
        <w:ind w:left="576" w:hanging="576"/>
        <w:rPr>
          <w:rFonts w:ascii="Source Sans Pro" w:eastAsiaTheme="minorEastAsia" w:hAnsi="Source Sans Pro"/>
          <w:b/>
          <w:bCs/>
          <w:color w:val="000000" w:themeColor="text1"/>
          <w:u w:val="single"/>
        </w:rPr>
      </w:pPr>
      <w:bookmarkStart w:id="1" w:name="_Toc59179785"/>
      <w:r w:rsidRPr="00664FF4">
        <w:rPr>
          <w:rFonts w:ascii="Source Sans Pro" w:eastAsiaTheme="minorEastAsia" w:hAnsi="Source Sans Pro"/>
          <w:b/>
          <w:bCs/>
          <w:color w:val="000000" w:themeColor="text1"/>
          <w:u w:val="single"/>
        </w:rPr>
        <w:t xml:space="preserve">Part </w:t>
      </w:r>
      <w:r w:rsidR="004604D2">
        <w:rPr>
          <w:rFonts w:ascii="Source Sans Pro" w:eastAsiaTheme="minorEastAsia" w:hAnsi="Source Sans Pro"/>
          <w:b/>
          <w:bCs/>
          <w:color w:val="000000" w:themeColor="text1"/>
          <w:u w:val="single"/>
        </w:rPr>
        <w:t>B</w:t>
      </w:r>
      <w:r w:rsidRPr="00664FF4">
        <w:rPr>
          <w:rFonts w:ascii="Source Sans Pro" w:eastAsiaTheme="minorEastAsia" w:hAnsi="Source Sans Pro"/>
          <w:b/>
          <w:bCs/>
          <w:color w:val="000000" w:themeColor="text1"/>
          <w:u w:val="single"/>
        </w:rPr>
        <w:t xml:space="preserve">: Greenhouse gas impacts of actions </w:t>
      </w:r>
    </w:p>
    <w:p w14:paraId="55675FEC" w14:textId="3B8A44F4" w:rsidR="002135F5" w:rsidRPr="007366E4" w:rsidRDefault="002135F5" w:rsidP="002135F5">
      <w:pPr>
        <w:rPr>
          <w:rFonts w:ascii="Source Sans Pro" w:hAnsi="Source Sans Pro" w:cs="Tahoma"/>
          <w:b/>
          <w:color w:val="000000" w:themeColor="text1"/>
        </w:rPr>
      </w:pPr>
      <w:r w:rsidRPr="007366E4">
        <w:rPr>
          <w:rFonts w:ascii="Source Sans Pro" w:hAnsi="Source Sans Pro" w:cs="Tahoma"/>
          <w:b/>
          <w:color w:val="000000" w:themeColor="text1"/>
        </w:rPr>
        <w:t>GHG impact of actions</w:t>
      </w:r>
      <w:r w:rsidR="00A609DB" w:rsidRPr="007366E4">
        <w:rPr>
          <w:rFonts w:ascii="Source Sans Pro" w:hAnsi="Source Sans Pro" w:cs="Tahoma"/>
          <w:b/>
          <w:color w:val="000000" w:themeColor="text1"/>
        </w:rPr>
        <w:t xml:space="preserve"> </w:t>
      </w:r>
      <w:r w:rsidR="00A609DB" w:rsidRPr="007366E4">
        <w:rPr>
          <w:rFonts w:ascii="Source Sans Pro" w:hAnsi="Source Sans Pro" w:cs="Tahoma"/>
          <w:bCs/>
          <w:color w:val="000000" w:themeColor="text1"/>
        </w:rPr>
        <w:t>(metric tons CO</w:t>
      </w:r>
      <w:r w:rsidR="00A609DB" w:rsidRPr="007366E4">
        <w:rPr>
          <w:rFonts w:ascii="Source Sans Pro" w:hAnsi="Source Sans Pro" w:cs="Tahoma"/>
          <w:bCs/>
          <w:color w:val="000000" w:themeColor="text1"/>
          <w:vertAlign w:val="subscript"/>
        </w:rPr>
        <w:t>2</w:t>
      </w:r>
      <w:r w:rsidR="00A609DB" w:rsidRPr="007366E4">
        <w:rPr>
          <w:rFonts w:ascii="Source Sans Pro" w:hAnsi="Source Sans Pro" w:cs="Tahoma"/>
          <w:bCs/>
          <w:color w:val="000000" w:themeColor="text1"/>
        </w:rPr>
        <w:t>e)</w:t>
      </w:r>
    </w:p>
    <w:p w14:paraId="79D7C2D0" w14:textId="46E4D81F" w:rsidR="002135F5" w:rsidRPr="007366E4" w:rsidRDefault="00CE4FAD" w:rsidP="002135F5">
      <w:pPr>
        <w:rPr>
          <w:rFonts w:ascii="Source Sans Pro" w:hAnsi="Source Sans Pro" w:cs="Tahoma"/>
          <w:bCs/>
          <w:color w:val="000000" w:themeColor="text1"/>
          <w:sz w:val="20"/>
          <w:szCs w:val="20"/>
        </w:rPr>
      </w:pPr>
      <w:r w:rsidRPr="007366E4">
        <w:rPr>
          <w:rFonts w:ascii="Source Sans Pro" w:hAnsi="Source Sans Pro" w:cs="Tahoma"/>
          <w:bCs/>
          <w:color w:val="000000" w:themeColor="text1"/>
          <w:sz w:val="20"/>
          <w:szCs w:val="20"/>
        </w:rPr>
        <w:t>(</w:t>
      </w:r>
      <w:r w:rsidR="002135F5" w:rsidRPr="007366E4">
        <w:rPr>
          <w:rFonts w:ascii="Source Sans Pro" w:hAnsi="Source Sans Pro" w:cs="Tahoma"/>
          <w:bCs/>
          <w:color w:val="000000" w:themeColor="text1"/>
          <w:sz w:val="20"/>
          <w:szCs w:val="20"/>
        </w:rPr>
        <w:t>Reference: Chapter 11</w:t>
      </w:r>
      <w:r w:rsidRPr="007366E4">
        <w:rPr>
          <w:rFonts w:ascii="Source Sans Pro" w:hAnsi="Source Sans Pro" w:cs="Tahoma"/>
          <w:bCs/>
          <w:color w:val="000000" w:themeColor="text1"/>
          <w:sz w:val="20"/>
          <w:szCs w:val="20"/>
        </w:rPr>
        <w:t>)</w:t>
      </w:r>
    </w:p>
    <w:p w14:paraId="65599CD9" w14:textId="4662EF19" w:rsidR="002135F5" w:rsidRPr="005715F3" w:rsidRDefault="00D31C33" w:rsidP="002135F5">
      <w:pPr>
        <w:rPr>
          <w:rFonts w:ascii="Source Sans Pro" w:hAnsi="Source Sans Pro" w:cs="Tahoma"/>
          <w:b/>
          <w:color w:val="000000" w:themeColor="text1"/>
          <w:sz w:val="20"/>
          <w:szCs w:val="20"/>
        </w:rPr>
      </w:pPr>
      <w:r w:rsidRPr="005715F3">
        <w:rPr>
          <w:rFonts w:ascii="Source Sans Pro" w:hAnsi="Source Sans Pro" w:cs="Tahoma"/>
          <w:bCs/>
          <w:i/>
          <w:iCs/>
          <w:color w:val="000000" w:themeColor="text1"/>
          <w:sz w:val="20"/>
          <w:szCs w:val="20"/>
        </w:rPr>
        <w:t>Note:</w:t>
      </w:r>
      <w:r w:rsidRPr="005715F3">
        <w:rPr>
          <w:rFonts w:ascii="Source Sans Pro" w:hAnsi="Source Sans Pro" w:cs="Tahoma"/>
          <w:b/>
          <w:color w:val="000000" w:themeColor="text1"/>
          <w:sz w:val="20"/>
          <w:szCs w:val="20"/>
        </w:rPr>
        <w:t xml:space="preserve"> </w:t>
      </w:r>
      <w:r w:rsidR="005715F3" w:rsidRPr="005715F3">
        <w:rPr>
          <w:rFonts w:ascii="Source Sans Pro" w:hAnsi="Source Sans Pro" w:cs="Tahoma"/>
          <w:bCs/>
          <w:color w:val="000000" w:themeColor="text1"/>
          <w:sz w:val="20"/>
          <w:szCs w:val="20"/>
        </w:rPr>
        <w:t xml:space="preserve">Companies are required to report the impacts of actions </w:t>
      </w:r>
      <w:r w:rsidRPr="005715F3">
        <w:rPr>
          <w:rFonts w:ascii="Source Sans Pro" w:hAnsi="Source Sans Pro" w:cs="Tahoma"/>
          <w:bCs/>
          <w:color w:val="000000" w:themeColor="text1"/>
          <w:sz w:val="20"/>
          <w:szCs w:val="20"/>
        </w:rPr>
        <w:t xml:space="preserve">that are expected to have a potentially significant </w:t>
      </w:r>
      <w:r w:rsidR="00CE6AD3" w:rsidRPr="00CE6AD3">
        <w:rPr>
          <w:rFonts w:ascii="Source Sans Pro" w:hAnsi="Source Sans Pro" w:cs="Tahoma"/>
          <w:bCs/>
          <w:color w:val="000000" w:themeColor="text1"/>
          <w:sz w:val="20"/>
          <w:szCs w:val="20"/>
        </w:rPr>
        <w:t xml:space="preserve">negative impact (i.e., that increase GHG emissions and/or decrease removals) </w:t>
      </w:r>
      <w:r w:rsidRPr="005715F3">
        <w:rPr>
          <w:rFonts w:ascii="Source Sans Pro" w:hAnsi="Source Sans Pro" w:cs="Tahoma"/>
          <w:bCs/>
          <w:color w:val="000000" w:themeColor="text1"/>
          <w:sz w:val="20"/>
          <w:szCs w:val="20"/>
        </w:rPr>
        <w:t xml:space="preserve">outside the scope 1, 2 and 3 </w:t>
      </w:r>
      <w:proofErr w:type="gramStart"/>
      <w:r w:rsidRPr="005715F3">
        <w:rPr>
          <w:rFonts w:ascii="Source Sans Pro" w:hAnsi="Source Sans Pro" w:cs="Tahoma"/>
          <w:bCs/>
          <w:color w:val="000000" w:themeColor="text1"/>
          <w:sz w:val="20"/>
          <w:szCs w:val="20"/>
        </w:rPr>
        <w:t>boundary</w:t>
      </w:r>
      <w:proofErr w:type="gramEnd"/>
      <w:r w:rsidR="005715F3" w:rsidRPr="005715F3">
        <w:rPr>
          <w:rFonts w:ascii="Source Sans Pro" w:hAnsi="Source Sans Pro" w:cs="Tahoma"/>
          <w:bCs/>
          <w:color w:val="000000" w:themeColor="text1"/>
          <w:sz w:val="20"/>
          <w:szCs w:val="20"/>
        </w:rPr>
        <w:t>. Companies may report the impacts of other actions</w:t>
      </w:r>
      <w:r w:rsidR="009F6CE1">
        <w:rPr>
          <w:rFonts w:ascii="Source Sans Pro" w:hAnsi="Source Sans Pro" w:cs="Tahoma"/>
          <w:bCs/>
          <w:color w:val="000000" w:themeColor="text1"/>
          <w:sz w:val="20"/>
          <w:szCs w:val="20"/>
        </w:rPr>
        <w:t xml:space="preserve"> (including actions expected to have </w:t>
      </w:r>
      <w:r w:rsidR="009F6CE1" w:rsidRPr="009F6CE1">
        <w:rPr>
          <w:rFonts w:ascii="Source Sans Pro" w:hAnsi="Source Sans Pro" w:cs="Tahoma"/>
          <w:bCs/>
          <w:color w:val="000000" w:themeColor="text1"/>
          <w:sz w:val="20"/>
          <w:szCs w:val="20"/>
        </w:rPr>
        <w:t xml:space="preserve">expected to have a potentially significant positive impact outside the scope 1, 2 and 3 </w:t>
      </w:r>
      <w:proofErr w:type="gramStart"/>
      <w:r w:rsidR="009F6CE1" w:rsidRPr="009F6CE1">
        <w:rPr>
          <w:rFonts w:ascii="Source Sans Pro" w:hAnsi="Source Sans Pro" w:cs="Tahoma"/>
          <w:bCs/>
          <w:color w:val="000000" w:themeColor="text1"/>
          <w:sz w:val="20"/>
          <w:szCs w:val="20"/>
        </w:rPr>
        <w:t>boundary</w:t>
      </w:r>
      <w:proofErr w:type="gramEnd"/>
      <w:r w:rsidR="005715F3" w:rsidRPr="005715F3">
        <w:rPr>
          <w:rFonts w:ascii="Source Sans Pro" w:hAnsi="Source Sans Pro" w:cs="Tahoma"/>
          <w:bCs/>
          <w:color w:val="000000" w:themeColor="text1"/>
          <w:sz w:val="20"/>
          <w:szCs w:val="20"/>
        </w:rPr>
        <w:t>.</w:t>
      </w:r>
      <w:r w:rsidR="005715F3" w:rsidRPr="005715F3">
        <w:rPr>
          <w:rFonts w:ascii="Source Sans Pro" w:hAnsi="Source Sans Pro" w:cs="Tahoma"/>
          <w:color w:val="000000" w:themeColor="text1"/>
          <w:sz w:val="20"/>
          <w:szCs w:val="20"/>
        </w:rPr>
        <w:t xml:space="preserve"> </w:t>
      </w:r>
    </w:p>
    <w:tbl>
      <w:tblPr>
        <w:tblStyle w:val="TableGrid"/>
        <w:tblW w:w="10260" w:type="dxa"/>
        <w:tblCellSpacing w:w="3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6030"/>
        <w:gridCol w:w="2070"/>
        <w:gridCol w:w="2160"/>
      </w:tblGrid>
      <w:tr w:rsidR="00866B9A" w:rsidRPr="003237DC" w14:paraId="2281504D" w14:textId="77777777" w:rsidTr="00D362E5">
        <w:trPr>
          <w:trHeight w:val="242"/>
          <w:tblCellSpacing w:w="36" w:type="dxa"/>
        </w:trPr>
        <w:tc>
          <w:tcPr>
            <w:tcW w:w="5922" w:type="dxa"/>
            <w:shd w:val="clear" w:color="auto" w:fill="00ACA2"/>
            <w:vAlign w:val="center"/>
          </w:tcPr>
          <w:p w14:paraId="39E31144" w14:textId="0D999B09" w:rsidR="00866B9A" w:rsidRPr="007366E4" w:rsidRDefault="00866B9A"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GHG impacts of actions</w:t>
            </w:r>
          </w:p>
        </w:tc>
        <w:tc>
          <w:tcPr>
            <w:tcW w:w="1998" w:type="dxa"/>
            <w:shd w:val="clear" w:color="auto" w:fill="00ACA2"/>
            <w:vAlign w:val="center"/>
          </w:tcPr>
          <w:p w14:paraId="42D65541" w14:textId="7BFC626F" w:rsidR="00866B9A" w:rsidRPr="007366E4" w:rsidRDefault="0035067F" w:rsidP="00D362E5">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Metric tons CO</w:t>
            </w:r>
            <w:r w:rsidRPr="007366E4">
              <w:rPr>
                <w:rFonts w:ascii="Source Sans Pro" w:hAnsi="Source Sans Pro" w:cs="Tahoma"/>
                <w:b/>
                <w:bCs/>
                <w:color w:val="FFFFFF" w:themeColor="background1"/>
                <w:sz w:val="20"/>
                <w:szCs w:val="18"/>
                <w:vertAlign w:val="subscript"/>
              </w:rPr>
              <w:t>2</w:t>
            </w:r>
            <w:r w:rsidRPr="007366E4">
              <w:rPr>
                <w:rFonts w:ascii="Source Sans Pro" w:hAnsi="Source Sans Pro" w:cs="Tahoma"/>
                <w:b/>
                <w:bCs/>
                <w:color w:val="FFFFFF" w:themeColor="background1"/>
                <w:sz w:val="20"/>
                <w:szCs w:val="18"/>
              </w:rPr>
              <w:t>e</w:t>
            </w:r>
          </w:p>
        </w:tc>
        <w:tc>
          <w:tcPr>
            <w:tcW w:w="2052" w:type="dxa"/>
            <w:shd w:val="clear" w:color="auto" w:fill="00ACA2"/>
          </w:tcPr>
          <w:p w14:paraId="571A2EC6" w14:textId="4DB68BD6" w:rsidR="00866B9A" w:rsidRPr="007366E4" w:rsidRDefault="000A078B" w:rsidP="00004064">
            <w:pPr>
              <w:rPr>
                <w:rFonts w:ascii="Source Sans Pro" w:hAnsi="Source Sans Pro" w:cs="Tahoma"/>
                <w:b/>
                <w:bCs/>
                <w:color w:val="FFFFFF" w:themeColor="background1"/>
                <w:sz w:val="20"/>
                <w:szCs w:val="18"/>
              </w:rPr>
            </w:pPr>
            <w:r>
              <w:rPr>
                <w:rFonts w:ascii="Source Sans Pro" w:hAnsi="Source Sans Pro" w:cs="Tahoma"/>
                <w:b/>
                <w:bCs/>
                <w:color w:val="FFFFFF" w:themeColor="background1"/>
                <w:sz w:val="20"/>
                <w:szCs w:val="18"/>
              </w:rPr>
              <w:t>Methods, assumptions, a</w:t>
            </w:r>
            <w:r w:rsidR="00F05F0D" w:rsidRPr="007366E4">
              <w:rPr>
                <w:rFonts w:ascii="Source Sans Pro" w:hAnsi="Source Sans Pro" w:cs="Tahoma"/>
                <w:b/>
                <w:bCs/>
                <w:color w:val="FFFFFF" w:themeColor="background1"/>
                <w:sz w:val="20"/>
                <w:szCs w:val="18"/>
              </w:rPr>
              <w:t xml:space="preserve">ssessment boundary, </w:t>
            </w:r>
            <w:proofErr w:type="gramStart"/>
            <w:r w:rsidR="00F05F0D" w:rsidRPr="007366E4">
              <w:rPr>
                <w:rFonts w:ascii="Source Sans Pro" w:hAnsi="Source Sans Pro" w:cs="Tahoma"/>
                <w:b/>
                <w:bCs/>
                <w:color w:val="FFFFFF" w:themeColor="background1"/>
                <w:sz w:val="20"/>
                <w:szCs w:val="18"/>
              </w:rPr>
              <w:t>time period</w:t>
            </w:r>
            <w:proofErr w:type="gramEnd"/>
            <w:r w:rsidR="00F05F0D" w:rsidRPr="007366E4">
              <w:rPr>
                <w:rFonts w:ascii="Source Sans Pro" w:hAnsi="Source Sans Pro" w:cs="Tahoma"/>
                <w:b/>
                <w:bCs/>
                <w:color w:val="FFFFFF" w:themeColor="background1"/>
                <w:sz w:val="20"/>
                <w:szCs w:val="18"/>
              </w:rPr>
              <w:t xml:space="preserve">, </w:t>
            </w:r>
            <w:r w:rsidR="0035067F" w:rsidRPr="007366E4">
              <w:rPr>
                <w:rFonts w:ascii="Source Sans Pro" w:hAnsi="Source Sans Pro" w:cs="Tahoma"/>
                <w:b/>
                <w:bCs/>
                <w:color w:val="FFFFFF" w:themeColor="background1"/>
                <w:sz w:val="20"/>
                <w:szCs w:val="18"/>
              </w:rPr>
              <w:t>data sources</w:t>
            </w:r>
            <w:r w:rsidR="00D6223B" w:rsidRPr="007366E4">
              <w:rPr>
                <w:rFonts w:ascii="Source Sans Pro" w:hAnsi="Source Sans Pro" w:cs="Tahoma"/>
                <w:b/>
                <w:bCs/>
                <w:color w:val="FFFFFF" w:themeColor="background1"/>
                <w:sz w:val="20"/>
                <w:szCs w:val="18"/>
              </w:rPr>
              <w:t xml:space="preserve"> used to </w:t>
            </w:r>
            <w:r w:rsidR="009E275A">
              <w:rPr>
                <w:rFonts w:ascii="Source Sans Pro" w:hAnsi="Source Sans Pro" w:cs="Tahoma"/>
                <w:b/>
                <w:bCs/>
                <w:color w:val="FFFFFF" w:themeColor="background1"/>
                <w:sz w:val="20"/>
                <w:szCs w:val="18"/>
              </w:rPr>
              <w:t>calculate</w:t>
            </w:r>
            <w:r w:rsidR="00D6223B" w:rsidRPr="007366E4">
              <w:rPr>
                <w:rFonts w:ascii="Source Sans Pro" w:hAnsi="Source Sans Pro" w:cs="Tahoma"/>
                <w:b/>
                <w:bCs/>
                <w:color w:val="FFFFFF" w:themeColor="background1"/>
                <w:sz w:val="20"/>
                <w:szCs w:val="18"/>
              </w:rPr>
              <w:t xml:space="preserve"> impacts</w:t>
            </w:r>
          </w:p>
        </w:tc>
      </w:tr>
      <w:tr w:rsidR="00866B9A" w:rsidRPr="003237DC" w14:paraId="00722603" w14:textId="77777777" w:rsidTr="00866B9A">
        <w:trPr>
          <w:trHeight w:val="138"/>
          <w:tblCellSpacing w:w="36" w:type="dxa"/>
        </w:trPr>
        <w:tc>
          <w:tcPr>
            <w:tcW w:w="5922" w:type="dxa"/>
            <w:shd w:val="clear" w:color="auto" w:fill="ECECEC"/>
          </w:tcPr>
          <w:p w14:paraId="55F262CD" w14:textId="17C836D1" w:rsidR="00866B9A" w:rsidRPr="00D97B37" w:rsidRDefault="00166C9D" w:rsidP="00A13BCD">
            <w:pPr>
              <w:spacing w:after="120" w:line="259" w:lineRule="auto"/>
              <w:contextualSpacing/>
              <w:rPr>
                <w:rFonts w:ascii="Source Sans Pro" w:hAnsi="Source Sans Pro" w:cs="Tahoma"/>
                <w:color w:val="4472C4" w:themeColor="accent1"/>
                <w:sz w:val="20"/>
                <w:szCs w:val="18"/>
              </w:rPr>
            </w:pPr>
            <w:r>
              <w:rPr>
                <w:rFonts w:ascii="Source Sans Pro" w:hAnsi="Source Sans Pro" w:cs="Tahoma"/>
                <w:color w:val="000000" w:themeColor="text1"/>
                <w:sz w:val="20"/>
                <w:szCs w:val="18"/>
              </w:rPr>
              <w:t>E</w:t>
            </w:r>
            <w:r w:rsidR="00866B9A" w:rsidRPr="005715F3">
              <w:rPr>
                <w:rFonts w:ascii="Source Sans Pro" w:hAnsi="Source Sans Pro" w:cs="Tahoma"/>
                <w:color w:val="000000" w:themeColor="text1"/>
                <w:sz w:val="20"/>
                <w:szCs w:val="18"/>
              </w:rPr>
              <w:t xml:space="preserve">stimated </w:t>
            </w:r>
            <w:r w:rsidR="004546DF" w:rsidRPr="005715F3">
              <w:rPr>
                <w:rFonts w:ascii="Source Sans Pro" w:hAnsi="Source Sans Pro" w:cs="Tahoma"/>
                <w:color w:val="000000" w:themeColor="text1"/>
                <w:sz w:val="20"/>
                <w:szCs w:val="18"/>
              </w:rPr>
              <w:t>impacts on GHG emissions and removals</w:t>
            </w:r>
            <w:r w:rsidR="00866B9A" w:rsidRPr="005715F3">
              <w:rPr>
                <w:rFonts w:ascii="Source Sans Pro" w:hAnsi="Source Sans Pro" w:cs="Tahoma"/>
                <w:color w:val="000000" w:themeColor="text1"/>
                <w:sz w:val="20"/>
                <w:szCs w:val="18"/>
              </w:rPr>
              <w:t xml:space="preserve"> </w:t>
            </w:r>
            <w:r w:rsidR="00B51B9F" w:rsidRPr="005715F3">
              <w:rPr>
                <w:rFonts w:ascii="Source Sans Pro" w:hAnsi="Source Sans Pro" w:cs="Tahoma"/>
                <w:color w:val="000000" w:themeColor="text1"/>
                <w:sz w:val="20"/>
                <w:szCs w:val="18"/>
              </w:rPr>
              <w:t>resulting from</w:t>
            </w:r>
            <w:r w:rsidR="00866B9A" w:rsidRPr="005715F3">
              <w:rPr>
                <w:rFonts w:ascii="Source Sans Pro" w:hAnsi="Source Sans Pro" w:cs="Tahoma"/>
                <w:color w:val="000000" w:themeColor="text1"/>
                <w:sz w:val="20"/>
                <w:szCs w:val="18"/>
              </w:rPr>
              <w:t xml:space="preserve"> </w:t>
            </w:r>
            <w:r w:rsidR="00D31C33" w:rsidRPr="006A0327">
              <w:rPr>
                <w:rFonts w:ascii="Source Sans Pro" w:hAnsi="Source Sans Pro" w:cs="Tahoma"/>
                <w:color w:val="000000" w:themeColor="text1"/>
                <w:sz w:val="20"/>
                <w:szCs w:val="18"/>
                <w:u w:val="single"/>
              </w:rPr>
              <w:t>specific</w:t>
            </w:r>
            <w:r w:rsidR="00866B9A" w:rsidRPr="006A0327">
              <w:rPr>
                <w:rFonts w:ascii="Source Sans Pro" w:hAnsi="Source Sans Pro" w:cs="Tahoma"/>
                <w:color w:val="000000" w:themeColor="text1"/>
                <w:sz w:val="20"/>
                <w:szCs w:val="18"/>
                <w:u w:val="single"/>
              </w:rPr>
              <w:t xml:space="preserve"> action</w:t>
            </w:r>
            <w:r w:rsidR="006A0327" w:rsidRPr="006A0327">
              <w:rPr>
                <w:rFonts w:ascii="Source Sans Pro" w:hAnsi="Source Sans Pro" w:cs="Tahoma"/>
                <w:color w:val="000000" w:themeColor="text1"/>
                <w:sz w:val="20"/>
                <w:szCs w:val="18"/>
                <w:u w:val="single"/>
              </w:rPr>
              <w:t xml:space="preserve"> A</w:t>
            </w:r>
            <w:r w:rsidR="00866B9A" w:rsidRPr="006A0327">
              <w:rPr>
                <w:rFonts w:ascii="Source Sans Pro" w:hAnsi="Source Sans Pro" w:cs="Tahoma"/>
                <w:color w:val="000000" w:themeColor="text1"/>
                <w:sz w:val="20"/>
                <w:szCs w:val="18"/>
                <w:u w:val="single"/>
              </w:rPr>
              <w:t xml:space="preserve"> </w:t>
            </w:r>
            <w:r w:rsidR="00866B9A" w:rsidRPr="005715F3">
              <w:rPr>
                <w:rFonts w:ascii="Source Sans Pro" w:hAnsi="Source Sans Pro" w:cs="Tahoma"/>
                <w:color w:val="000000" w:themeColor="text1"/>
                <w:sz w:val="20"/>
                <w:szCs w:val="18"/>
              </w:rPr>
              <w:t>(using project or intervention accounting methods, including land tracking metric[s]),</w:t>
            </w:r>
          </w:p>
        </w:tc>
        <w:tc>
          <w:tcPr>
            <w:tcW w:w="1998" w:type="dxa"/>
            <w:shd w:val="clear" w:color="auto" w:fill="ECECEC"/>
          </w:tcPr>
          <w:p w14:paraId="137FA41A" w14:textId="77777777" w:rsidR="00866B9A" w:rsidRPr="007366E4" w:rsidRDefault="00866B9A" w:rsidP="00004064">
            <w:pPr>
              <w:rPr>
                <w:rFonts w:ascii="Source Sans Pro" w:hAnsi="Source Sans Pro" w:cs="Tahoma"/>
                <w:color w:val="000000" w:themeColor="text1"/>
                <w:sz w:val="20"/>
                <w:szCs w:val="18"/>
              </w:rPr>
            </w:pPr>
          </w:p>
        </w:tc>
        <w:tc>
          <w:tcPr>
            <w:tcW w:w="2052" w:type="dxa"/>
            <w:shd w:val="clear" w:color="auto" w:fill="ECECEC"/>
          </w:tcPr>
          <w:p w14:paraId="4EC54197" w14:textId="73515D92" w:rsidR="00866B9A" w:rsidRPr="007366E4" w:rsidRDefault="00866B9A" w:rsidP="00004064">
            <w:pPr>
              <w:rPr>
                <w:rFonts w:ascii="Source Sans Pro" w:hAnsi="Source Sans Pro" w:cs="Tahoma"/>
                <w:color w:val="000000" w:themeColor="text1"/>
                <w:sz w:val="20"/>
                <w:szCs w:val="18"/>
              </w:rPr>
            </w:pPr>
          </w:p>
        </w:tc>
      </w:tr>
      <w:tr w:rsidR="00866B9A" w:rsidRPr="003237DC" w14:paraId="5090A445" w14:textId="77777777" w:rsidTr="00866B9A">
        <w:trPr>
          <w:trHeight w:val="147"/>
          <w:tblCellSpacing w:w="36" w:type="dxa"/>
        </w:trPr>
        <w:tc>
          <w:tcPr>
            <w:tcW w:w="5922" w:type="dxa"/>
            <w:shd w:val="clear" w:color="auto" w:fill="ECECEC"/>
          </w:tcPr>
          <w:p w14:paraId="3628E0A3" w14:textId="1597298B" w:rsidR="00866B9A" w:rsidRPr="00D97B37" w:rsidRDefault="00166C9D" w:rsidP="00004064">
            <w:pPr>
              <w:spacing w:after="80" w:line="245" w:lineRule="auto"/>
              <w:rPr>
                <w:rFonts w:ascii="Source Sans Pro" w:hAnsi="Source Sans Pro" w:cs="Tahoma"/>
                <w:color w:val="4472C4" w:themeColor="accent1"/>
                <w:sz w:val="20"/>
                <w:szCs w:val="18"/>
              </w:rPr>
            </w:pPr>
            <w:r>
              <w:rPr>
                <w:rFonts w:ascii="Source Sans Pro" w:hAnsi="Source Sans Pro" w:cs="Tahoma"/>
                <w:color w:val="000000" w:themeColor="text1"/>
                <w:sz w:val="20"/>
                <w:szCs w:val="18"/>
              </w:rPr>
              <w:t>E</w:t>
            </w:r>
            <w:r w:rsidR="006A0327" w:rsidRPr="005715F3">
              <w:rPr>
                <w:rFonts w:ascii="Source Sans Pro" w:hAnsi="Source Sans Pro" w:cs="Tahoma"/>
                <w:color w:val="000000" w:themeColor="text1"/>
                <w:sz w:val="20"/>
                <w:szCs w:val="18"/>
              </w:rPr>
              <w:t xml:space="preserve">stimated impacts on GHG emissions and removals resulting from </w:t>
            </w:r>
            <w:r w:rsidR="006A0327" w:rsidRPr="006A0327">
              <w:rPr>
                <w:rFonts w:ascii="Source Sans Pro" w:hAnsi="Source Sans Pro" w:cs="Tahoma"/>
                <w:color w:val="000000" w:themeColor="text1"/>
                <w:sz w:val="20"/>
                <w:szCs w:val="18"/>
                <w:u w:val="single"/>
              </w:rPr>
              <w:t xml:space="preserve">specific action </w:t>
            </w:r>
            <w:r w:rsidR="006A0327">
              <w:rPr>
                <w:rFonts w:ascii="Source Sans Pro" w:hAnsi="Source Sans Pro" w:cs="Tahoma"/>
                <w:color w:val="000000" w:themeColor="text1"/>
                <w:sz w:val="20"/>
                <w:szCs w:val="18"/>
                <w:u w:val="single"/>
              </w:rPr>
              <w:t>B</w:t>
            </w:r>
            <w:r w:rsidR="006A0327" w:rsidRPr="006A0327">
              <w:rPr>
                <w:rFonts w:ascii="Source Sans Pro" w:hAnsi="Source Sans Pro" w:cs="Tahoma"/>
                <w:color w:val="000000" w:themeColor="text1"/>
                <w:sz w:val="20"/>
                <w:szCs w:val="18"/>
                <w:u w:val="single"/>
              </w:rPr>
              <w:t xml:space="preserve"> </w:t>
            </w:r>
            <w:r w:rsidR="006A0327" w:rsidRPr="005715F3">
              <w:rPr>
                <w:rFonts w:ascii="Source Sans Pro" w:hAnsi="Source Sans Pro" w:cs="Tahoma"/>
                <w:color w:val="000000" w:themeColor="text1"/>
                <w:sz w:val="20"/>
                <w:szCs w:val="18"/>
              </w:rPr>
              <w:t>(using project or intervention accounting methods, including land tracking metric[s])</w:t>
            </w:r>
          </w:p>
        </w:tc>
        <w:tc>
          <w:tcPr>
            <w:tcW w:w="1998" w:type="dxa"/>
            <w:shd w:val="clear" w:color="auto" w:fill="ECECEC"/>
          </w:tcPr>
          <w:p w14:paraId="03949144" w14:textId="77777777" w:rsidR="00866B9A" w:rsidRPr="007366E4" w:rsidRDefault="00866B9A" w:rsidP="00004064">
            <w:pPr>
              <w:rPr>
                <w:rFonts w:ascii="Source Sans Pro" w:hAnsi="Source Sans Pro" w:cs="Tahoma"/>
                <w:color w:val="000000" w:themeColor="text1"/>
                <w:sz w:val="20"/>
                <w:szCs w:val="18"/>
              </w:rPr>
            </w:pPr>
          </w:p>
        </w:tc>
        <w:tc>
          <w:tcPr>
            <w:tcW w:w="2052" w:type="dxa"/>
            <w:shd w:val="clear" w:color="auto" w:fill="ECECEC"/>
          </w:tcPr>
          <w:p w14:paraId="593E92C0" w14:textId="0D9AB814" w:rsidR="00866B9A" w:rsidRPr="007366E4" w:rsidRDefault="00866B9A" w:rsidP="00004064">
            <w:pPr>
              <w:rPr>
                <w:rFonts w:ascii="Source Sans Pro" w:hAnsi="Source Sans Pro" w:cs="Tahoma"/>
                <w:color w:val="000000" w:themeColor="text1"/>
                <w:sz w:val="20"/>
                <w:szCs w:val="18"/>
              </w:rPr>
            </w:pPr>
          </w:p>
        </w:tc>
      </w:tr>
      <w:tr w:rsidR="006A0327" w:rsidRPr="007366E4" w14:paraId="24F7AE25" w14:textId="77777777" w:rsidTr="00866B9A">
        <w:trPr>
          <w:trHeight w:val="147"/>
          <w:tblCellSpacing w:w="36" w:type="dxa"/>
        </w:trPr>
        <w:tc>
          <w:tcPr>
            <w:tcW w:w="5922" w:type="dxa"/>
            <w:shd w:val="clear" w:color="auto" w:fill="ECECEC"/>
          </w:tcPr>
          <w:p w14:paraId="63570902" w14:textId="5DEA1628" w:rsidR="006A0327" w:rsidRPr="005715F3" w:rsidRDefault="00C35DF3" w:rsidP="00004064">
            <w:pPr>
              <w:spacing w:after="80" w:line="245" w:lineRule="auto"/>
              <w:rPr>
                <w:rFonts w:ascii="Source Sans Pro" w:hAnsi="Source Sans Pro" w:cs="Tahoma"/>
                <w:color w:val="000000" w:themeColor="text1"/>
                <w:sz w:val="20"/>
                <w:szCs w:val="18"/>
              </w:rPr>
            </w:pPr>
            <w:r>
              <w:rPr>
                <w:rFonts w:ascii="Source Sans Pro" w:hAnsi="Source Sans Pro" w:cs="Tahoma"/>
                <w:color w:val="000000" w:themeColor="text1"/>
                <w:sz w:val="20"/>
                <w:szCs w:val="18"/>
              </w:rPr>
              <w:t>[Add rows as needed]</w:t>
            </w:r>
          </w:p>
        </w:tc>
        <w:tc>
          <w:tcPr>
            <w:tcW w:w="1998" w:type="dxa"/>
            <w:shd w:val="clear" w:color="auto" w:fill="ECECEC"/>
          </w:tcPr>
          <w:p w14:paraId="1D016A98" w14:textId="77777777" w:rsidR="006A0327" w:rsidRPr="007366E4" w:rsidRDefault="006A0327" w:rsidP="00004064">
            <w:pPr>
              <w:rPr>
                <w:rFonts w:ascii="Source Sans Pro" w:hAnsi="Source Sans Pro" w:cs="Tahoma"/>
                <w:color w:val="000000" w:themeColor="text1"/>
                <w:sz w:val="20"/>
                <w:szCs w:val="18"/>
              </w:rPr>
            </w:pPr>
          </w:p>
        </w:tc>
        <w:tc>
          <w:tcPr>
            <w:tcW w:w="2052" w:type="dxa"/>
            <w:shd w:val="clear" w:color="auto" w:fill="ECECEC"/>
          </w:tcPr>
          <w:p w14:paraId="5A630D07" w14:textId="77777777" w:rsidR="006A0327" w:rsidRPr="007366E4" w:rsidRDefault="006A0327" w:rsidP="00004064">
            <w:pPr>
              <w:rPr>
                <w:rFonts w:ascii="Source Sans Pro" w:hAnsi="Source Sans Pro" w:cs="Tahoma"/>
                <w:color w:val="000000" w:themeColor="text1"/>
                <w:sz w:val="20"/>
                <w:szCs w:val="18"/>
              </w:rPr>
            </w:pPr>
          </w:p>
        </w:tc>
      </w:tr>
    </w:tbl>
    <w:p w14:paraId="2D622535" w14:textId="6A6EC8C6" w:rsidR="002135F5" w:rsidRPr="007366E4" w:rsidRDefault="002135F5" w:rsidP="000D6589">
      <w:pPr>
        <w:rPr>
          <w:rFonts w:ascii="Source Sans Pro" w:hAnsi="Source Sans Pro"/>
          <w:color w:val="000000" w:themeColor="text1"/>
        </w:rPr>
      </w:pPr>
    </w:p>
    <w:p w14:paraId="293336B9" w14:textId="08B017E3" w:rsidR="00121241" w:rsidRPr="007366E4" w:rsidRDefault="00121241">
      <w:pPr>
        <w:spacing w:after="160" w:line="259" w:lineRule="auto"/>
        <w:rPr>
          <w:rFonts w:ascii="Source Sans Pro" w:hAnsi="Source Sans Pro" w:cs="Tahoma"/>
          <w:b/>
          <w:color w:val="000000" w:themeColor="text1"/>
          <w:u w:val="single"/>
        </w:rPr>
      </w:pPr>
    </w:p>
    <w:p w14:paraId="1FA9D70C" w14:textId="68EB2CA2" w:rsidR="001E3B6C" w:rsidRPr="00664FF4" w:rsidRDefault="001E3B6C" w:rsidP="008F5B2C">
      <w:pPr>
        <w:rPr>
          <w:rFonts w:ascii="Source Sans Pro" w:hAnsi="Source Sans Pro" w:cs="Tahoma"/>
          <w:b/>
          <w:color w:val="000000" w:themeColor="text1"/>
          <w:sz w:val="24"/>
          <w:szCs w:val="24"/>
          <w:u w:val="single"/>
        </w:rPr>
      </w:pPr>
      <w:r w:rsidRPr="00664FF4">
        <w:rPr>
          <w:rFonts w:ascii="Source Sans Pro" w:hAnsi="Source Sans Pro" w:cs="Tahoma"/>
          <w:b/>
          <w:color w:val="000000" w:themeColor="text1"/>
          <w:sz w:val="24"/>
          <w:szCs w:val="24"/>
          <w:u w:val="single"/>
        </w:rPr>
        <w:t xml:space="preserve">Part </w:t>
      </w:r>
      <w:r w:rsidR="004604D2">
        <w:rPr>
          <w:rFonts w:ascii="Source Sans Pro" w:hAnsi="Source Sans Pro" w:cs="Tahoma"/>
          <w:b/>
          <w:color w:val="000000" w:themeColor="text1"/>
          <w:sz w:val="24"/>
          <w:szCs w:val="24"/>
          <w:u w:val="single"/>
        </w:rPr>
        <w:t>C</w:t>
      </w:r>
      <w:r w:rsidRPr="00664FF4">
        <w:rPr>
          <w:rFonts w:ascii="Source Sans Pro" w:hAnsi="Source Sans Pro" w:cs="Tahoma"/>
          <w:b/>
          <w:color w:val="000000" w:themeColor="text1"/>
          <w:sz w:val="24"/>
          <w:szCs w:val="24"/>
          <w:u w:val="single"/>
        </w:rPr>
        <w:t xml:space="preserve">: </w:t>
      </w:r>
      <w:r w:rsidR="00664FF4">
        <w:rPr>
          <w:rFonts w:ascii="Source Sans Pro" w:hAnsi="Source Sans Pro" w:cs="Tahoma"/>
          <w:b/>
          <w:color w:val="000000" w:themeColor="text1"/>
          <w:sz w:val="24"/>
          <w:szCs w:val="24"/>
          <w:u w:val="single"/>
        </w:rPr>
        <w:t>Inventory m</w:t>
      </w:r>
      <w:r w:rsidRPr="00664FF4">
        <w:rPr>
          <w:rFonts w:ascii="Source Sans Pro" w:hAnsi="Source Sans Pro" w:cs="Tahoma"/>
          <w:b/>
          <w:color w:val="000000" w:themeColor="text1"/>
          <w:sz w:val="24"/>
          <w:szCs w:val="24"/>
          <w:u w:val="single"/>
        </w:rPr>
        <w:t>ethodology</w:t>
      </w:r>
    </w:p>
    <w:p w14:paraId="43260530" w14:textId="77777777" w:rsidR="001E3B6C" w:rsidRPr="007366E4" w:rsidRDefault="001E3B6C" w:rsidP="008F5B2C">
      <w:pPr>
        <w:rPr>
          <w:rFonts w:ascii="Source Sans Pro" w:hAnsi="Source Sans Pro" w:cs="Tahoma"/>
          <w:b/>
          <w:color w:val="000000" w:themeColor="text1"/>
        </w:rPr>
      </w:pPr>
    </w:p>
    <w:p w14:paraId="24CD70AE" w14:textId="49B7B98F" w:rsidR="00421B5A" w:rsidRPr="007366E4" w:rsidRDefault="00421B5A" w:rsidP="00421B5A">
      <w:pPr>
        <w:rPr>
          <w:rFonts w:ascii="Source Sans Pro" w:hAnsi="Source Sans Pro" w:cs="Tahoma"/>
          <w:bCs/>
          <w:color w:val="000000" w:themeColor="text1"/>
        </w:rPr>
      </w:pPr>
      <w:r w:rsidRPr="007366E4">
        <w:rPr>
          <w:rFonts w:ascii="Source Sans Pro" w:hAnsi="Source Sans Pro" w:cs="Tahoma"/>
          <w:b/>
          <w:color w:val="000000" w:themeColor="text1"/>
        </w:rPr>
        <w:t>Methodology: Emissions</w:t>
      </w:r>
    </w:p>
    <w:p w14:paraId="6046CE6D" w14:textId="77777777" w:rsidR="00421B5A" w:rsidRPr="007366E4" w:rsidRDefault="00421B5A" w:rsidP="00421B5A">
      <w:pPr>
        <w:rPr>
          <w:rFonts w:ascii="Source Sans Pro" w:hAnsi="Source Sans Pro" w:cs="Tahoma"/>
          <w:b/>
          <w:color w:val="000000" w:themeColor="text1"/>
        </w:rPr>
      </w:pPr>
    </w:p>
    <w:tbl>
      <w:tblPr>
        <w:tblStyle w:val="TableGrid"/>
        <w:tblW w:w="9775" w:type="dxa"/>
        <w:tblCellSpacing w:w="3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6030"/>
        <w:gridCol w:w="3745"/>
      </w:tblGrid>
      <w:tr w:rsidR="00421B5A" w:rsidRPr="003237DC" w14:paraId="0C92DA25" w14:textId="77777777" w:rsidTr="005561ED">
        <w:trPr>
          <w:trHeight w:val="242"/>
          <w:tblCellSpacing w:w="36" w:type="dxa"/>
        </w:trPr>
        <w:tc>
          <w:tcPr>
            <w:tcW w:w="5922" w:type="dxa"/>
            <w:shd w:val="clear" w:color="auto" w:fill="00ACA2"/>
            <w:vAlign w:val="center"/>
          </w:tcPr>
          <w:p w14:paraId="176A261C" w14:textId="77777777" w:rsidR="00421B5A" w:rsidRPr="007366E4" w:rsidRDefault="00421B5A"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Information</w:t>
            </w:r>
          </w:p>
        </w:tc>
        <w:tc>
          <w:tcPr>
            <w:tcW w:w="3637" w:type="dxa"/>
            <w:shd w:val="clear" w:color="auto" w:fill="00ACA2"/>
          </w:tcPr>
          <w:p w14:paraId="5E44B2F9" w14:textId="77777777" w:rsidR="00421B5A" w:rsidRPr="007366E4" w:rsidRDefault="00421B5A"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Response</w:t>
            </w:r>
          </w:p>
        </w:tc>
      </w:tr>
      <w:tr w:rsidR="00421B5A" w:rsidRPr="003237DC" w14:paraId="11C25FEC" w14:textId="77777777" w:rsidTr="005561ED">
        <w:trPr>
          <w:trHeight w:val="138"/>
          <w:tblCellSpacing w:w="36" w:type="dxa"/>
        </w:trPr>
        <w:tc>
          <w:tcPr>
            <w:tcW w:w="5922" w:type="dxa"/>
            <w:shd w:val="clear" w:color="auto" w:fill="ECECEC"/>
          </w:tcPr>
          <w:p w14:paraId="4C22B366" w14:textId="4A4A3FDF" w:rsidR="00421B5A" w:rsidRPr="00DD7A16" w:rsidRDefault="00421B5A" w:rsidP="00004064">
            <w:pPr>
              <w:spacing w:after="80" w:line="245" w:lineRule="auto"/>
              <w:rPr>
                <w:rFonts w:ascii="Source Sans Pro" w:hAnsi="Source Sans Pro" w:cs="Tahoma"/>
                <w:color w:val="000000" w:themeColor="text1"/>
                <w:sz w:val="20"/>
                <w:szCs w:val="18"/>
              </w:rPr>
            </w:pPr>
            <w:r w:rsidRPr="00DD7A16">
              <w:rPr>
                <w:rFonts w:ascii="Source Sans Pro" w:hAnsi="Source Sans Pro" w:cs="Tahoma"/>
                <w:color w:val="000000" w:themeColor="text1"/>
                <w:sz w:val="20"/>
                <w:szCs w:val="18"/>
              </w:rPr>
              <w:t>M</w:t>
            </w:r>
            <w:r w:rsidRPr="00DD7A16" w:rsidDel="00010EBB">
              <w:rPr>
                <w:rFonts w:ascii="Source Sans Pro" w:hAnsi="Source Sans Pro" w:cs="Tahoma"/>
                <w:color w:val="000000" w:themeColor="text1"/>
                <w:sz w:val="20"/>
                <w:szCs w:val="18"/>
              </w:rPr>
              <w:t>ethods</w:t>
            </w:r>
            <w:r w:rsidRPr="00DD7A16">
              <w:rPr>
                <w:rFonts w:ascii="Source Sans Pro" w:hAnsi="Source Sans Pro" w:cs="Tahoma"/>
                <w:color w:val="000000" w:themeColor="text1"/>
                <w:sz w:val="20"/>
                <w:szCs w:val="18"/>
              </w:rPr>
              <w:t xml:space="preserve">, </w:t>
            </w:r>
            <w:r w:rsidRPr="00DD7A16" w:rsidDel="00010EBB">
              <w:rPr>
                <w:rFonts w:ascii="Source Sans Pro" w:hAnsi="Source Sans Pro" w:cs="Tahoma"/>
                <w:color w:val="000000" w:themeColor="text1"/>
                <w:sz w:val="20"/>
                <w:szCs w:val="18"/>
              </w:rPr>
              <w:t>data sources</w:t>
            </w:r>
            <w:r w:rsidRPr="00DD7A16">
              <w:rPr>
                <w:rFonts w:ascii="Source Sans Pro" w:hAnsi="Source Sans Pro" w:cs="Tahoma"/>
                <w:color w:val="000000" w:themeColor="text1"/>
                <w:sz w:val="20"/>
                <w:szCs w:val="18"/>
              </w:rPr>
              <w:t xml:space="preserve"> and assumptions</w:t>
            </w:r>
            <w:r w:rsidRPr="00DD7A16" w:rsidDel="00010EBB">
              <w:rPr>
                <w:rFonts w:ascii="Source Sans Pro" w:hAnsi="Source Sans Pro" w:cs="Tahoma"/>
                <w:color w:val="000000" w:themeColor="text1"/>
                <w:sz w:val="20"/>
                <w:szCs w:val="18"/>
              </w:rPr>
              <w:t xml:space="preserve"> used to calculate scope </w:t>
            </w:r>
            <w:r w:rsidRPr="00DD7A16">
              <w:rPr>
                <w:rFonts w:ascii="Source Sans Pro" w:hAnsi="Source Sans Pro" w:cs="Tahoma"/>
                <w:color w:val="000000" w:themeColor="text1"/>
                <w:sz w:val="20"/>
                <w:szCs w:val="18"/>
              </w:rPr>
              <w:t>1</w:t>
            </w:r>
            <w:r w:rsidRPr="00DD7A16" w:rsidDel="00010EBB">
              <w:rPr>
                <w:rFonts w:ascii="Source Sans Pro" w:hAnsi="Source Sans Pro" w:cs="Tahoma"/>
                <w:color w:val="000000" w:themeColor="text1"/>
                <w:sz w:val="20"/>
                <w:szCs w:val="18"/>
              </w:rPr>
              <w:t xml:space="preserve"> </w:t>
            </w:r>
            <w:r w:rsidR="00850564" w:rsidRPr="00DD7A16">
              <w:rPr>
                <w:rFonts w:ascii="Source Sans Pro" w:hAnsi="Source Sans Pro" w:cs="Tahoma"/>
                <w:color w:val="000000" w:themeColor="text1"/>
                <w:sz w:val="20"/>
                <w:szCs w:val="18"/>
              </w:rPr>
              <w:t>emissions</w:t>
            </w:r>
          </w:p>
        </w:tc>
        <w:tc>
          <w:tcPr>
            <w:tcW w:w="3637" w:type="dxa"/>
            <w:shd w:val="clear" w:color="auto" w:fill="ECECEC"/>
          </w:tcPr>
          <w:p w14:paraId="6A491BF4" w14:textId="77777777" w:rsidR="00421B5A" w:rsidRPr="007366E4" w:rsidRDefault="00421B5A" w:rsidP="00004064">
            <w:pPr>
              <w:rPr>
                <w:rFonts w:ascii="Source Sans Pro" w:hAnsi="Source Sans Pro" w:cs="Tahoma"/>
                <w:color w:val="000000" w:themeColor="text1"/>
                <w:sz w:val="20"/>
                <w:szCs w:val="18"/>
              </w:rPr>
            </w:pPr>
          </w:p>
        </w:tc>
      </w:tr>
      <w:tr w:rsidR="00850564" w:rsidRPr="003237DC" w14:paraId="1CE2BC83" w14:textId="77777777" w:rsidTr="005561ED">
        <w:trPr>
          <w:trHeight w:val="138"/>
          <w:tblCellSpacing w:w="36" w:type="dxa"/>
        </w:trPr>
        <w:tc>
          <w:tcPr>
            <w:tcW w:w="5922" w:type="dxa"/>
            <w:shd w:val="clear" w:color="auto" w:fill="ECECEC"/>
          </w:tcPr>
          <w:p w14:paraId="6BD0261A" w14:textId="67830AE9" w:rsidR="00850564" w:rsidRPr="00DD7A16" w:rsidRDefault="00850564" w:rsidP="00004064">
            <w:pPr>
              <w:spacing w:after="80" w:line="245" w:lineRule="auto"/>
              <w:rPr>
                <w:rFonts w:ascii="Source Sans Pro" w:hAnsi="Source Sans Pro" w:cs="Tahoma"/>
                <w:color w:val="000000" w:themeColor="text1"/>
                <w:sz w:val="20"/>
                <w:szCs w:val="18"/>
              </w:rPr>
            </w:pPr>
            <w:r w:rsidRPr="00DD7A16">
              <w:rPr>
                <w:rFonts w:ascii="Source Sans Pro" w:hAnsi="Source Sans Pro" w:cs="Tahoma"/>
                <w:color w:val="000000" w:themeColor="text1"/>
                <w:sz w:val="20"/>
                <w:szCs w:val="18"/>
              </w:rPr>
              <w:lastRenderedPageBreak/>
              <w:t>M</w:t>
            </w:r>
            <w:r w:rsidRPr="00DD7A16" w:rsidDel="00010EBB">
              <w:rPr>
                <w:rFonts w:ascii="Source Sans Pro" w:hAnsi="Source Sans Pro" w:cs="Tahoma"/>
                <w:color w:val="000000" w:themeColor="text1"/>
                <w:sz w:val="20"/>
                <w:szCs w:val="18"/>
              </w:rPr>
              <w:t>ethods</w:t>
            </w:r>
            <w:r w:rsidRPr="00DD7A16">
              <w:rPr>
                <w:rFonts w:ascii="Source Sans Pro" w:hAnsi="Source Sans Pro" w:cs="Tahoma"/>
                <w:color w:val="000000" w:themeColor="text1"/>
                <w:sz w:val="20"/>
                <w:szCs w:val="18"/>
              </w:rPr>
              <w:t xml:space="preserve">, </w:t>
            </w:r>
            <w:r w:rsidRPr="00DD7A16" w:rsidDel="00010EBB">
              <w:rPr>
                <w:rFonts w:ascii="Source Sans Pro" w:hAnsi="Source Sans Pro" w:cs="Tahoma"/>
                <w:color w:val="000000" w:themeColor="text1"/>
                <w:sz w:val="20"/>
                <w:szCs w:val="18"/>
              </w:rPr>
              <w:t>data sources</w:t>
            </w:r>
            <w:r w:rsidRPr="00DD7A16">
              <w:rPr>
                <w:rFonts w:ascii="Source Sans Pro" w:hAnsi="Source Sans Pro" w:cs="Tahoma"/>
                <w:color w:val="000000" w:themeColor="text1"/>
                <w:sz w:val="20"/>
                <w:szCs w:val="18"/>
              </w:rPr>
              <w:t xml:space="preserve"> and assumptions</w:t>
            </w:r>
            <w:r w:rsidRPr="00DD7A16" w:rsidDel="00010EBB">
              <w:rPr>
                <w:rFonts w:ascii="Source Sans Pro" w:hAnsi="Source Sans Pro" w:cs="Tahoma"/>
                <w:color w:val="000000" w:themeColor="text1"/>
                <w:sz w:val="20"/>
                <w:szCs w:val="18"/>
              </w:rPr>
              <w:t xml:space="preserve"> used to calculate scope </w:t>
            </w:r>
            <w:r w:rsidRPr="00DD7A16">
              <w:rPr>
                <w:rFonts w:ascii="Source Sans Pro" w:hAnsi="Source Sans Pro" w:cs="Tahoma"/>
                <w:color w:val="000000" w:themeColor="text1"/>
                <w:sz w:val="20"/>
                <w:szCs w:val="18"/>
              </w:rPr>
              <w:t>2</w:t>
            </w:r>
            <w:r w:rsidRPr="00DD7A16" w:rsidDel="00010EBB">
              <w:rPr>
                <w:rFonts w:ascii="Source Sans Pro" w:hAnsi="Source Sans Pro" w:cs="Tahoma"/>
                <w:color w:val="000000" w:themeColor="text1"/>
                <w:sz w:val="20"/>
                <w:szCs w:val="18"/>
              </w:rPr>
              <w:t xml:space="preserve"> </w:t>
            </w:r>
            <w:r w:rsidRPr="00DD7A16">
              <w:rPr>
                <w:rFonts w:ascii="Source Sans Pro" w:hAnsi="Source Sans Pro" w:cs="Tahoma"/>
                <w:color w:val="000000" w:themeColor="text1"/>
                <w:sz w:val="20"/>
                <w:szCs w:val="18"/>
              </w:rPr>
              <w:t>emissions</w:t>
            </w:r>
          </w:p>
        </w:tc>
        <w:tc>
          <w:tcPr>
            <w:tcW w:w="3637" w:type="dxa"/>
            <w:shd w:val="clear" w:color="auto" w:fill="ECECEC"/>
          </w:tcPr>
          <w:p w14:paraId="2B52A723" w14:textId="77777777" w:rsidR="00850564" w:rsidRPr="007366E4" w:rsidRDefault="00850564" w:rsidP="00004064">
            <w:pPr>
              <w:rPr>
                <w:rFonts w:ascii="Source Sans Pro" w:hAnsi="Source Sans Pro" w:cs="Tahoma"/>
                <w:color w:val="000000" w:themeColor="text1"/>
                <w:sz w:val="20"/>
                <w:szCs w:val="18"/>
              </w:rPr>
            </w:pPr>
          </w:p>
        </w:tc>
      </w:tr>
      <w:tr w:rsidR="00850564" w:rsidRPr="003237DC" w14:paraId="05DEB644" w14:textId="77777777" w:rsidTr="005561ED">
        <w:trPr>
          <w:trHeight w:val="138"/>
          <w:tblCellSpacing w:w="36" w:type="dxa"/>
        </w:trPr>
        <w:tc>
          <w:tcPr>
            <w:tcW w:w="5922" w:type="dxa"/>
            <w:shd w:val="clear" w:color="auto" w:fill="ECECEC"/>
          </w:tcPr>
          <w:p w14:paraId="2F668A51" w14:textId="25D1D11C" w:rsidR="00850564" w:rsidRPr="00DD7A16" w:rsidRDefault="00850564" w:rsidP="00004064">
            <w:pPr>
              <w:spacing w:after="80" w:line="245" w:lineRule="auto"/>
              <w:rPr>
                <w:rFonts w:ascii="Source Sans Pro" w:hAnsi="Source Sans Pro" w:cs="Tahoma"/>
                <w:color w:val="000000" w:themeColor="text1"/>
                <w:sz w:val="20"/>
                <w:szCs w:val="18"/>
              </w:rPr>
            </w:pPr>
            <w:r w:rsidRPr="00DD7A16">
              <w:rPr>
                <w:rFonts w:ascii="Source Sans Pro" w:hAnsi="Source Sans Pro" w:cs="Tahoma"/>
                <w:color w:val="000000" w:themeColor="text1"/>
                <w:sz w:val="20"/>
                <w:szCs w:val="18"/>
              </w:rPr>
              <w:t>M</w:t>
            </w:r>
            <w:r w:rsidRPr="00DD7A16" w:rsidDel="00010EBB">
              <w:rPr>
                <w:rFonts w:ascii="Source Sans Pro" w:hAnsi="Source Sans Pro" w:cs="Tahoma"/>
                <w:color w:val="000000" w:themeColor="text1"/>
                <w:sz w:val="20"/>
                <w:szCs w:val="18"/>
              </w:rPr>
              <w:t>ethods</w:t>
            </w:r>
            <w:r w:rsidRPr="00DD7A16">
              <w:rPr>
                <w:rFonts w:ascii="Source Sans Pro" w:hAnsi="Source Sans Pro" w:cs="Tahoma"/>
                <w:color w:val="000000" w:themeColor="text1"/>
                <w:sz w:val="20"/>
                <w:szCs w:val="18"/>
              </w:rPr>
              <w:t xml:space="preserve">, </w:t>
            </w:r>
            <w:r w:rsidRPr="00DD7A16" w:rsidDel="00010EBB">
              <w:rPr>
                <w:rFonts w:ascii="Source Sans Pro" w:hAnsi="Source Sans Pro" w:cs="Tahoma"/>
                <w:color w:val="000000" w:themeColor="text1"/>
                <w:sz w:val="20"/>
                <w:szCs w:val="18"/>
              </w:rPr>
              <w:t>data sources</w:t>
            </w:r>
            <w:r w:rsidR="005B1473" w:rsidRPr="00DD7A16">
              <w:rPr>
                <w:rFonts w:ascii="Source Sans Pro" w:hAnsi="Source Sans Pro" w:cs="Tahoma"/>
                <w:color w:val="000000" w:themeColor="text1"/>
                <w:sz w:val="20"/>
                <w:szCs w:val="18"/>
              </w:rPr>
              <w:t>, allocation methods</w:t>
            </w:r>
            <w:r w:rsidR="00ED6E20">
              <w:rPr>
                <w:rFonts w:ascii="Source Sans Pro" w:hAnsi="Source Sans Pro" w:cs="Tahoma"/>
                <w:color w:val="000000" w:themeColor="text1"/>
                <w:sz w:val="20"/>
                <w:szCs w:val="18"/>
              </w:rPr>
              <w:t>,</w:t>
            </w:r>
            <w:r w:rsidRPr="00DD7A16">
              <w:rPr>
                <w:rFonts w:ascii="Source Sans Pro" w:hAnsi="Source Sans Pro" w:cs="Tahoma"/>
                <w:color w:val="000000" w:themeColor="text1"/>
                <w:sz w:val="20"/>
                <w:szCs w:val="18"/>
              </w:rPr>
              <w:t xml:space="preserve"> and assumptions</w:t>
            </w:r>
            <w:r w:rsidRPr="00DD7A16" w:rsidDel="00010EBB">
              <w:rPr>
                <w:rFonts w:ascii="Source Sans Pro" w:hAnsi="Source Sans Pro" w:cs="Tahoma"/>
                <w:color w:val="000000" w:themeColor="text1"/>
                <w:sz w:val="20"/>
                <w:szCs w:val="18"/>
              </w:rPr>
              <w:t xml:space="preserve"> used to calculate scope </w:t>
            </w:r>
            <w:r w:rsidRPr="00DD7A16">
              <w:rPr>
                <w:rFonts w:ascii="Source Sans Pro" w:hAnsi="Source Sans Pro" w:cs="Tahoma"/>
                <w:color w:val="000000" w:themeColor="text1"/>
                <w:sz w:val="20"/>
                <w:szCs w:val="18"/>
              </w:rPr>
              <w:t>3</w:t>
            </w:r>
            <w:r w:rsidRPr="00DD7A16" w:rsidDel="00010EBB">
              <w:rPr>
                <w:rFonts w:ascii="Source Sans Pro" w:hAnsi="Source Sans Pro" w:cs="Tahoma"/>
                <w:color w:val="000000" w:themeColor="text1"/>
                <w:sz w:val="20"/>
                <w:szCs w:val="18"/>
              </w:rPr>
              <w:t xml:space="preserve"> </w:t>
            </w:r>
            <w:r w:rsidRPr="00DD7A16">
              <w:rPr>
                <w:rFonts w:ascii="Source Sans Pro" w:hAnsi="Source Sans Pro" w:cs="Tahoma"/>
                <w:color w:val="000000" w:themeColor="text1"/>
                <w:sz w:val="20"/>
                <w:szCs w:val="18"/>
              </w:rPr>
              <w:t xml:space="preserve">emissions (by </w:t>
            </w:r>
            <w:r w:rsidR="00DD7A16">
              <w:rPr>
                <w:rFonts w:ascii="Source Sans Pro" w:hAnsi="Source Sans Pro" w:cs="Tahoma"/>
                <w:color w:val="000000" w:themeColor="text1"/>
                <w:sz w:val="20"/>
                <w:szCs w:val="18"/>
              </w:rPr>
              <w:t xml:space="preserve">scope 3 </w:t>
            </w:r>
            <w:r w:rsidRPr="00DD7A16">
              <w:rPr>
                <w:rFonts w:ascii="Source Sans Pro" w:hAnsi="Source Sans Pro" w:cs="Tahoma"/>
                <w:color w:val="000000" w:themeColor="text1"/>
                <w:sz w:val="20"/>
                <w:szCs w:val="18"/>
              </w:rPr>
              <w:t>category)</w:t>
            </w:r>
          </w:p>
        </w:tc>
        <w:tc>
          <w:tcPr>
            <w:tcW w:w="3637" w:type="dxa"/>
            <w:shd w:val="clear" w:color="auto" w:fill="ECECEC"/>
          </w:tcPr>
          <w:p w14:paraId="0BD502F2" w14:textId="77777777" w:rsidR="00850564" w:rsidRPr="007366E4" w:rsidRDefault="00850564" w:rsidP="00004064">
            <w:pPr>
              <w:rPr>
                <w:rFonts w:ascii="Source Sans Pro" w:hAnsi="Source Sans Pro" w:cs="Tahoma"/>
                <w:color w:val="000000" w:themeColor="text1"/>
                <w:sz w:val="20"/>
                <w:szCs w:val="18"/>
              </w:rPr>
            </w:pPr>
          </w:p>
        </w:tc>
      </w:tr>
      <w:tr w:rsidR="001460EC" w:rsidRPr="007366E4" w14:paraId="061E7502" w14:textId="77777777" w:rsidTr="005561ED">
        <w:trPr>
          <w:trHeight w:val="138"/>
          <w:tblCellSpacing w:w="36" w:type="dxa"/>
        </w:trPr>
        <w:tc>
          <w:tcPr>
            <w:tcW w:w="5922" w:type="dxa"/>
            <w:shd w:val="clear" w:color="auto" w:fill="ECECEC"/>
          </w:tcPr>
          <w:p w14:paraId="606373EB" w14:textId="1E8B21E2" w:rsidR="001460EC" w:rsidRPr="00D97B37" w:rsidRDefault="001460EC" w:rsidP="00004064">
            <w:pPr>
              <w:spacing w:after="80" w:line="245" w:lineRule="auto"/>
              <w:rPr>
                <w:rFonts w:ascii="Source Sans Pro" w:hAnsi="Source Sans Pro" w:cs="Tahoma"/>
                <w:color w:val="4472C4" w:themeColor="accent1"/>
                <w:sz w:val="20"/>
                <w:szCs w:val="18"/>
              </w:rPr>
            </w:pPr>
            <w:r w:rsidRPr="00E8286F">
              <w:rPr>
                <w:rFonts w:ascii="Source Sans Pro" w:hAnsi="Source Sans Pro" w:cs="Tahoma"/>
                <w:color w:val="000000" w:themeColor="text1"/>
                <w:sz w:val="20"/>
                <w:szCs w:val="18"/>
              </w:rPr>
              <w:t>M</w:t>
            </w:r>
            <w:r w:rsidRPr="00E8286F" w:rsidDel="00010EBB">
              <w:rPr>
                <w:rFonts w:ascii="Source Sans Pro" w:hAnsi="Source Sans Pro" w:cs="Tahoma"/>
                <w:color w:val="000000" w:themeColor="text1"/>
                <w:sz w:val="20"/>
                <w:szCs w:val="18"/>
              </w:rPr>
              <w:t>ethods</w:t>
            </w:r>
            <w:r w:rsidRPr="00E8286F">
              <w:rPr>
                <w:rFonts w:ascii="Source Sans Pro" w:hAnsi="Source Sans Pro" w:cs="Tahoma"/>
                <w:color w:val="000000" w:themeColor="text1"/>
                <w:sz w:val="20"/>
                <w:szCs w:val="18"/>
              </w:rPr>
              <w:t xml:space="preserve">, </w:t>
            </w:r>
            <w:r w:rsidRPr="00E8286F" w:rsidDel="00010EBB">
              <w:rPr>
                <w:rFonts w:ascii="Source Sans Pro" w:hAnsi="Source Sans Pro" w:cs="Tahoma"/>
                <w:color w:val="000000" w:themeColor="text1"/>
                <w:sz w:val="20"/>
                <w:szCs w:val="18"/>
              </w:rPr>
              <w:t>data sources</w:t>
            </w:r>
            <w:r w:rsidRPr="00E8286F">
              <w:rPr>
                <w:rFonts w:ascii="Source Sans Pro" w:hAnsi="Source Sans Pro" w:cs="Tahoma"/>
                <w:color w:val="000000" w:themeColor="text1"/>
                <w:sz w:val="20"/>
                <w:szCs w:val="18"/>
              </w:rPr>
              <w:t>, and assumptions</w:t>
            </w:r>
            <w:r w:rsidRPr="00E8286F" w:rsidDel="00010EBB">
              <w:rPr>
                <w:rFonts w:ascii="Source Sans Pro" w:hAnsi="Source Sans Pro" w:cs="Tahoma"/>
                <w:color w:val="000000" w:themeColor="text1"/>
                <w:sz w:val="20"/>
                <w:szCs w:val="18"/>
              </w:rPr>
              <w:t xml:space="preserve"> used to calculate </w:t>
            </w:r>
            <w:r w:rsidRPr="00E8286F">
              <w:rPr>
                <w:rFonts w:ascii="Source Sans Pro" w:hAnsi="Source Sans Pro" w:cs="Tahoma"/>
                <w:color w:val="000000" w:themeColor="text1"/>
                <w:sz w:val="20"/>
                <w:szCs w:val="18"/>
              </w:rPr>
              <w:t>gross</w:t>
            </w:r>
            <w:r w:rsidRPr="00E8286F" w:rsidDel="00010EBB">
              <w:rPr>
                <w:rFonts w:ascii="Source Sans Pro" w:hAnsi="Source Sans Pro" w:cs="Tahoma"/>
                <w:color w:val="000000" w:themeColor="text1"/>
                <w:sz w:val="20"/>
                <w:szCs w:val="18"/>
              </w:rPr>
              <w:t xml:space="preserve"> </w:t>
            </w:r>
            <w:r w:rsidRPr="00E8286F">
              <w:rPr>
                <w:rFonts w:ascii="Source Sans Pro" w:hAnsi="Source Sans Pro" w:cs="Tahoma"/>
                <w:color w:val="000000" w:themeColor="text1"/>
                <w:sz w:val="20"/>
                <w:szCs w:val="18"/>
              </w:rPr>
              <w:t>emissions (by category)</w:t>
            </w:r>
          </w:p>
        </w:tc>
        <w:tc>
          <w:tcPr>
            <w:tcW w:w="3637" w:type="dxa"/>
            <w:shd w:val="clear" w:color="auto" w:fill="ECECEC"/>
          </w:tcPr>
          <w:p w14:paraId="6262DF54" w14:textId="77777777" w:rsidR="001460EC" w:rsidRPr="007366E4" w:rsidRDefault="001460EC" w:rsidP="00004064">
            <w:pPr>
              <w:rPr>
                <w:rFonts w:ascii="Source Sans Pro" w:hAnsi="Source Sans Pro" w:cs="Tahoma"/>
                <w:color w:val="000000" w:themeColor="text1"/>
                <w:sz w:val="20"/>
                <w:szCs w:val="18"/>
              </w:rPr>
            </w:pPr>
          </w:p>
        </w:tc>
      </w:tr>
      <w:tr w:rsidR="00421B5A" w:rsidRPr="003237DC" w14:paraId="2C2E2B06" w14:textId="77777777" w:rsidTr="005561ED">
        <w:trPr>
          <w:trHeight w:val="147"/>
          <w:tblCellSpacing w:w="36" w:type="dxa"/>
        </w:trPr>
        <w:tc>
          <w:tcPr>
            <w:tcW w:w="5922" w:type="dxa"/>
            <w:shd w:val="clear" w:color="auto" w:fill="ECECEC"/>
          </w:tcPr>
          <w:p w14:paraId="68E69302" w14:textId="5E0BC498" w:rsidR="00421B5A" w:rsidRPr="00D97B37" w:rsidRDefault="009B27C7" w:rsidP="00004064">
            <w:pPr>
              <w:spacing w:after="80" w:line="245" w:lineRule="auto"/>
              <w:rPr>
                <w:rFonts w:ascii="Source Sans Pro" w:hAnsi="Source Sans Pro" w:cs="Tahoma"/>
                <w:color w:val="4472C4" w:themeColor="accent1"/>
                <w:sz w:val="20"/>
                <w:szCs w:val="18"/>
              </w:rPr>
            </w:pPr>
            <w:r w:rsidRPr="006257A9">
              <w:rPr>
                <w:rFonts w:ascii="Source Sans Pro" w:hAnsi="Source Sans Pro" w:cs="Tahoma"/>
                <w:color w:val="000000" w:themeColor="text1"/>
                <w:sz w:val="20"/>
                <w:szCs w:val="18"/>
              </w:rPr>
              <w:t>For each scope and scope 3 category, a</w:t>
            </w:r>
            <w:r w:rsidR="00850564" w:rsidRPr="009B27C7">
              <w:rPr>
                <w:rFonts w:ascii="Source Sans Pro" w:hAnsi="Source Sans Pro" w:cs="Tahoma"/>
                <w:color w:val="000000" w:themeColor="text1"/>
                <w:sz w:val="20"/>
                <w:szCs w:val="18"/>
              </w:rPr>
              <w:t xml:space="preserve"> description of the types and sources of data, including activity data, emission factors and GWP values, used to calculate emissions, and a description of the data quality of reported emissions data</w:t>
            </w:r>
          </w:p>
        </w:tc>
        <w:tc>
          <w:tcPr>
            <w:tcW w:w="3637" w:type="dxa"/>
            <w:shd w:val="clear" w:color="auto" w:fill="ECECEC"/>
          </w:tcPr>
          <w:p w14:paraId="70A2AF5B" w14:textId="77777777" w:rsidR="00421B5A" w:rsidRPr="007366E4" w:rsidRDefault="00421B5A" w:rsidP="00004064">
            <w:pPr>
              <w:rPr>
                <w:rFonts w:ascii="Source Sans Pro" w:hAnsi="Source Sans Pro" w:cs="Tahoma"/>
                <w:color w:val="000000" w:themeColor="text1"/>
                <w:sz w:val="20"/>
                <w:szCs w:val="18"/>
              </w:rPr>
            </w:pPr>
          </w:p>
        </w:tc>
      </w:tr>
      <w:tr w:rsidR="00150BD8" w:rsidRPr="003237DC" w14:paraId="48CA503D" w14:textId="77777777" w:rsidTr="005561ED">
        <w:trPr>
          <w:trHeight w:val="147"/>
          <w:tblCellSpacing w:w="36" w:type="dxa"/>
        </w:trPr>
        <w:tc>
          <w:tcPr>
            <w:tcW w:w="5922" w:type="dxa"/>
            <w:shd w:val="clear" w:color="auto" w:fill="ECECEC"/>
          </w:tcPr>
          <w:p w14:paraId="1A8A93A2" w14:textId="6B584718" w:rsidR="00150BD8" w:rsidRPr="00D97B37" w:rsidRDefault="000E1797" w:rsidP="00004064">
            <w:pPr>
              <w:spacing w:after="80" w:line="245" w:lineRule="auto"/>
              <w:rPr>
                <w:rFonts w:ascii="Source Sans Pro" w:hAnsi="Source Sans Pro" w:cs="Tahoma"/>
                <w:color w:val="4472C4" w:themeColor="accent1"/>
                <w:sz w:val="20"/>
                <w:szCs w:val="18"/>
              </w:rPr>
            </w:pPr>
            <w:r w:rsidRPr="0003433B">
              <w:rPr>
                <w:rFonts w:ascii="Source Sans Pro" w:hAnsi="Source Sans Pro" w:cs="Tahoma"/>
                <w:color w:val="000000" w:themeColor="text1"/>
                <w:sz w:val="20"/>
                <w:szCs w:val="18"/>
              </w:rPr>
              <w:t>For each scope 3 category, the p</w:t>
            </w:r>
            <w:r w:rsidR="00150BD8" w:rsidRPr="0003433B">
              <w:rPr>
                <w:rFonts w:ascii="Source Sans Pro" w:hAnsi="Source Sans Pro" w:cs="Tahoma"/>
                <w:color w:val="000000" w:themeColor="text1"/>
                <w:sz w:val="20"/>
                <w:szCs w:val="18"/>
              </w:rPr>
              <w:t>ercentage of scope 3 emissions calculated using data obtained from suppliers or other value chain partners</w:t>
            </w:r>
          </w:p>
        </w:tc>
        <w:tc>
          <w:tcPr>
            <w:tcW w:w="3637" w:type="dxa"/>
            <w:shd w:val="clear" w:color="auto" w:fill="ECECEC"/>
          </w:tcPr>
          <w:p w14:paraId="514E6D77" w14:textId="77777777" w:rsidR="00150BD8" w:rsidRPr="007366E4" w:rsidRDefault="00150BD8" w:rsidP="00004064">
            <w:pPr>
              <w:rPr>
                <w:rFonts w:ascii="Source Sans Pro" w:hAnsi="Source Sans Pro" w:cs="Tahoma"/>
                <w:color w:val="000000" w:themeColor="text1"/>
                <w:sz w:val="20"/>
                <w:szCs w:val="18"/>
              </w:rPr>
            </w:pPr>
          </w:p>
        </w:tc>
      </w:tr>
      <w:tr w:rsidR="003B6A3D" w:rsidRPr="007366E4" w14:paraId="48F835BA" w14:textId="77777777" w:rsidTr="005561ED">
        <w:trPr>
          <w:trHeight w:val="147"/>
          <w:tblCellSpacing w:w="36" w:type="dxa"/>
        </w:trPr>
        <w:tc>
          <w:tcPr>
            <w:tcW w:w="5922" w:type="dxa"/>
            <w:shd w:val="clear" w:color="auto" w:fill="ECECEC"/>
          </w:tcPr>
          <w:p w14:paraId="3DEE8900" w14:textId="598947CD" w:rsidR="003B6A3D" w:rsidRPr="0003433B" w:rsidRDefault="0023542F" w:rsidP="00004064">
            <w:pPr>
              <w:spacing w:after="80" w:line="245" w:lineRule="auto"/>
              <w:rPr>
                <w:rFonts w:ascii="Source Sans Pro" w:hAnsi="Source Sans Pro" w:cs="Tahoma"/>
                <w:color w:val="000000" w:themeColor="text1"/>
                <w:sz w:val="20"/>
                <w:szCs w:val="18"/>
              </w:rPr>
            </w:pPr>
            <w:r w:rsidRPr="0023542F">
              <w:rPr>
                <w:rFonts w:ascii="Source Sans Pro" w:hAnsi="Source Sans Pro" w:cs="Tahoma"/>
                <w:color w:val="000000" w:themeColor="text1"/>
                <w:sz w:val="20"/>
                <w:szCs w:val="18"/>
              </w:rPr>
              <w:t>If companies use the recycled content allocation method for post-consumer waste that is recycled or reused, evidence that the waste is post-consumer and that the waste has been reused or recycled</w:t>
            </w:r>
          </w:p>
        </w:tc>
        <w:tc>
          <w:tcPr>
            <w:tcW w:w="3637" w:type="dxa"/>
            <w:shd w:val="clear" w:color="auto" w:fill="ECECEC"/>
          </w:tcPr>
          <w:p w14:paraId="030A9B65" w14:textId="77777777" w:rsidR="003B6A3D" w:rsidRPr="007366E4" w:rsidRDefault="003B6A3D" w:rsidP="00004064">
            <w:pPr>
              <w:rPr>
                <w:rFonts w:ascii="Source Sans Pro" w:hAnsi="Source Sans Pro" w:cs="Tahoma"/>
                <w:color w:val="000000" w:themeColor="text1"/>
                <w:sz w:val="20"/>
                <w:szCs w:val="18"/>
              </w:rPr>
            </w:pPr>
          </w:p>
        </w:tc>
      </w:tr>
    </w:tbl>
    <w:p w14:paraId="6D7FA48C" w14:textId="77777777" w:rsidR="00421B5A" w:rsidRPr="007366E4" w:rsidRDefault="00421B5A" w:rsidP="008F5B2C">
      <w:pPr>
        <w:rPr>
          <w:rFonts w:ascii="Source Sans Pro" w:hAnsi="Source Sans Pro" w:cs="Tahoma"/>
          <w:b/>
          <w:color w:val="000000" w:themeColor="text1"/>
        </w:rPr>
      </w:pPr>
    </w:p>
    <w:p w14:paraId="0F859223" w14:textId="77777777" w:rsidR="00421B5A" w:rsidRPr="007366E4" w:rsidRDefault="00421B5A" w:rsidP="008F5B2C">
      <w:pPr>
        <w:rPr>
          <w:rFonts w:ascii="Source Sans Pro" w:hAnsi="Source Sans Pro" w:cs="Tahoma"/>
          <w:b/>
          <w:color w:val="000000" w:themeColor="text1"/>
        </w:rPr>
      </w:pPr>
    </w:p>
    <w:p w14:paraId="0D91CAEB" w14:textId="77777777" w:rsidR="003D29AA" w:rsidRDefault="008F5B2C" w:rsidP="008F5B2C">
      <w:pPr>
        <w:rPr>
          <w:rFonts w:ascii="Source Sans Pro" w:hAnsi="Source Sans Pro" w:cs="Tahoma"/>
          <w:b/>
          <w:color w:val="000000" w:themeColor="text1"/>
        </w:rPr>
      </w:pPr>
      <w:r w:rsidRPr="007366E4">
        <w:rPr>
          <w:rFonts w:ascii="Source Sans Pro" w:hAnsi="Source Sans Pro" w:cs="Tahoma"/>
          <w:b/>
          <w:color w:val="000000" w:themeColor="text1"/>
        </w:rPr>
        <w:t xml:space="preserve">Methodology: Removals </w:t>
      </w:r>
    </w:p>
    <w:p w14:paraId="17A185F2" w14:textId="0C44DFA7" w:rsidR="00711231" w:rsidRPr="003D29AA" w:rsidRDefault="003D29AA" w:rsidP="00711231">
      <w:pPr>
        <w:rPr>
          <w:rFonts w:ascii="Source Sans Pro" w:hAnsi="Source Sans Pro" w:cs="Tahoma"/>
          <w:bCs/>
          <w:color w:val="000000" w:themeColor="text1"/>
          <w:sz w:val="20"/>
          <w:szCs w:val="20"/>
        </w:rPr>
      </w:pPr>
      <w:r w:rsidRPr="003D29AA">
        <w:rPr>
          <w:rFonts w:ascii="Source Sans Pro" w:hAnsi="Source Sans Pro" w:cs="Tahoma"/>
          <w:bCs/>
          <w:i/>
          <w:iCs/>
          <w:color w:val="000000" w:themeColor="text1"/>
          <w:sz w:val="20"/>
          <w:szCs w:val="20"/>
        </w:rPr>
        <w:t>Note:</w:t>
      </w:r>
      <w:r w:rsidRPr="003D29AA">
        <w:rPr>
          <w:rFonts w:ascii="Source Sans Pro" w:hAnsi="Source Sans Pro" w:cs="Tahoma"/>
          <w:bCs/>
          <w:color w:val="000000" w:themeColor="text1"/>
          <w:sz w:val="20"/>
          <w:szCs w:val="20"/>
        </w:rPr>
        <w:t xml:space="preserve"> Reporting CO</w:t>
      </w:r>
      <w:r w:rsidRPr="003D29AA">
        <w:rPr>
          <w:rFonts w:ascii="Source Sans Pro" w:hAnsi="Source Sans Pro" w:cs="Tahoma"/>
          <w:bCs/>
          <w:color w:val="000000" w:themeColor="text1"/>
          <w:sz w:val="20"/>
          <w:szCs w:val="20"/>
          <w:vertAlign w:val="subscript"/>
        </w:rPr>
        <w:t>2</w:t>
      </w:r>
      <w:r w:rsidRPr="003D29AA">
        <w:rPr>
          <w:rFonts w:ascii="Source Sans Pro" w:hAnsi="Source Sans Pro" w:cs="Tahoma"/>
          <w:bCs/>
          <w:color w:val="000000" w:themeColor="text1"/>
          <w:sz w:val="20"/>
          <w:szCs w:val="20"/>
        </w:rPr>
        <w:t xml:space="preserve"> removals in a GHG inventory is optional</w:t>
      </w:r>
      <w:r>
        <w:rPr>
          <w:rFonts w:ascii="Source Sans Pro" w:hAnsi="Source Sans Pro" w:cs="Tahoma"/>
          <w:bCs/>
          <w:color w:val="000000" w:themeColor="text1"/>
          <w:sz w:val="20"/>
          <w:szCs w:val="20"/>
        </w:rPr>
        <w:t xml:space="preserve">. </w:t>
      </w:r>
      <w:r w:rsidR="00A70A90">
        <w:rPr>
          <w:rFonts w:ascii="Source Sans Pro" w:hAnsi="Source Sans Pro" w:cs="Tahoma"/>
          <w:bCs/>
          <w:color w:val="000000" w:themeColor="text1"/>
          <w:sz w:val="20"/>
          <w:szCs w:val="20"/>
        </w:rPr>
        <w:t>If removals are reported, t</w:t>
      </w:r>
      <w:r w:rsidRPr="003D29AA">
        <w:rPr>
          <w:rFonts w:ascii="Source Sans Pro" w:hAnsi="Source Sans Pro" w:cs="Tahoma"/>
          <w:bCs/>
          <w:color w:val="000000" w:themeColor="text1"/>
          <w:sz w:val="20"/>
          <w:szCs w:val="20"/>
        </w:rPr>
        <w:t>he following information is r</w:t>
      </w:r>
      <w:r w:rsidR="005B1C1F" w:rsidRPr="003D29AA">
        <w:rPr>
          <w:rFonts w:ascii="Source Sans Pro" w:hAnsi="Source Sans Pro" w:cs="Tahoma"/>
          <w:bCs/>
          <w:color w:val="000000" w:themeColor="text1"/>
          <w:sz w:val="20"/>
          <w:szCs w:val="20"/>
        </w:rPr>
        <w:t>equired</w:t>
      </w:r>
      <w:r w:rsidR="00711231" w:rsidRPr="003D29AA">
        <w:rPr>
          <w:rFonts w:ascii="Source Sans Pro" w:hAnsi="Source Sans Pro" w:cs="Tahoma"/>
          <w:bCs/>
          <w:color w:val="000000" w:themeColor="text1"/>
          <w:sz w:val="20"/>
          <w:szCs w:val="20"/>
        </w:rPr>
        <w:t xml:space="preserve"> to </w:t>
      </w:r>
      <w:r>
        <w:rPr>
          <w:rFonts w:ascii="Source Sans Pro" w:hAnsi="Source Sans Pro" w:cs="Tahoma"/>
          <w:bCs/>
          <w:color w:val="000000" w:themeColor="text1"/>
          <w:sz w:val="20"/>
          <w:szCs w:val="20"/>
        </w:rPr>
        <w:t>be reported</w:t>
      </w:r>
      <w:r w:rsidRPr="003D29AA">
        <w:rPr>
          <w:rFonts w:ascii="Source Sans Pro" w:hAnsi="Source Sans Pro" w:cs="Tahoma"/>
          <w:bCs/>
          <w:color w:val="000000" w:themeColor="text1"/>
          <w:sz w:val="20"/>
          <w:szCs w:val="20"/>
        </w:rPr>
        <w:t xml:space="preserve">. </w:t>
      </w:r>
      <w:r w:rsidR="00711231" w:rsidRPr="003D29AA">
        <w:rPr>
          <w:rFonts w:ascii="Source Sans Pro" w:hAnsi="Source Sans Pro" w:cs="Tahoma"/>
          <w:bCs/>
          <w:color w:val="000000" w:themeColor="text1"/>
          <w:sz w:val="20"/>
          <w:szCs w:val="20"/>
        </w:rPr>
        <w:t>Removals may only be reported if the requirements for removals in chapter 6 are me</w:t>
      </w:r>
      <w:r>
        <w:rPr>
          <w:rFonts w:ascii="Source Sans Pro" w:hAnsi="Source Sans Pro" w:cs="Tahoma"/>
          <w:bCs/>
          <w:color w:val="000000" w:themeColor="text1"/>
          <w:sz w:val="20"/>
          <w:szCs w:val="20"/>
        </w:rPr>
        <w:t>t</w:t>
      </w:r>
      <w:r w:rsidR="005175AA" w:rsidRPr="003D29AA">
        <w:rPr>
          <w:rFonts w:ascii="Source Sans Pro" w:hAnsi="Source Sans Pro" w:cs="Tahoma"/>
          <w:bCs/>
          <w:color w:val="000000" w:themeColor="text1"/>
          <w:sz w:val="20"/>
          <w:szCs w:val="20"/>
        </w:rPr>
        <w:t xml:space="preserve">. </w:t>
      </w:r>
    </w:p>
    <w:p w14:paraId="66CF9D1D" w14:textId="77777777" w:rsidR="008F5B2C" w:rsidRDefault="008F5B2C" w:rsidP="008F5B2C">
      <w:pPr>
        <w:rPr>
          <w:rFonts w:ascii="Source Sans Pro" w:hAnsi="Source Sans Pro" w:cs="Tahoma"/>
          <w:bCs/>
          <w:color w:val="000000" w:themeColor="text1"/>
          <w:sz w:val="20"/>
          <w:szCs w:val="20"/>
        </w:rPr>
      </w:pPr>
      <w:r w:rsidRPr="007366E4">
        <w:rPr>
          <w:rFonts w:ascii="Source Sans Pro" w:hAnsi="Source Sans Pro" w:cs="Tahoma"/>
          <w:bCs/>
          <w:color w:val="000000" w:themeColor="text1"/>
          <w:sz w:val="20"/>
          <w:szCs w:val="20"/>
        </w:rPr>
        <w:t>(Reference: Chapters 6-10)</w:t>
      </w:r>
    </w:p>
    <w:p w14:paraId="3A898B4B" w14:textId="77777777" w:rsidR="008F5B2C" w:rsidRPr="007366E4" w:rsidRDefault="008F5B2C" w:rsidP="008F5B2C">
      <w:pPr>
        <w:rPr>
          <w:rFonts w:ascii="Source Sans Pro" w:hAnsi="Source Sans Pro" w:cs="Tahoma"/>
          <w:b/>
          <w:color w:val="000000" w:themeColor="text1"/>
        </w:rPr>
      </w:pPr>
    </w:p>
    <w:tbl>
      <w:tblPr>
        <w:tblStyle w:val="TableGrid"/>
        <w:tblW w:w="9775" w:type="dxa"/>
        <w:tblCellSpacing w:w="3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6030"/>
        <w:gridCol w:w="3745"/>
      </w:tblGrid>
      <w:tr w:rsidR="008F5B2C" w:rsidRPr="003237DC" w14:paraId="2170B857" w14:textId="77777777" w:rsidTr="005561ED">
        <w:trPr>
          <w:trHeight w:val="242"/>
          <w:tblCellSpacing w:w="36" w:type="dxa"/>
        </w:trPr>
        <w:tc>
          <w:tcPr>
            <w:tcW w:w="5922" w:type="dxa"/>
            <w:shd w:val="clear" w:color="auto" w:fill="00ACA2"/>
            <w:vAlign w:val="center"/>
          </w:tcPr>
          <w:p w14:paraId="49B17D49" w14:textId="77777777" w:rsidR="008F5B2C" w:rsidRPr="007366E4" w:rsidRDefault="008F5B2C"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Information</w:t>
            </w:r>
          </w:p>
        </w:tc>
        <w:tc>
          <w:tcPr>
            <w:tcW w:w="3637" w:type="dxa"/>
            <w:shd w:val="clear" w:color="auto" w:fill="00ACA2"/>
          </w:tcPr>
          <w:p w14:paraId="39202679" w14:textId="77777777" w:rsidR="008F5B2C" w:rsidRPr="007366E4" w:rsidRDefault="008F5B2C"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Response</w:t>
            </w:r>
          </w:p>
        </w:tc>
      </w:tr>
      <w:tr w:rsidR="005706E5" w:rsidRPr="003237DC" w14:paraId="25F1BA58" w14:textId="77777777" w:rsidTr="005561ED">
        <w:trPr>
          <w:trHeight w:val="138"/>
          <w:tblCellSpacing w:w="36" w:type="dxa"/>
        </w:trPr>
        <w:tc>
          <w:tcPr>
            <w:tcW w:w="5922" w:type="dxa"/>
            <w:shd w:val="clear" w:color="auto" w:fill="ECECEC"/>
          </w:tcPr>
          <w:p w14:paraId="7311066B" w14:textId="67A5188E" w:rsidR="005706E5" w:rsidRPr="00D97B37" w:rsidRDefault="005706E5" w:rsidP="00004064">
            <w:pPr>
              <w:spacing w:after="80" w:line="245" w:lineRule="auto"/>
              <w:rPr>
                <w:rFonts w:ascii="Source Sans Pro" w:hAnsi="Source Sans Pro" w:cs="Tahoma"/>
                <w:b/>
                <w:bCs/>
                <w:color w:val="4472C4" w:themeColor="accent1"/>
                <w:sz w:val="20"/>
                <w:szCs w:val="18"/>
              </w:rPr>
            </w:pPr>
            <w:r w:rsidRPr="00A56A22">
              <w:rPr>
                <w:rFonts w:ascii="Source Sans Pro" w:hAnsi="Source Sans Pro" w:cs="Tahoma"/>
                <w:b/>
                <w:bCs/>
                <w:sz w:val="20"/>
                <w:szCs w:val="18"/>
              </w:rPr>
              <w:t>Scope 1 removals (if applicable)</w:t>
            </w:r>
          </w:p>
        </w:tc>
        <w:tc>
          <w:tcPr>
            <w:tcW w:w="3637" w:type="dxa"/>
            <w:shd w:val="clear" w:color="auto" w:fill="ECECEC"/>
          </w:tcPr>
          <w:p w14:paraId="6F302B15" w14:textId="77777777" w:rsidR="005706E5" w:rsidRPr="007366E4" w:rsidRDefault="005706E5" w:rsidP="00004064">
            <w:pPr>
              <w:rPr>
                <w:rFonts w:ascii="Source Sans Pro" w:hAnsi="Source Sans Pro" w:cs="Tahoma"/>
                <w:color w:val="000000" w:themeColor="text1"/>
                <w:sz w:val="20"/>
                <w:szCs w:val="18"/>
              </w:rPr>
            </w:pPr>
          </w:p>
        </w:tc>
      </w:tr>
      <w:tr w:rsidR="008F5B2C" w:rsidRPr="003237DC" w14:paraId="7DB78D56" w14:textId="77777777" w:rsidTr="005561ED">
        <w:trPr>
          <w:trHeight w:val="138"/>
          <w:tblCellSpacing w:w="36" w:type="dxa"/>
        </w:trPr>
        <w:tc>
          <w:tcPr>
            <w:tcW w:w="5922" w:type="dxa"/>
            <w:shd w:val="clear" w:color="auto" w:fill="ECECEC"/>
          </w:tcPr>
          <w:p w14:paraId="7C5CA6E9" w14:textId="470FCAED" w:rsidR="00EF2FDB" w:rsidRPr="00D97B37" w:rsidRDefault="00EF2FDB" w:rsidP="00004064">
            <w:pPr>
              <w:spacing w:after="80" w:line="245" w:lineRule="auto"/>
              <w:rPr>
                <w:rFonts w:ascii="Source Sans Pro" w:hAnsi="Source Sans Pro" w:cs="Tahoma"/>
                <w:color w:val="4472C4" w:themeColor="accent1"/>
                <w:sz w:val="20"/>
                <w:szCs w:val="18"/>
              </w:rPr>
            </w:pPr>
            <w:r w:rsidRPr="00450E20">
              <w:rPr>
                <w:rFonts w:ascii="Source Sans Pro" w:hAnsi="Source Sans Pro" w:cs="Tahoma"/>
                <w:color w:val="000000" w:themeColor="text1"/>
                <w:sz w:val="20"/>
                <w:szCs w:val="18"/>
              </w:rPr>
              <w:t>M</w:t>
            </w:r>
            <w:r w:rsidRPr="00450E20" w:rsidDel="00010EBB">
              <w:rPr>
                <w:rFonts w:ascii="Source Sans Pro" w:hAnsi="Source Sans Pro" w:cs="Tahoma"/>
                <w:color w:val="000000" w:themeColor="text1"/>
                <w:sz w:val="20"/>
                <w:szCs w:val="18"/>
              </w:rPr>
              <w:t>ethods</w:t>
            </w:r>
            <w:r w:rsidRPr="00450E20">
              <w:rPr>
                <w:rFonts w:ascii="Source Sans Pro" w:hAnsi="Source Sans Pro" w:cs="Tahoma"/>
                <w:color w:val="000000" w:themeColor="text1"/>
                <w:sz w:val="20"/>
                <w:szCs w:val="18"/>
              </w:rPr>
              <w:t xml:space="preserve">, </w:t>
            </w:r>
            <w:r w:rsidRPr="00450E20" w:rsidDel="00010EBB">
              <w:rPr>
                <w:rFonts w:ascii="Source Sans Pro" w:hAnsi="Source Sans Pro" w:cs="Tahoma"/>
                <w:color w:val="000000" w:themeColor="text1"/>
                <w:sz w:val="20"/>
                <w:szCs w:val="18"/>
              </w:rPr>
              <w:t>data sources</w:t>
            </w:r>
            <w:r w:rsidRPr="00450E20">
              <w:rPr>
                <w:rFonts w:ascii="Source Sans Pro" w:hAnsi="Source Sans Pro" w:cs="Tahoma"/>
                <w:color w:val="000000" w:themeColor="text1"/>
                <w:sz w:val="20"/>
                <w:szCs w:val="18"/>
              </w:rPr>
              <w:t xml:space="preserve"> and assumptions</w:t>
            </w:r>
            <w:r w:rsidRPr="00450E20" w:rsidDel="00010EBB">
              <w:rPr>
                <w:rFonts w:ascii="Source Sans Pro" w:hAnsi="Source Sans Pro" w:cs="Tahoma"/>
                <w:color w:val="000000" w:themeColor="text1"/>
                <w:sz w:val="20"/>
                <w:szCs w:val="18"/>
              </w:rPr>
              <w:t xml:space="preserve"> used to calculate scope </w:t>
            </w:r>
            <w:r w:rsidRPr="00450E20">
              <w:rPr>
                <w:rFonts w:ascii="Source Sans Pro" w:hAnsi="Source Sans Pro" w:cs="Tahoma"/>
                <w:color w:val="000000" w:themeColor="text1"/>
                <w:sz w:val="20"/>
                <w:szCs w:val="18"/>
              </w:rPr>
              <w:t>1</w:t>
            </w:r>
            <w:r w:rsidRPr="00450E20" w:rsidDel="00010EBB">
              <w:rPr>
                <w:rFonts w:ascii="Source Sans Pro" w:hAnsi="Source Sans Pro" w:cs="Tahoma"/>
                <w:color w:val="000000" w:themeColor="text1"/>
                <w:sz w:val="20"/>
                <w:szCs w:val="18"/>
              </w:rPr>
              <w:t xml:space="preserve"> removals</w:t>
            </w:r>
          </w:p>
        </w:tc>
        <w:tc>
          <w:tcPr>
            <w:tcW w:w="3637" w:type="dxa"/>
            <w:shd w:val="clear" w:color="auto" w:fill="ECECEC"/>
          </w:tcPr>
          <w:p w14:paraId="097C3986" w14:textId="77777777" w:rsidR="008F5B2C" w:rsidRPr="007366E4" w:rsidRDefault="008F5B2C" w:rsidP="00004064">
            <w:pPr>
              <w:rPr>
                <w:rFonts w:ascii="Source Sans Pro" w:hAnsi="Source Sans Pro" w:cs="Tahoma"/>
                <w:color w:val="000000" w:themeColor="text1"/>
                <w:sz w:val="20"/>
                <w:szCs w:val="18"/>
              </w:rPr>
            </w:pPr>
          </w:p>
        </w:tc>
      </w:tr>
      <w:tr w:rsidR="00DB50A8" w:rsidRPr="007366E4" w14:paraId="657A9A8A" w14:textId="77777777" w:rsidTr="005561ED">
        <w:trPr>
          <w:trHeight w:val="147"/>
          <w:tblCellSpacing w:w="36" w:type="dxa"/>
        </w:trPr>
        <w:tc>
          <w:tcPr>
            <w:tcW w:w="5922" w:type="dxa"/>
            <w:shd w:val="clear" w:color="auto" w:fill="ECECEC"/>
          </w:tcPr>
          <w:p w14:paraId="2958A47D" w14:textId="0DCBFA89" w:rsidR="00DB50A8" w:rsidRPr="0031443F" w:rsidRDefault="00DB50A8" w:rsidP="00004064">
            <w:pPr>
              <w:spacing w:after="80" w:line="245" w:lineRule="auto"/>
              <w:rPr>
                <w:rFonts w:ascii="Source Sans Pro" w:hAnsi="Source Sans Pro" w:cs="Tahoma"/>
                <w:color w:val="000000" w:themeColor="text1"/>
                <w:sz w:val="20"/>
                <w:szCs w:val="18"/>
              </w:rPr>
            </w:pPr>
            <w:r w:rsidRPr="003D6211">
              <w:rPr>
                <w:rFonts w:ascii="Source Sans Pro" w:hAnsi="Source Sans Pro" w:cs="Tahoma"/>
                <w:color w:val="000000" w:themeColor="text1"/>
                <w:sz w:val="20"/>
                <w:szCs w:val="18"/>
              </w:rPr>
              <w:t>Systems and procedures for long-term monitoring of carbon pools owned/controlled by the reporting company corresponding to reported scope 1 removals</w:t>
            </w:r>
          </w:p>
        </w:tc>
        <w:tc>
          <w:tcPr>
            <w:tcW w:w="3637" w:type="dxa"/>
            <w:shd w:val="clear" w:color="auto" w:fill="ECECEC"/>
          </w:tcPr>
          <w:p w14:paraId="48AB0F66" w14:textId="77777777" w:rsidR="00DB50A8" w:rsidRPr="007366E4" w:rsidRDefault="00DB50A8" w:rsidP="00004064">
            <w:pPr>
              <w:rPr>
                <w:rFonts w:ascii="Source Sans Pro" w:hAnsi="Source Sans Pro" w:cs="Tahoma"/>
                <w:color w:val="000000" w:themeColor="text1"/>
                <w:sz w:val="20"/>
                <w:szCs w:val="18"/>
              </w:rPr>
            </w:pPr>
          </w:p>
        </w:tc>
      </w:tr>
      <w:tr w:rsidR="009C1C1C" w:rsidRPr="007366E4" w14:paraId="63A6EA1F" w14:textId="77777777" w:rsidTr="005561ED">
        <w:trPr>
          <w:trHeight w:val="147"/>
          <w:tblCellSpacing w:w="36" w:type="dxa"/>
        </w:trPr>
        <w:tc>
          <w:tcPr>
            <w:tcW w:w="5922" w:type="dxa"/>
            <w:shd w:val="clear" w:color="auto" w:fill="ECECEC"/>
          </w:tcPr>
          <w:p w14:paraId="722D59F5" w14:textId="5336BE09" w:rsidR="009C1C1C" w:rsidRPr="00483E5A" w:rsidRDefault="00483E5A" w:rsidP="00483E5A">
            <w:pPr>
              <w:spacing w:after="80" w:line="245" w:lineRule="auto"/>
              <w:rPr>
                <w:rFonts w:ascii="Source Sans Pro" w:hAnsi="Source Sans Pro" w:cs="Tahoma"/>
                <w:color w:val="000000" w:themeColor="text1"/>
                <w:sz w:val="20"/>
                <w:szCs w:val="18"/>
              </w:rPr>
            </w:pPr>
            <w:r w:rsidRPr="00483E5A">
              <w:rPr>
                <w:rFonts w:ascii="Source Sans Pro" w:hAnsi="Source Sans Pro" w:cs="Tahoma"/>
                <w:color w:val="000000" w:themeColor="text1"/>
                <w:sz w:val="20"/>
                <w:szCs w:val="18"/>
              </w:rPr>
              <w:t>Information on traceability systems in place to meet physical traceability requirements</w:t>
            </w:r>
          </w:p>
        </w:tc>
        <w:tc>
          <w:tcPr>
            <w:tcW w:w="3637" w:type="dxa"/>
            <w:shd w:val="clear" w:color="auto" w:fill="ECECEC"/>
          </w:tcPr>
          <w:p w14:paraId="50E105C3" w14:textId="77777777" w:rsidR="009C1C1C" w:rsidRPr="007366E4" w:rsidRDefault="009C1C1C" w:rsidP="00004064">
            <w:pPr>
              <w:rPr>
                <w:rFonts w:ascii="Source Sans Pro" w:hAnsi="Source Sans Pro" w:cs="Tahoma"/>
                <w:color w:val="000000" w:themeColor="text1"/>
                <w:sz w:val="20"/>
                <w:szCs w:val="18"/>
              </w:rPr>
            </w:pPr>
          </w:p>
        </w:tc>
      </w:tr>
      <w:tr w:rsidR="008F5B2C" w:rsidRPr="003237DC" w14:paraId="74EB58EB" w14:textId="77777777" w:rsidTr="005561ED">
        <w:trPr>
          <w:trHeight w:val="147"/>
          <w:tblCellSpacing w:w="36" w:type="dxa"/>
        </w:trPr>
        <w:tc>
          <w:tcPr>
            <w:tcW w:w="5922" w:type="dxa"/>
            <w:shd w:val="clear" w:color="auto" w:fill="ECECEC"/>
          </w:tcPr>
          <w:p w14:paraId="05B61D46" w14:textId="4C0B0D6C" w:rsidR="008F5B2C" w:rsidRPr="00483E5A" w:rsidRDefault="00483E5A" w:rsidP="00004064">
            <w:pPr>
              <w:spacing w:after="80" w:line="245" w:lineRule="auto"/>
              <w:rPr>
                <w:rFonts w:ascii="Source Sans Pro" w:hAnsi="Source Sans Pro" w:cs="Tahoma"/>
                <w:color w:val="000000" w:themeColor="text1"/>
                <w:sz w:val="20"/>
                <w:szCs w:val="18"/>
              </w:rPr>
            </w:pPr>
            <w:r w:rsidRPr="00483E5A">
              <w:rPr>
                <w:rFonts w:ascii="Source Sans Pro" w:hAnsi="Source Sans Pro" w:cs="Tahoma"/>
                <w:color w:val="000000" w:themeColor="text1"/>
                <w:sz w:val="20"/>
                <w:szCs w:val="18"/>
              </w:rPr>
              <w:t>Description of the types and sources of data, including activity data and emission factors, used to calculate scope 1 removals, and a description of the data quality of reported removals data</w:t>
            </w:r>
          </w:p>
        </w:tc>
        <w:tc>
          <w:tcPr>
            <w:tcW w:w="3637" w:type="dxa"/>
            <w:shd w:val="clear" w:color="auto" w:fill="ECECEC"/>
          </w:tcPr>
          <w:p w14:paraId="368DB1D0" w14:textId="77777777" w:rsidR="008F5B2C" w:rsidRPr="007366E4" w:rsidRDefault="008F5B2C" w:rsidP="00004064">
            <w:pPr>
              <w:rPr>
                <w:rFonts w:ascii="Source Sans Pro" w:hAnsi="Source Sans Pro" w:cs="Tahoma"/>
                <w:color w:val="000000" w:themeColor="text1"/>
                <w:sz w:val="20"/>
                <w:szCs w:val="18"/>
              </w:rPr>
            </w:pPr>
          </w:p>
        </w:tc>
      </w:tr>
      <w:tr w:rsidR="008F5B2C" w:rsidRPr="003237DC" w14:paraId="54FD711F" w14:textId="77777777" w:rsidTr="005561ED">
        <w:trPr>
          <w:trHeight w:val="138"/>
          <w:tblCellSpacing w:w="36" w:type="dxa"/>
        </w:trPr>
        <w:tc>
          <w:tcPr>
            <w:tcW w:w="5922" w:type="dxa"/>
            <w:shd w:val="clear" w:color="auto" w:fill="ECECEC"/>
          </w:tcPr>
          <w:p w14:paraId="03BF1FD8" w14:textId="7593D9E0" w:rsidR="008F5B2C" w:rsidRPr="00D97B37" w:rsidRDefault="009C1C1C" w:rsidP="00004064">
            <w:pPr>
              <w:spacing w:after="80" w:line="245" w:lineRule="auto"/>
              <w:rPr>
                <w:rFonts w:ascii="Source Sans Pro" w:hAnsi="Source Sans Pro" w:cs="Tahoma"/>
                <w:color w:val="4472C4" w:themeColor="accent1"/>
                <w:sz w:val="20"/>
                <w:szCs w:val="18"/>
              </w:rPr>
            </w:pPr>
            <w:r w:rsidRPr="0031443F">
              <w:rPr>
                <w:rFonts w:ascii="Source Sans Pro" w:hAnsi="Source Sans Pro" w:cs="Tahoma"/>
                <w:color w:val="000000" w:themeColor="text1"/>
                <w:sz w:val="20"/>
                <w:szCs w:val="18"/>
              </w:rPr>
              <w:t>The uncertainty range associated with reported scope 1 removals, with justification for how reported removals use conservative assumptions and values</w:t>
            </w:r>
          </w:p>
        </w:tc>
        <w:tc>
          <w:tcPr>
            <w:tcW w:w="3637" w:type="dxa"/>
            <w:shd w:val="clear" w:color="auto" w:fill="ECECEC"/>
          </w:tcPr>
          <w:p w14:paraId="5635474E" w14:textId="77777777" w:rsidR="008F5B2C" w:rsidRPr="007366E4" w:rsidRDefault="008F5B2C" w:rsidP="00004064">
            <w:pPr>
              <w:rPr>
                <w:rFonts w:ascii="Source Sans Pro" w:hAnsi="Source Sans Pro" w:cs="Tahoma"/>
                <w:color w:val="000000" w:themeColor="text1"/>
                <w:sz w:val="20"/>
                <w:szCs w:val="18"/>
              </w:rPr>
            </w:pPr>
          </w:p>
        </w:tc>
      </w:tr>
      <w:tr w:rsidR="005706E5" w:rsidRPr="003237DC" w14:paraId="247FA8C3" w14:textId="77777777" w:rsidTr="005561ED">
        <w:trPr>
          <w:trHeight w:val="138"/>
          <w:tblCellSpacing w:w="36" w:type="dxa"/>
        </w:trPr>
        <w:tc>
          <w:tcPr>
            <w:tcW w:w="5922" w:type="dxa"/>
            <w:shd w:val="clear" w:color="auto" w:fill="ECECEC"/>
          </w:tcPr>
          <w:p w14:paraId="6D24D4D3" w14:textId="0008A61D" w:rsidR="005706E5" w:rsidRPr="00D97B37" w:rsidRDefault="005706E5" w:rsidP="005706E5">
            <w:pPr>
              <w:spacing w:after="80" w:line="245" w:lineRule="auto"/>
              <w:rPr>
                <w:rFonts w:ascii="Source Sans Pro" w:hAnsi="Source Sans Pro" w:cs="Tahoma"/>
                <w:color w:val="4472C4" w:themeColor="accent1"/>
                <w:sz w:val="20"/>
                <w:szCs w:val="18"/>
              </w:rPr>
            </w:pPr>
            <w:r w:rsidRPr="00A56A22">
              <w:rPr>
                <w:rFonts w:ascii="Source Sans Pro" w:hAnsi="Source Sans Pro" w:cs="Tahoma"/>
                <w:b/>
                <w:bCs/>
                <w:sz w:val="20"/>
                <w:szCs w:val="18"/>
              </w:rPr>
              <w:t>Scope 3 removals (if applicable)</w:t>
            </w:r>
          </w:p>
        </w:tc>
        <w:tc>
          <w:tcPr>
            <w:tcW w:w="3637" w:type="dxa"/>
            <w:shd w:val="clear" w:color="auto" w:fill="ECECEC"/>
          </w:tcPr>
          <w:p w14:paraId="390589AE" w14:textId="77777777" w:rsidR="005706E5" w:rsidRPr="007366E4" w:rsidRDefault="005706E5" w:rsidP="005706E5">
            <w:pPr>
              <w:rPr>
                <w:rFonts w:ascii="Source Sans Pro" w:hAnsi="Source Sans Pro" w:cs="Tahoma"/>
                <w:color w:val="000000" w:themeColor="text1"/>
                <w:sz w:val="20"/>
                <w:szCs w:val="18"/>
              </w:rPr>
            </w:pPr>
          </w:p>
        </w:tc>
      </w:tr>
      <w:tr w:rsidR="005706E5" w:rsidRPr="003237DC" w14:paraId="2EA2EEA4" w14:textId="77777777" w:rsidTr="005561ED">
        <w:trPr>
          <w:trHeight w:val="138"/>
          <w:tblCellSpacing w:w="36" w:type="dxa"/>
        </w:trPr>
        <w:tc>
          <w:tcPr>
            <w:tcW w:w="5922" w:type="dxa"/>
            <w:shd w:val="clear" w:color="auto" w:fill="ECECEC"/>
          </w:tcPr>
          <w:p w14:paraId="138604B7" w14:textId="7A5BEAAC" w:rsidR="005706E5" w:rsidRPr="00D97B37" w:rsidRDefault="005706E5" w:rsidP="005706E5">
            <w:pPr>
              <w:spacing w:after="80" w:line="245" w:lineRule="auto"/>
              <w:rPr>
                <w:rFonts w:ascii="Source Sans Pro" w:hAnsi="Source Sans Pro" w:cs="Tahoma"/>
                <w:color w:val="4472C4" w:themeColor="accent1"/>
                <w:sz w:val="20"/>
                <w:szCs w:val="18"/>
              </w:rPr>
            </w:pPr>
            <w:r w:rsidRPr="00450E20">
              <w:rPr>
                <w:rFonts w:ascii="Source Sans Pro" w:hAnsi="Source Sans Pro" w:cs="Tahoma"/>
                <w:color w:val="000000" w:themeColor="text1"/>
                <w:sz w:val="20"/>
                <w:szCs w:val="18"/>
              </w:rPr>
              <w:t>M</w:t>
            </w:r>
            <w:r w:rsidRPr="00450E20" w:rsidDel="00010EBB">
              <w:rPr>
                <w:rFonts w:ascii="Source Sans Pro" w:hAnsi="Source Sans Pro" w:cs="Tahoma"/>
                <w:color w:val="000000" w:themeColor="text1"/>
                <w:sz w:val="20"/>
                <w:szCs w:val="18"/>
              </w:rPr>
              <w:t>ethods</w:t>
            </w:r>
            <w:r w:rsidRPr="00450E20">
              <w:rPr>
                <w:rFonts w:ascii="Source Sans Pro" w:hAnsi="Source Sans Pro" w:cs="Tahoma"/>
                <w:color w:val="000000" w:themeColor="text1"/>
                <w:sz w:val="20"/>
                <w:szCs w:val="18"/>
              </w:rPr>
              <w:t xml:space="preserve">, </w:t>
            </w:r>
            <w:r w:rsidRPr="00450E20" w:rsidDel="00010EBB">
              <w:rPr>
                <w:rFonts w:ascii="Source Sans Pro" w:hAnsi="Source Sans Pro" w:cs="Tahoma"/>
                <w:color w:val="000000" w:themeColor="text1"/>
                <w:sz w:val="20"/>
                <w:szCs w:val="18"/>
              </w:rPr>
              <w:t>data sources</w:t>
            </w:r>
            <w:r w:rsidRPr="00450E20">
              <w:rPr>
                <w:rFonts w:ascii="Source Sans Pro" w:hAnsi="Source Sans Pro" w:cs="Tahoma"/>
                <w:color w:val="000000" w:themeColor="text1"/>
                <w:sz w:val="20"/>
                <w:szCs w:val="18"/>
              </w:rPr>
              <w:t xml:space="preserve"> and assumptions</w:t>
            </w:r>
            <w:r w:rsidRPr="00450E20" w:rsidDel="00010EBB">
              <w:rPr>
                <w:rFonts w:ascii="Source Sans Pro" w:hAnsi="Source Sans Pro" w:cs="Tahoma"/>
                <w:color w:val="000000" w:themeColor="text1"/>
                <w:sz w:val="20"/>
                <w:szCs w:val="18"/>
              </w:rPr>
              <w:t xml:space="preserve"> used to calculate scope</w:t>
            </w:r>
            <w:r w:rsidDel="00010EBB">
              <w:rPr>
                <w:rFonts w:ascii="Source Sans Pro" w:hAnsi="Source Sans Pro" w:cs="Tahoma"/>
                <w:color w:val="000000" w:themeColor="text1"/>
                <w:sz w:val="20"/>
                <w:szCs w:val="18"/>
              </w:rPr>
              <w:t xml:space="preserve"> </w:t>
            </w:r>
            <w:r>
              <w:rPr>
                <w:rFonts w:ascii="Source Sans Pro" w:hAnsi="Source Sans Pro" w:cs="Tahoma"/>
                <w:color w:val="000000" w:themeColor="text1"/>
                <w:sz w:val="20"/>
                <w:szCs w:val="18"/>
              </w:rPr>
              <w:t>3</w:t>
            </w:r>
            <w:r w:rsidDel="00010EBB">
              <w:rPr>
                <w:rFonts w:ascii="Source Sans Pro" w:hAnsi="Source Sans Pro" w:cs="Tahoma"/>
                <w:color w:val="000000" w:themeColor="text1"/>
                <w:sz w:val="20"/>
                <w:szCs w:val="18"/>
              </w:rPr>
              <w:t xml:space="preserve"> </w:t>
            </w:r>
            <w:r w:rsidRPr="00450E20" w:rsidDel="00010EBB">
              <w:rPr>
                <w:rFonts w:ascii="Source Sans Pro" w:hAnsi="Source Sans Pro" w:cs="Tahoma"/>
                <w:color w:val="000000" w:themeColor="text1"/>
                <w:sz w:val="20"/>
                <w:szCs w:val="18"/>
              </w:rPr>
              <w:t>removals</w:t>
            </w:r>
          </w:p>
        </w:tc>
        <w:tc>
          <w:tcPr>
            <w:tcW w:w="3637" w:type="dxa"/>
            <w:shd w:val="clear" w:color="auto" w:fill="ECECEC"/>
          </w:tcPr>
          <w:p w14:paraId="176F948F" w14:textId="77777777" w:rsidR="005706E5" w:rsidRPr="007366E4" w:rsidRDefault="005706E5" w:rsidP="005706E5">
            <w:pPr>
              <w:rPr>
                <w:rFonts w:ascii="Source Sans Pro" w:hAnsi="Source Sans Pro" w:cs="Tahoma"/>
                <w:color w:val="000000" w:themeColor="text1"/>
                <w:sz w:val="20"/>
                <w:szCs w:val="18"/>
              </w:rPr>
            </w:pPr>
          </w:p>
        </w:tc>
      </w:tr>
      <w:tr w:rsidR="008368ED" w:rsidRPr="007366E4" w14:paraId="7D8E7A01" w14:textId="77777777" w:rsidTr="005561ED">
        <w:trPr>
          <w:trHeight w:val="138"/>
          <w:tblCellSpacing w:w="36" w:type="dxa"/>
        </w:trPr>
        <w:tc>
          <w:tcPr>
            <w:tcW w:w="5922" w:type="dxa"/>
            <w:shd w:val="clear" w:color="auto" w:fill="ECECEC"/>
          </w:tcPr>
          <w:p w14:paraId="12351ABE" w14:textId="027854E9" w:rsidR="008368ED" w:rsidRPr="00D97B37" w:rsidRDefault="008368ED" w:rsidP="008368ED">
            <w:pPr>
              <w:spacing w:after="80" w:line="245" w:lineRule="auto"/>
              <w:rPr>
                <w:rFonts w:ascii="Source Sans Pro" w:hAnsi="Source Sans Pro" w:cs="Tahoma"/>
                <w:color w:val="4472C4" w:themeColor="accent1"/>
                <w:sz w:val="20"/>
                <w:szCs w:val="18"/>
              </w:rPr>
            </w:pPr>
            <w:r w:rsidRPr="003D6211">
              <w:rPr>
                <w:rFonts w:ascii="Source Sans Pro" w:hAnsi="Source Sans Pro" w:cs="Tahoma"/>
                <w:color w:val="000000" w:themeColor="text1"/>
                <w:sz w:val="20"/>
                <w:szCs w:val="18"/>
              </w:rPr>
              <w:lastRenderedPageBreak/>
              <w:t xml:space="preserve">Systems and procedures for long-term monitoring of carbon pools owned/controlled </w:t>
            </w:r>
            <w:r w:rsidR="00A96DFE" w:rsidRPr="00A96DFE">
              <w:rPr>
                <w:rFonts w:ascii="Source Sans Pro" w:hAnsi="Source Sans Pro" w:cs="Tahoma"/>
                <w:color w:val="000000" w:themeColor="text1"/>
                <w:sz w:val="20"/>
                <w:szCs w:val="18"/>
              </w:rPr>
              <w:t xml:space="preserve">by the relevant entities in the value chain </w:t>
            </w:r>
            <w:r w:rsidRPr="003D6211">
              <w:rPr>
                <w:rFonts w:ascii="Source Sans Pro" w:hAnsi="Source Sans Pro" w:cs="Tahoma"/>
                <w:color w:val="000000" w:themeColor="text1"/>
                <w:sz w:val="20"/>
                <w:szCs w:val="18"/>
              </w:rPr>
              <w:t xml:space="preserve">corresponding to reported scope </w:t>
            </w:r>
            <w:r>
              <w:rPr>
                <w:rFonts w:ascii="Source Sans Pro" w:hAnsi="Source Sans Pro" w:cs="Tahoma"/>
                <w:color w:val="000000" w:themeColor="text1"/>
                <w:sz w:val="20"/>
                <w:szCs w:val="18"/>
              </w:rPr>
              <w:t>3</w:t>
            </w:r>
            <w:r w:rsidRPr="003D6211">
              <w:rPr>
                <w:rFonts w:ascii="Source Sans Pro" w:hAnsi="Source Sans Pro" w:cs="Tahoma"/>
                <w:color w:val="000000" w:themeColor="text1"/>
                <w:sz w:val="20"/>
                <w:szCs w:val="18"/>
              </w:rPr>
              <w:t xml:space="preserve"> removals</w:t>
            </w:r>
          </w:p>
        </w:tc>
        <w:tc>
          <w:tcPr>
            <w:tcW w:w="3637" w:type="dxa"/>
            <w:shd w:val="clear" w:color="auto" w:fill="ECECEC"/>
          </w:tcPr>
          <w:p w14:paraId="1A4FAC37" w14:textId="77777777" w:rsidR="008368ED" w:rsidRPr="007366E4" w:rsidRDefault="008368ED" w:rsidP="008368ED">
            <w:pPr>
              <w:rPr>
                <w:rFonts w:ascii="Source Sans Pro" w:hAnsi="Source Sans Pro" w:cs="Tahoma"/>
                <w:color w:val="000000" w:themeColor="text1"/>
                <w:sz w:val="20"/>
                <w:szCs w:val="18"/>
              </w:rPr>
            </w:pPr>
          </w:p>
        </w:tc>
      </w:tr>
      <w:tr w:rsidR="008368ED" w:rsidRPr="007366E4" w14:paraId="6DAE2540" w14:textId="77777777" w:rsidTr="005561ED">
        <w:trPr>
          <w:trHeight w:val="138"/>
          <w:tblCellSpacing w:w="36" w:type="dxa"/>
        </w:trPr>
        <w:tc>
          <w:tcPr>
            <w:tcW w:w="5922" w:type="dxa"/>
            <w:shd w:val="clear" w:color="auto" w:fill="ECECEC"/>
          </w:tcPr>
          <w:p w14:paraId="2B57B0C9" w14:textId="43F2FA9A" w:rsidR="008368ED" w:rsidRPr="00D97B37" w:rsidRDefault="008368ED" w:rsidP="008368ED">
            <w:pPr>
              <w:spacing w:after="80" w:line="245" w:lineRule="auto"/>
              <w:rPr>
                <w:rFonts w:ascii="Source Sans Pro" w:hAnsi="Source Sans Pro" w:cs="Tahoma"/>
                <w:color w:val="4472C4" w:themeColor="accent1"/>
                <w:sz w:val="20"/>
                <w:szCs w:val="18"/>
              </w:rPr>
            </w:pPr>
            <w:r w:rsidRPr="00483E5A">
              <w:rPr>
                <w:rFonts w:ascii="Source Sans Pro" w:hAnsi="Source Sans Pro" w:cs="Tahoma"/>
                <w:color w:val="000000" w:themeColor="text1"/>
                <w:sz w:val="20"/>
                <w:szCs w:val="18"/>
              </w:rPr>
              <w:t>Information on traceability systems in place to meet physical traceability requirements</w:t>
            </w:r>
          </w:p>
        </w:tc>
        <w:tc>
          <w:tcPr>
            <w:tcW w:w="3637" w:type="dxa"/>
            <w:shd w:val="clear" w:color="auto" w:fill="ECECEC"/>
          </w:tcPr>
          <w:p w14:paraId="5E25DD78" w14:textId="77777777" w:rsidR="008368ED" w:rsidRPr="007366E4" w:rsidRDefault="008368ED" w:rsidP="008368ED">
            <w:pPr>
              <w:rPr>
                <w:rFonts w:ascii="Source Sans Pro" w:hAnsi="Source Sans Pro" w:cs="Tahoma"/>
                <w:color w:val="000000" w:themeColor="text1"/>
                <w:sz w:val="20"/>
                <w:szCs w:val="18"/>
              </w:rPr>
            </w:pPr>
          </w:p>
        </w:tc>
      </w:tr>
      <w:tr w:rsidR="008368ED" w:rsidRPr="007366E4" w14:paraId="63FFBE87" w14:textId="77777777" w:rsidTr="005561ED">
        <w:trPr>
          <w:trHeight w:val="138"/>
          <w:tblCellSpacing w:w="36" w:type="dxa"/>
        </w:trPr>
        <w:tc>
          <w:tcPr>
            <w:tcW w:w="5922" w:type="dxa"/>
            <w:shd w:val="clear" w:color="auto" w:fill="ECECEC"/>
          </w:tcPr>
          <w:p w14:paraId="77FAEE16" w14:textId="033DF565" w:rsidR="008368ED" w:rsidRPr="00D97B37" w:rsidRDefault="008368ED" w:rsidP="008368ED">
            <w:pPr>
              <w:spacing w:after="80" w:line="245" w:lineRule="auto"/>
              <w:rPr>
                <w:rFonts w:ascii="Source Sans Pro" w:hAnsi="Source Sans Pro" w:cs="Tahoma"/>
                <w:color w:val="4472C4" w:themeColor="accent1"/>
                <w:sz w:val="20"/>
                <w:szCs w:val="18"/>
              </w:rPr>
            </w:pPr>
            <w:r w:rsidRPr="00483E5A">
              <w:rPr>
                <w:rFonts w:ascii="Source Sans Pro" w:hAnsi="Source Sans Pro" w:cs="Tahoma"/>
                <w:color w:val="000000" w:themeColor="text1"/>
                <w:sz w:val="20"/>
                <w:szCs w:val="18"/>
              </w:rPr>
              <w:t xml:space="preserve">Description of the types and sources of data, including activity data and emission factors, used to calculate scope </w:t>
            </w:r>
            <w:r>
              <w:rPr>
                <w:rFonts w:ascii="Source Sans Pro" w:hAnsi="Source Sans Pro" w:cs="Tahoma"/>
                <w:color w:val="000000" w:themeColor="text1"/>
                <w:sz w:val="20"/>
                <w:szCs w:val="18"/>
              </w:rPr>
              <w:t>3</w:t>
            </w:r>
            <w:r w:rsidRPr="00483E5A">
              <w:rPr>
                <w:rFonts w:ascii="Source Sans Pro" w:hAnsi="Source Sans Pro" w:cs="Tahoma"/>
                <w:color w:val="000000" w:themeColor="text1"/>
                <w:sz w:val="20"/>
                <w:szCs w:val="18"/>
              </w:rPr>
              <w:t xml:space="preserve"> removals, and a description of the data quality of reported removals data</w:t>
            </w:r>
          </w:p>
        </w:tc>
        <w:tc>
          <w:tcPr>
            <w:tcW w:w="3637" w:type="dxa"/>
            <w:shd w:val="clear" w:color="auto" w:fill="ECECEC"/>
          </w:tcPr>
          <w:p w14:paraId="708CC8C9" w14:textId="77777777" w:rsidR="008368ED" w:rsidRPr="007366E4" w:rsidRDefault="008368ED" w:rsidP="008368ED">
            <w:pPr>
              <w:rPr>
                <w:rFonts w:ascii="Source Sans Pro" w:hAnsi="Source Sans Pro" w:cs="Tahoma"/>
                <w:color w:val="000000" w:themeColor="text1"/>
                <w:sz w:val="20"/>
                <w:szCs w:val="18"/>
              </w:rPr>
            </w:pPr>
          </w:p>
        </w:tc>
      </w:tr>
      <w:tr w:rsidR="005706E5" w:rsidRPr="003237DC" w14:paraId="10DE9ACC" w14:textId="77777777" w:rsidTr="005561ED">
        <w:trPr>
          <w:trHeight w:val="138"/>
          <w:tblCellSpacing w:w="36" w:type="dxa"/>
        </w:trPr>
        <w:tc>
          <w:tcPr>
            <w:tcW w:w="5922" w:type="dxa"/>
            <w:shd w:val="clear" w:color="auto" w:fill="ECECEC"/>
          </w:tcPr>
          <w:p w14:paraId="4D1A67AB" w14:textId="28527721" w:rsidR="005706E5" w:rsidRPr="00D97B37" w:rsidRDefault="005706E5" w:rsidP="005706E5">
            <w:pPr>
              <w:spacing w:after="80" w:line="245" w:lineRule="auto"/>
              <w:rPr>
                <w:rFonts w:ascii="Source Sans Pro" w:hAnsi="Source Sans Pro" w:cs="Tahoma"/>
                <w:color w:val="4472C4" w:themeColor="accent1"/>
                <w:sz w:val="20"/>
                <w:szCs w:val="18"/>
              </w:rPr>
            </w:pPr>
            <w:r w:rsidRPr="0031443F">
              <w:rPr>
                <w:rFonts w:ascii="Source Sans Pro" w:hAnsi="Source Sans Pro" w:cs="Tahoma"/>
                <w:color w:val="000000" w:themeColor="text1"/>
                <w:sz w:val="20"/>
                <w:szCs w:val="18"/>
              </w:rPr>
              <w:t xml:space="preserve">The uncertainty range associated with reported </w:t>
            </w:r>
            <w:r w:rsidR="008368ED" w:rsidRPr="0031443F">
              <w:rPr>
                <w:rFonts w:ascii="Source Sans Pro" w:hAnsi="Source Sans Pro" w:cs="Tahoma"/>
                <w:color w:val="000000" w:themeColor="text1"/>
                <w:sz w:val="20"/>
                <w:szCs w:val="18"/>
              </w:rPr>
              <w:t xml:space="preserve">scope </w:t>
            </w:r>
            <w:r w:rsidR="008368ED">
              <w:rPr>
                <w:rFonts w:ascii="Source Sans Pro" w:hAnsi="Source Sans Pro" w:cs="Tahoma"/>
                <w:color w:val="000000" w:themeColor="text1"/>
                <w:sz w:val="20"/>
                <w:szCs w:val="18"/>
              </w:rPr>
              <w:t>3</w:t>
            </w:r>
            <w:r w:rsidR="008368ED" w:rsidRPr="0031443F">
              <w:rPr>
                <w:rFonts w:ascii="Source Sans Pro" w:hAnsi="Source Sans Pro" w:cs="Tahoma"/>
                <w:color w:val="000000" w:themeColor="text1"/>
                <w:sz w:val="20"/>
                <w:szCs w:val="18"/>
              </w:rPr>
              <w:t xml:space="preserve"> </w:t>
            </w:r>
            <w:r w:rsidRPr="0031443F">
              <w:rPr>
                <w:rFonts w:ascii="Source Sans Pro" w:hAnsi="Source Sans Pro" w:cs="Tahoma"/>
                <w:color w:val="000000" w:themeColor="text1"/>
                <w:sz w:val="20"/>
                <w:szCs w:val="18"/>
              </w:rPr>
              <w:t>removals</w:t>
            </w:r>
            <w:r w:rsidR="003637AF" w:rsidRPr="0031443F">
              <w:rPr>
                <w:rFonts w:ascii="Source Sans Pro" w:hAnsi="Source Sans Pro" w:cs="Tahoma"/>
                <w:color w:val="000000" w:themeColor="text1"/>
                <w:sz w:val="20"/>
                <w:szCs w:val="18"/>
              </w:rPr>
              <w:t>, with justification for how reported removals use conservative assumptions and values</w:t>
            </w:r>
          </w:p>
        </w:tc>
        <w:tc>
          <w:tcPr>
            <w:tcW w:w="3637" w:type="dxa"/>
            <w:shd w:val="clear" w:color="auto" w:fill="ECECEC"/>
          </w:tcPr>
          <w:p w14:paraId="0907F214" w14:textId="77777777" w:rsidR="005706E5" w:rsidRPr="007366E4" w:rsidRDefault="005706E5" w:rsidP="005706E5">
            <w:pPr>
              <w:rPr>
                <w:rFonts w:ascii="Source Sans Pro" w:hAnsi="Source Sans Pro" w:cs="Tahoma"/>
                <w:color w:val="000000" w:themeColor="text1"/>
                <w:sz w:val="20"/>
                <w:szCs w:val="18"/>
              </w:rPr>
            </w:pPr>
          </w:p>
        </w:tc>
      </w:tr>
    </w:tbl>
    <w:p w14:paraId="32C9EF6D" w14:textId="77777777" w:rsidR="008F5B2C" w:rsidRPr="007366E4" w:rsidRDefault="008F5B2C" w:rsidP="000F166D">
      <w:pPr>
        <w:rPr>
          <w:rFonts w:ascii="Source Sans Pro" w:hAnsi="Source Sans Pro" w:cs="Tahoma"/>
          <w:b/>
          <w:color w:val="000000" w:themeColor="text1"/>
        </w:rPr>
      </w:pPr>
    </w:p>
    <w:p w14:paraId="34AFD52E" w14:textId="77777777" w:rsidR="00FF4424" w:rsidRPr="007366E4" w:rsidRDefault="00FF4424" w:rsidP="000F166D">
      <w:pPr>
        <w:rPr>
          <w:rFonts w:ascii="Source Sans Pro" w:hAnsi="Source Sans Pro" w:cs="Tahoma"/>
          <w:b/>
          <w:color w:val="000000" w:themeColor="text1"/>
        </w:rPr>
      </w:pPr>
    </w:p>
    <w:p w14:paraId="408C626E" w14:textId="4D1EE123" w:rsidR="000F166D" w:rsidRPr="007366E4" w:rsidRDefault="000F166D" w:rsidP="000F166D">
      <w:pPr>
        <w:rPr>
          <w:rFonts w:ascii="Source Sans Pro" w:hAnsi="Source Sans Pro" w:cs="Tahoma"/>
          <w:b/>
          <w:color w:val="000000" w:themeColor="text1"/>
        </w:rPr>
      </w:pPr>
      <w:r w:rsidRPr="007366E4">
        <w:rPr>
          <w:rFonts w:ascii="Source Sans Pro" w:hAnsi="Source Sans Pro" w:cs="Tahoma"/>
          <w:b/>
          <w:color w:val="000000" w:themeColor="text1"/>
        </w:rPr>
        <w:t xml:space="preserve">Methodology: Land Use Change and Land Tracking </w:t>
      </w:r>
    </w:p>
    <w:p w14:paraId="64A8E921" w14:textId="01ABC04B" w:rsidR="000F166D" w:rsidRPr="007366E4" w:rsidRDefault="00CE4FAD" w:rsidP="000F166D">
      <w:pPr>
        <w:rPr>
          <w:rFonts w:ascii="Source Sans Pro" w:hAnsi="Source Sans Pro" w:cs="Tahoma"/>
          <w:bCs/>
          <w:color w:val="000000" w:themeColor="text1"/>
          <w:sz w:val="20"/>
          <w:szCs w:val="20"/>
        </w:rPr>
      </w:pPr>
      <w:r w:rsidRPr="007366E4">
        <w:rPr>
          <w:rFonts w:ascii="Source Sans Pro" w:hAnsi="Source Sans Pro" w:cs="Tahoma"/>
          <w:bCs/>
          <w:color w:val="000000" w:themeColor="text1"/>
          <w:sz w:val="20"/>
          <w:szCs w:val="20"/>
        </w:rPr>
        <w:t>(</w:t>
      </w:r>
      <w:r w:rsidR="000F166D" w:rsidRPr="007366E4">
        <w:rPr>
          <w:rFonts w:ascii="Source Sans Pro" w:hAnsi="Source Sans Pro" w:cs="Tahoma"/>
          <w:bCs/>
          <w:color w:val="000000" w:themeColor="text1"/>
          <w:sz w:val="20"/>
          <w:szCs w:val="20"/>
        </w:rPr>
        <w:t>Reference: Chapter 7 and 17</w:t>
      </w:r>
      <w:r w:rsidRPr="007366E4">
        <w:rPr>
          <w:rFonts w:ascii="Source Sans Pro" w:hAnsi="Source Sans Pro" w:cs="Tahoma"/>
          <w:bCs/>
          <w:color w:val="000000" w:themeColor="text1"/>
          <w:sz w:val="20"/>
          <w:szCs w:val="20"/>
        </w:rPr>
        <w:t>)</w:t>
      </w:r>
    </w:p>
    <w:p w14:paraId="3F0488A8" w14:textId="77777777" w:rsidR="000F166D" w:rsidRPr="007366E4" w:rsidRDefault="000F166D" w:rsidP="000F166D">
      <w:pPr>
        <w:rPr>
          <w:rFonts w:ascii="Source Sans Pro" w:hAnsi="Source Sans Pro" w:cs="Tahoma"/>
          <w:b/>
          <w:color w:val="000000" w:themeColor="text1"/>
        </w:rPr>
      </w:pPr>
    </w:p>
    <w:tbl>
      <w:tblPr>
        <w:tblStyle w:val="TableGrid"/>
        <w:tblW w:w="9775" w:type="dxa"/>
        <w:tblCellSpacing w:w="3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6030"/>
        <w:gridCol w:w="3745"/>
      </w:tblGrid>
      <w:tr w:rsidR="000F166D" w:rsidRPr="003237DC" w14:paraId="10F0B039" w14:textId="77777777" w:rsidTr="005561ED">
        <w:trPr>
          <w:trHeight w:val="242"/>
          <w:tblCellSpacing w:w="36" w:type="dxa"/>
        </w:trPr>
        <w:tc>
          <w:tcPr>
            <w:tcW w:w="5922" w:type="dxa"/>
            <w:shd w:val="clear" w:color="auto" w:fill="00ACA2"/>
            <w:vAlign w:val="center"/>
          </w:tcPr>
          <w:p w14:paraId="2BFB5D90" w14:textId="53CC3747" w:rsidR="000F166D" w:rsidRPr="007366E4" w:rsidRDefault="009D55B4"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Information</w:t>
            </w:r>
          </w:p>
        </w:tc>
        <w:tc>
          <w:tcPr>
            <w:tcW w:w="3637" w:type="dxa"/>
            <w:shd w:val="clear" w:color="auto" w:fill="00ACA2"/>
          </w:tcPr>
          <w:p w14:paraId="6541308E" w14:textId="61E56B71" w:rsidR="000F166D" w:rsidRPr="007366E4" w:rsidRDefault="009D55B4"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Response</w:t>
            </w:r>
          </w:p>
        </w:tc>
      </w:tr>
      <w:tr w:rsidR="000F166D" w:rsidRPr="003237DC" w14:paraId="60D8FE10" w14:textId="77777777" w:rsidTr="005561ED">
        <w:trPr>
          <w:trHeight w:val="138"/>
          <w:tblCellSpacing w:w="36" w:type="dxa"/>
        </w:trPr>
        <w:tc>
          <w:tcPr>
            <w:tcW w:w="5922" w:type="dxa"/>
            <w:shd w:val="clear" w:color="auto" w:fill="ECECEC"/>
          </w:tcPr>
          <w:p w14:paraId="7CA53F1D" w14:textId="7AB84E9D" w:rsidR="000F166D" w:rsidRPr="00081E9E" w:rsidRDefault="00081E9E" w:rsidP="00004064">
            <w:pPr>
              <w:spacing w:after="80" w:line="245" w:lineRule="auto"/>
              <w:rPr>
                <w:rFonts w:ascii="Source Sans Pro" w:hAnsi="Source Sans Pro" w:cs="Tahoma"/>
                <w:color w:val="000000" w:themeColor="text1"/>
                <w:sz w:val="20"/>
                <w:szCs w:val="18"/>
              </w:rPr>
            </w:pPr>
            <w:r w:rsidRPr="00081E9E">
              <w:rPr>
                <w:rFonts w:ascii="Source Sans Pro" w:hAnsi="Source Sans Pro" w:cs="Tahoma"/>
                <w:color w:val="000000" w:themeColor="text1"/>
                <w:sz w:val="20"/>
                <w:szCs w:val="18"/>
              </w:rPr>
              <w:t>Whether direct land use change (</w:t>
            </w:r>
            <w:proofErr w:type="spellStart"/>
            <w:r w:rsidRPr="00081E9E">
              <w:rPr>
                <w:rFonts w:ascii="Source Sans Pro" w:hAnsi="Source Sans Pro" w:cs="Tahoma"/>
                <w:color w:val="000000" w:themeColor="text1"/>
                <w:sz w:val="20"/>
                <w:szCs w:val="18"/>
              </w:rPr>
              <w:t>dLUC</w:t>
            </w:r>
            <w:proofErr w:type="spellEnd"/>
            <w:r w:rsidRPr="00081E9E">
              <w:rPr>
                <w:rFonts w:ascii="Source Sans Pro" w:hAnsi="Source Sans Pro" w:cs="Tahoma"/>
                <w:color w:val="000000" w:themeColor="text1"/>
                <w:sz w:val="20"/>
                <w:szCs w:val="18"/>
              </w:rPr>
              <w:t>) or statistical land use change (</w:t>
            </w:r>
            <w:proofErr w:type="spellStart"/>
            <w:r w:rsidRPr="00081E9E">
              <w:rPr>
                <w:rFonts w:ascii="Source Sans Pro" w:hAnsi="Source Sans Pro" w:cs="Tahoma"/>
                <w:color w:val="000000" w:themeColor="text1"/>
                <w:sz w:val="20"/>
                <w:szCs w:val="18"/>
              </w:rPr>
              <w:t>sLUC</w:t>
            </w:r>
            <w:proofErr w:type="spellEnd"/>
            <w:r w:rsidRPr="00081E9E">
              <w:rPr>
                <w:rFonts w:ascii="Source Sans Pro" w:hAnsi="Source Sans Pro" w:cs="Tahoma"/>
                <w:color w:val="000000" w:themeColor="text1"/>
                <w:sz w:val="20"/>
                <w:szCs w:val="18"/>
              </w:rPr>
              <w:t>) was used to account for scope 1, scope 2, and scope 3 land use change emissions, with justification for the approach used</w:t>
            </w:r>
          </w:p>
        </w:tc>
        <w:tc>
          <w:tcPr>
            <w:tcW w:w="3637" w:type="dxa"/>
            <w:shd w:val="clear" w:color="auto" w:fill="ECECEC"/>
          </w:tcPr>
          <w:p w14:paraId="6A733584" w14:textId="77777777" w:rsidR="000F166D" w:rsidRPr="007366E4" w:rsidRDefault="000F166D" w:rsidP="00004064">
            <w:pPr>
              <w:rPr>
                <w:rFonts w:ascii="Source Sans Pro" w:hAnsi="Source Sans Pro" w:cs="Tahoma"/>
                <w:color w:val="000000" w:themeColor="text1"/>
                <w:sz w:val="20"/>
                <w:szCs w:val="18"/>
              </w:rPr>
            </w:pPr>
          </w:p>
        </w:tc>
      </w:tr>
      <w:tr w:rsidR="000F69ED" w:rsidRPr="007366E4" w14:paraId="40498930" w14:textId="77777777" w:rsidTr="005561ED">
        <w:trPr>
          <w:trHeight w:val="138"/>
          <w:tblCellSpacing w:w="36" w:type="dxa"/>
        </w:trPr>
        <w:tc>
          <w:tcPr>
            <w:tcW w:w="5922" w:type="dxa"/>
            <w:shd w:val="clear" w:color="auto" w:fill="ECECEC"/>
          </w:tcPr>
          <w:p w14:paraId="562F65C4" w14:textId="0965CDA1" w:rsidR="000F69ED" w:rsidRPr="00081E9E" w:rsidRDefault="00081E9E" w:rsidP="00081E9E">
            <w:pPr>
              <w:spacing w:after="80" w:line="245" w:lineRule="auto"/>
              <w:rPr>
                <w:rFonts w:ascii="Source Sans Pro" w:hAnsi="Source Sans Pro" w:cs="Tahoma"/>
                <w:color w:val="000000" w:themeColor="text1"/>
                <w:sz w:val="20"/>
                <w:szCs w:val="18"/>
              </w:rPr>
            </w:pPr>
            <w:r w:rsidRPr="00081E9E">
              <w:rPr>
                <w:rFonts w:ascii="Source Sans Pro" w:hAnsi="Source Sans Pro" w:cs="Tahoma"/>
                <w:color w:val="000000" w:themeColor="text1"/>
                <w:sz w:val="20"/>
                <w:szCs w:val="18"/>
              </w:rPr>
              <w:t xml:space="preserve">Whether the shared responsibility approach or product expansion approach was used to calculate </w:t>
            </w:r>
            <w:proofErr w:type="spellStart"/>
            <w:r w:rsidRPr="00081E9E">
              <w:rPr>
                <w:rFonts w:ascii="Source Sans Pro" w:hAnsi="Source Sans Pro" w:cs="Tahoma"/>
                <w:color w:val="000000" w:themeColor="text1"/>
                <w:sz w:val="20"/>
                <w:szCs w:val="18"/>
              </w:rPr>
              <w:t>sLUC</w:t>
            </w:r>
            <w:proofErr w:type="spellEnd"/>
            <w:r w:rsidRPr="00081E9E">
              <w:rPr>
                <w:rFonts w:ascii="Source Sans Pro" w:hAnsi="Source Sans Pro" w:cs="Tahoma"/>
                <w:color w:val="000000" w:themeColor="text1"/>
                <w:sz w:val="20"/>
                <w:szCs w:val="18"/>
              </w:rPr>
              <w:t xml:space="preserve"> emissions, with justification for the approach used</w:t>
            </w:r>
          </w:p>
        </w:tc>
        <w:tc>
          <w:tcPr>
            <w:tcW w:w="3637" w:type="dxa"/>
            <w:shd w:val="clear" w:color="auto" w:fill="ECECEC"/>
          </w:tcPr>
          <w:p w14:paraId="735FE10C" w14:textId="77777777" w:rsidR="000F69ED" w:rsidRPr="007366E4" w:rsidRDefault="000F69ED" w:rsidP="00004064">
            <w:pPr>
              <w:rPr>
                <w:rFonts w:ascii="Source Sans Pro" w:hAnsi="Source Sans Pro" w:cs="Tahoma"/>
                <w:color w:val="000000" w:themeColor="text1"/>
                <w:sz w:val="20"/>
                <w:szCs w:val="18"/>
              </w:rPr>
            </w:pPr>
          </w:p>
        </w:tc>
      </w:tr>
      <w:tr w:rsidR="000F69ED" w:rsidRPr="007366E4" w14:paraId="15986F87" w14:textId="77777777" w:rsidTr="005561ED">
        <w:trPr>
          <w:trHeight w:val="138"/>
          <w:tblCellSpacing w:w="36" w:type="dxa"/>
        </w:trPr>
        <w:tc>
          <w:tcPr>
            <w:tcW w:w="5922" w:type="dxa"/>
            <w:shd w:val="clear" w:color="auto" w:fill="ECECEC"/>
          </w:tcPr>
          <w:p w14:paraId="78D4AE2D" w14:textId="5EAD9B91" w:rsidR="000F69ED" w:rsidRPr="00081E9E" w:rsidRDefault="00081E9E" w:rsidP="00081E9E">
            <w:pPr>
              <w:spacing w:after="80" w:line="245" w:lineRule="auto"/>
              <w:rPr>
                <w:rFonts w:ascii="Source Sans Pro" w:hAnsi="Source Sans Pro" w:cs="Tahoma"/>
                <w:color w:val="000000" w:themeColor="text1"/>
                <w:sz w:val="20"/>
                <w:szCs w:val="18"/>
              </w:rPr>
            </w:pPr>
            <w:r w:rsidRPr="00081E9E">
              <w:rPr>
                <w:rFonts w:ascii="Source Sans Pro" w:hAnsi="Source Sans Pro" w:cs="Tahoma"/>
                <w:color w:val="000000" w:themeColor="text1"/>
                <w:sz w:val="20"/>
                <w:szCs w:val="18"/>
              </w:rPr>
              <w:t>The land use change assessment period and approach used to distribute emissions across the assessment period (linear discounting approach or equal discounting approach), with justification for the approach used</w:t>
            </w:r>
          </w:p>
        </w:tc>
        <w:tc>
          <w:tcPr>
            <w:tcW w:w="3637" w:type="dxa"/>
            <w:shd w:val="clear" w:color="auto" w:fill="ECECEC"/>
          </w:tcPr>
          <w:p w14:paraId="122AF8D3" w14:textId="77777777" w:rsidR="000F69ED" w:rsidRPr="007366E4" w:rsidRDefault="000F69ED" w:rsidP="00004064">
            <w:pPr>
              <w:rPr>
                <w:rFonts w:ascii="Source Sans Pro" w:hAnsi="Source Sans Pro" w:cs="Tahoma"/>
                <w:color w:val="000000" w:themeColor="text1"/>
                <w:sz w:val="20"/>
                <w:szCs w:val="18"/>
              </w:rPr>
            </w:pPr>
          </w:p>
        </w:tc>
      </w:tr>
      <w:tr w:rsidR="000F166D" w:rsidRPr="003237DC" w14:paraId="4D6B4B72" w14:textId="77777777" w:rsidTr="005561ED">
        <w:trPr>
          <w:trHeight w:val="147"/>
          <w:tblCellSpacing w:w="36" w:type="dxa"/>
        </w:trPr>
        <w:tc>
          <w:tcPr>
            <w:tcW w:w="5922" w:type="dxa"/>
            <w:shd w:val="clear" w:color="auto" w:fill="ECECEC"/>
          </w:tcPr>
          <w:p w14:paraId="7F97A857" w14:textId="3B06F27D" w:rsidR="000F166D" w:rsidRPr="00AC6087" w:rsidRDefault="009D55B4" w:rsidP="00004064">
            <w:pPr>
              <w:spacing w:after="80" w:line="245" w:lineRule="auto"/>
              <w:rPr>
                <w:rFonts w:ascii="Source Sans Pro" w:hAnsi="Source Sans Pro" w:cs="Tahoma"/>
                <w:color w:val="000000" w:themeColor="text1"/>
                <w:sz w:val="20"/>
                <w:szCs w:val="18"/>
              </w:rPr>
            </w:pPr>
            <w:r w:rsidRPr="00AC6087">
              <w:rPr>
                <w:rFonts w:ascii="Source Sans Pro" w:hAnsi="Source Sans Pro" w:cs="Tahoma"/>
                <w:color w:val="000000" w:themeColor="text1"/>
                <w:sz w:val="20"/>
                <w:szCs w:val="18"/>
              </w:rPr>
              <w:t>Data sources, methods, and assumptions used to quantify land use change emissions</w:t>
            </w:r>
          </w:p>
        </w:tc>
        <w:tc>
          <w:tcPr>
            <w:tcW w:w="3637" w:type="dxa"/>
            <w:shd w:val="clear" w:color="auto" w:fill="ECECEC"/>
          </w:tcPr>
          <w:p w14:paraId="78220D75" w14:textId="77777777" w:rsidR="000F166D" w:rsidRPr="007366E4" w:rsidRDefault="000F166D" w:rsidP="00004064">
            <w:pPr>
              <w:rPr>
                <w:rFonts w:ascii="Source Sans Pro" w:hAnsi="Source Sans Pro" w:cs="Tahoma"/>
                <w:color w:val="000000" w:themeColor="text1"/>
                <w:sz w:val="20"/>
                <w:szCs w:val="18"/>
              </w:rPr>
            </w:pPr>
          </w:p>
        </w:tc>
      </w:tr>
      <w:tr w:rsidR="000F166D" w:rsidRPr="003237DC" w14:paraId="63D11062" w14:textId="77777777" w:rsidTr="005561ED">
        <w:trPr>
          <w:trHeight w:val="138"/>
          <w:tblCellSpacing w:w="36" w:type="dxa"/>
        </w:trPr>
        <w:tc>
          <w:tcPr>
            <w:tcW w:w="5922" w:type="dxa"/>
            <w:shd w:val="clear" w:color="auto" w:fill="ECECEC"/>
          </w:tcPr>
          <w:p w14:paraId="283A3DB1" w14:textId="77DCF47A" w:rsidR="000F166D" w:rsidRPr="00AC6087" w:rsidRDefault="00A93831" w:rsidP="00004064">
            <w:pPr>
              <w:spacing w:after="80" w:line="245" w:lineRule="auto"/>
              <w:rPr>
                <w:rFonts w:ascii="Source Sans Pro" w:hAnsi="Source Sans Pro" w:cs="Tahoma"/>
                <w:color w:val="000000" w:themeColor="text1"/>
                <w:sz w:val="20"/>
                <w:szCs w:val="18"/>
              </w:rPr>
            </w:pPr>
            <w:r w:rsidRPr="00AC6087">
              <w:rPr>
                <w:rFonts w:ascii="Source Sans Pro" w:hAnsi="Source Sans Pro" w:cs="Tahoma"/>
                <w:color w:val="000000" w:themeColor="text1"/>
                <w:sz w:val="20"/>
                <w:szCs w:val="18"/>
              </w:rPr>
              <w:t>Data sources, methods, and assumptions used to quantify selected land tracking metric(s)</w:t>
            </w:r>
          </w:p>
        </w:tc>
        <w:tc>
          <w:tcPr>
            <w:tcW w:w="3637" w:type="dxa"/>
            <w:shd w:val="clear" w:color="auto" w:fill="ECECEC"/>
          </w:tcPr>
          <w:p w14:paraId="5D5D6AA4" w14:textId="77777777" w:rsidR="000F166D" w:rsidRPr="007366E4" w:rsidRDefault="000F166D" w:rsidP="00004064">
            <w:pPr>
              <w:rPr>
                <w:rFonts w:ascii="Source Sans Pro" w:hAnsi="Source Sans Pro" w:cs="Tahoma"/>
                <w:color w:val="000000" w:themeColor="text1"/>
                <w:sz w:val="20"/>
                <w:szCs w:val="18"/>
              </w:rPr>
            </w:pPr>
          </w:p>
        </w:tc>
      </w:tr>
      <w:tr w:rsidR="0059376A" w:rsidRPr="007366E4" w14:paraId="5E4F30B4" w14:textId="77777777" w:rsidTr="005561ED">
        <w:trPr>
          <w:trHeight w:val="138"/>
          <w:tblCellSpacing w:w="36" w:type="dxa"/>
        </w:trPr>
        <w:tc>
          <w:tcPr>
            <w:tcW w:w="5922" w:type="dxa"/>
            <w:shd w:val="clear" w:color="auto" w:fill="ECECEC"/>
          </w:tcPr>
          <w:p w14:paraId="3A05E201" w14:textId="61F905D3" w:rsidR="0059376A" w:rsidRPr="002754C7" w:rsidRDefault="002754C7" w:rsidP="002754C7">
            <w:pPr>
              <w:spacing w:after="80" w:line="245" w:lineRule="auto"/>
              <w:rPr>
                <w:rFonts w:ascii="Source Sans Pro" w:hAnsi="Source Sans Pro" w:cs="Tahoma"/>
                <w:color w:val="000000" w:themeColor="text1"/>
                <w:sz w:val="20"/>
                <w:szCs w:val="18"/>
              </w:rPr>
            </w:pPr>
            <w:r w:rsidRPr="002754C7">
              <w:rPr>
                <w:rFonts w:ascii="Source Sans Pro" w:hAnsi="Source Sans Pro" w:cs="Tahoma"/>
                <w:color w:val="000000" w:themeColor="text1"/>
                <w:sz w:val="20"/>
                <w:szCs w:val="18"/>
              </w:rPr>
              <w:t>Allocation method(s) used for land use change emissions</w:t>
            </w:r>
          </w:p>
        </w:tc>
        <w:tc>
          <w:tcPr>
            <w:tcW w:w="3637" w:type="dxa"/>
            <w:shd w:val="clear" w:color="auto" w:fill="ECECEC"/>
          </w:tcPr>
          <w:p w14:paraId="0EBC066D" w14:textId="77777777" w:rsidR="0059376A" w:rsidRPr="007366E4" w:rsidRDefault="0059376A" w:rsidP="00004064">
            <w:pPr>
              <w:rPr>
                <w:rFonts w:ascii="Source Sans Pro" w:hAnsi="Source Sans Pro" w:cs="Tahoma"/>
                <w:color w:val="000000" w:themeColor="text1"/>
                <w:sz w:val="20"/>
                <w:szCs w:val="18"/>
              </w:rPr>
            </w:pPr>
          </w:p>
        </w:tc>
      </w:tr>
      <w:tr w:rsidR="0059376A" w:rsidRPr="007366E4" w14:paraId="1119AE8D" w14:textId="77777777" w:rsidTr="005561ED">
        <w:trPr>
          <w:trHeight w:val="138"/>
          <w:tblCellSpacing w:w="36" w:type="dxa"/>
        </w:trPr>
        <w:tc>
          <w:tcPr>
            <w:tcW w:w="5922" w:type="dxa"/>
            <w:shd w:val="clear" w:color="auto" w:fill="ECECEC"/>
          </w:tcPr>
          <w:p w14:paraId="411285BD" w14:textId="1A68625D" w:rsidR="0059376A" w:rsidRPr="00AC6087" w:rsidRDefault="002754C7" w:rsidP="00004064">
            <w:pPr>
              <w:spacing w:after="80" w:line="245" w:lineRule="auto"/>
              <w:rPr>
                <w:rFonts w:ascii="Source Sans Pro" w:hAnsi="Source Sans Pro" w:cs="Tahoma"/>
                <w:color w:val="000000" w:themeColor="text1"/>
                <w:sz w:val="20"/>
                <w:szCs w:val="18"/>
              </w:rPr>
            </w:pPr>
            <w:r w:rsidRPr="002754C7">
              <w:rPr>
                <w:rFonts w:ascii="Source Sans Pro" w:hAnsi="Source Sans Pro" w:cs="Tahoma"/>
                <w:color w:val="000000" w:themeColor="text1"/>
                <w:sz w:val="20"/>
                <w:szCs w:val="18"/>
              </w:rPr>
              <w:t>If companies use certification or chain-of-custody programs, the type of certification programs or chain-of-custody models used</w:t>
            </w:r>
          </w:p>
        </w:tc>
        <w:tc>
          <w:tcPr>
            <w:tcW w:w="3637" w:type="dxa"/>
            <w:shd w:val="clear" w:color="auto" w:fill="ECECEC"/>
          </w:tcPr>
          <w:p w14:paraId="7EA167D7" w14:textId="77777777" w:rsidR="0059376A" w:rsidRPr="007366E4" w:rsidRDefault="0059376A" w:rsidP="00004064">
            <w:pPr>
              <w:rPr>
                <w:rFonts w:ascii="Source Sans Pro" w:hAnsi="Source Sans Pro" w:cs="Tahoma"/>
                <w:color w:val="000000" w:themeColor="text1"/>
                <w:sz w:val="20"/>
                <w:szCs w:val="18"/>
              </w:rPr>
            </w:pPr>
          </w:p>
        </w:tc>
      </w:tr>
    </w:tbl>
    <w:p w14:paraId="367D86C7" w14:textId="77777777" w:rsidR="000F166D" w:rsidRPr="007366E4" w:rsidRDefault="000F166D" w:rsidP="00544D94">
      <w:pPr>
        <w:rPr>
          <w:rFonts w:ascii="Source Sans Pro" w:hAnsi="Source Sans Pro" w:cs="Tahoma"/>
          <w:b/>
          <w:color w:val="000000" w:themeColor="text1"/>
        </w:rPr>
      </w:pPr>
    </w:p>
    <w:p w14:paraId="07FC8CB8" w14:textId="666E74A3" w:rsidR="00544D94" w:rsidRPr="007366E4" w:rsidRDefault="00544D94" w:rsidP="00544D94">
      <w:pPr>
        <w:rPr>
          <w:rFonts w:ascii="Source Sans Pro" w:hAnsi="Source Sans Pro" w:cs="Tahoma"/>
          <w:b/>
          <w:color w:val="000000" w:themeColor="text1"/>
        </w:rPr>
      </w:pPr>
      <w:r w:rsidRPr="007366E4">
        <w:rPr>
          <w:rFonts w:ascii="Source Sans Pro" w:hAnsi="Source Sans Pro" w:cs="Tahoma"/>
          <w:b/>
          <w:color w:val="000000" w:themeColor="text1"/>
        </w:rPr>
        <w:t>Methodology</w:t>
      </w:r>
      <w:r w:rsidR="00D26383" w:rsidRPr="007366E4">
        <w:rPr>
          <w:rFonts w:ascii="Source Sans Pro" w:hAnsi="Source Sans Pro" w:cs="Tahoma"/>
          <w:b/>
          <w:color w:val="000000" w:themeColor="text1"/>
        </w:rPr>
        <w:t xml:space="preserve">: Land Management </w:t>
      </w:r>
    </w:p>
    <w:p w14:paraId="7EAF1C9F" w14:textId="5AB3164C" w:rsidR="00544D94" w:rsidRPr="007366E4" w:rsidRDefault="00CE4FAD" w:rsidP="00544D94">
      <w:pPr>
        <w:rPr>
          <w:rFonts w:ascii="Source Sans Pro" w:hAnsi="Source Sans Pro" w:cs="Tahoma"/>
          <w:bCs/>
          <w:color w:val="000000" w:themeColor="text1"/>
          <w:sz w:val="20"/>
          <w:szCs w:val="20"/>
        </w:rPr>
      </w:pPr>
      <w:r w:rsidRPr="007366E4">
        <w:rPr>
          <w:rFonts w:ascii="Source Sans Pro" w:hAnsi="Source Sans Pro" w:cs="Tahoma"/>
          <w:bCs/>
          <w:color w:val="000000" w:themeColor="text1"/>
          <w:sz w:val="20"/>
          <w:szCs w:val="20"/>
        </w:rPr>
        <w:t>(</w:t>
      </w:r>
      <w:r w:rsidR="00314F3B" w:rsidRPr="007366E4">
        <w:rPr>
          <w:rFonts w:ascii="Source Sans Pro" w:hAnsi="Source Sans Pro" w:cs="Tahoma"/>
          <w:bCs/>
          <w:color w:val="000000" w:themeColor="text1"/>
          <w:sz w:val="20"/>
          <w:szCs w:val="20"/>
        </w:rPr>
        <w:t>Reference: Chapter 8 and 18</w:t>
      </w:r>
      <w:r w:rsidRPr="007366E4">
        <w:rPr>
          <w:rFonts w:ascii="Source Sans Pro" w:hAnsi="Source Sans Pro" w:cs="Tahoma"/>
          <w:bCs/>
          <w:color w:val="000000" w:themeColor="text1"/>
          <w:sz w:val="20"/>
          <w:szCs w:val="20"/>
        </w:rPr>
        <w:t>)</w:t>
      </w:r>
    </w:p>
    <w:p w14:paraId="3372AD57" w14:textId="77777777" w:rsidR="00314F3B" w:rsidRPr="007366E4" w:rsidRDefault="00314F3B" w:rsidP="00544D94">
      <w:pPr>
        <w:rPr>
          <w:rFonts w:ascii="Source Sans Pro" w:hAnsi="Source Sans Pro" w:cs="Tahoma"/>
          <w:b/>
          <w:color w:val="000000" w:themeColor="text1"/>
        </w:rPr>
      </w:pPr>
    </w:p>
    <w:tbl>
      <w:tblPr>
        <w:tblStyle w:val="TableGrid"/>
        <w:tblW w:w="9775" w:type="dxa"/>
        <w:tblCellSpacing w:w="3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6030"/>
        <w:gridCol w:w="3745"/>
      </w:tblGrid>
      <w:tr w:rsidR="00544D94" w:rsidRPr="003237DC" w14:paraId="495CE788" w14:textId="77777777" w:rsidTr="005561ED">
        <w:trPr>
          <w:trHeight w:val="242"/>
          <w:tblCellSpacing w:w="36" w:type="dxa"/>
        </w:trPr>
        <w:tc>
          <w:tcPr>
            <w:tcW w:w="5922" w:type="dxa"/>
            <w:shd w:val="clear" w:color="auto" w:fill="00ACA2"/>
            <w:vAlign w:val="center"/>
          </w:tcPr>
          <w:p w14:paraId="1EE9FF4B" w14:textId="58E42286" w:rsidR="00544D94" w:rsidRPr="007366E4" w:rsidRDefault="007366E4" w:rsidP="00004064">
            <w:pPr>
              <w:rPr>
                <w:rFonts w:ascii="Source Sans Pro" w:hAnsi="Source Sans Pro" w:cs="Tahoma"/>
                <w:b/>
                <w:bCs/>
                <w:color w:val="FFFFFF" w:themeColor="background1"/>
                <w:sz w:val="20"/>
                <w:szCs w:val="18"/>
              </w:rPr>
            </w:pPr>
            <w:r>
              <w:rPr>
                <w:rFonts w:ascii="Source Sans Pro" w:hAnsi="Source Sans Pro" w:cs="Tahoma"/>
                <w:b/>
                <w:bCs/>
                <w:color w:val="FFFFFF" w:themeColor="background1"/>
                <w:sz w:val="20"/>
                <w:szCs w:val="18"/>
              </w:rPr>
              <w:t>Information</w:t>
            </w:r>
          </w:p>
        </w:tc>
        <w:tc>
          <w:tcPr>
            <w:tcW w:w="3637" w:type="dxa"/>
            <w:shd w:val="clear" w:color="auto" w:fill="00ACA2"/>
          </w:tcPr>
          <w:p w14:paraId="11F399B8" w14:textId="2AE640E5" w:rsidR="00544D94" w:rsidRPr="007366E4" w:rsidRDefault="007366E4"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Response</w:t>
            </w:r>
          </w:p>
        </w:tc>
      </w:tr>
      <w:tr w:rsidR="00544D94" w:rsidRPr="003237DC" w14:paraId="0682A542" w14:textId="77777777" w:rsidTr="005561ED">
        <w:trPr>
          <w:trHeight w:val="138"/>
          <w:tblCellSpacing w:w="36" w:type="dxa"/>
        </w:trPr>
        <w:tc>
          <w:tcPr>
            <w:tcW w:w="5922" w:type="dxa"/>
            <w:shd w:val="clear" w:color="auto" w:fill="ECECEC"/>
          </w:tcPr>
          <w:p w14:paraId="0C2B3562" w14:textId="757310B0" w:rsidR="00544D94" w:rsidRPr="00D97B37" w:rsidRDefault="00F94248" w:rsidP="00004064">
            <w:pPr>
              <w:spacing w:after="80" w:line="245" w:lineRule="auto"/>
              <w:rPr>
                <w:rFonts w:ascii="Source Sans Pro" w:hAnsi="Source Sans Pro" w:cs="Tahoma"/>
                <w:color w:val="4472C4" w:themeColor="accent1"/>
                <w:sz w:val="20"/>
                <w:szCs w:val="18"/>
              </w:rPr>
            </w:pPr>
            <w:r w:rsidRPr="003E7598">
              <w:rPr>
                <w:rFonts w:ascii="Source Sans Pro" w:hAnsi="Source Sans Pro" w:cs="Tahoma"/>
                <w:color w:val="000000" w:themeColor="text1"/>
                <w:sz w:val="20"/>
                <w:szCs w:val="18"/>
              </w:rPr>
              <w:t xml:space="preserve">Approach(es) used to account for anthropogenic emissions and removals due to land management, with justification </w:t>
            </w:r>
          </w:p>
        </w:tc>
        <w:tc>
          <w:tcPr>
            <w:tcW w:w="3637" w:type="dxa"/>
            <w:shd w:val="clear" w:color="auto" w:fill="ECECEC"/>
          </w:tcPr>
          <w:p w14:paraId="70ABB66F" w14:textId="77777777" w:rsidR="00544D94" w:rsidRPr="007366E4" w:rsidRDefault="00544D94" w:rsidP="00004064">
            <w:pPr>
              <w:rPr>
                <w:rFonts w:ascii="Source Sans Pro" w:hAnsi="Source Sans Pro" w:cs="Tahoma"/>
                <w:color w:val="000000" w:themeColor="text1"/>
                <w:sz w:val="20"/>
                <w:szCs w:val="18"/>
              </w:rPr>
            </w:pPr>
          </w:p>
        </w:tc>
      </w:tr>
      <w:tr w:rsidR="00544D94" w:rsidRPr="003237DC" w14:paraId="5E2DD652" w14:textId="77777777" w:rsidTr="005561ED">
        <w:trPr>
          <w:trHeight w:val="147"/>
          <w:tblCellSpacing w:w="36" w:type="dxa"/>
        </w:trPr>
        <w:tc>
          <w:tcPr>
            <w:tcW w:w="5922" w:type="dxa"/>
            <w:shd w:val="clear" w:color="auto" w:fill="ECECEC"/>
          </w:tcPr>
          <w:p w14:paraId="5D0A7BDD" w14:textId="05035DB3" w:rsidR="00544D94" w:rsidRPr="00F953B8" w:rsidRDefault="00F953B8" w:rsidP="00F94248">
            <w:pPr>
              <w:spacing w:after="80" w:line="245" w:lineRule="auto"/>
            </w:pPr>
            <w:r w:rsidRPr="00F953B8">
              <w:rPr>
                <w:rFonts w:ascii="Source Sans Pro" w:hAnsi="Source Sans Pro" w:cs="Tahoma"/>
                <w:color w:val="000000" w:themeColor="text1"/>
                <w:sz w:val="20"/>
                <w:szCs w:val="18"/>
              </w:rPr>
              <w:lastRenderedPageBreak/>
              <w:t>If companies choose to separate managed from unmanaged, a description of the definitions and criteria used to distinguish managed and unmanaged lands</w:t>
            </w:r>
          </w:p>
        </w:tc>
        <w:tc>
          <w:tcPr>
            <w:tcW w:w="3637" w:type="dxa"/>
            <w:shd w:val="clear" w:color="auto" w:fill="ECECEC"/>
          </w:tcPr>
          <w:p w14:paraId="763EB189" w14:textId="77777777" w:rsidR="00544D94" w:rsidRPr="007366E4" w:rsidRDefault="00544D94" w:rsidP="00004064">
            <w:pPr>
              <w:rPr>
                <w:rFonts w:ascii="Source Sans Pro" w:hAnsi="Source Sans Pro" w:cs="Tahoma"/>
                <w:color w:val="000000" w:themeColor="text1"/>
                <w:sz w:val="20"/>
                <w:szCs w:val="18"/>
              </w:rPr>
            </w:pPr>
          </w:p>
        </w:tc>
      </w:tr>
      <w:tr w:rsidR="00544D94" w:rsidRPr="003237DC" w14:paraId="5A53FA01" w14:textId="77777777" w:rsidTr="005561ED">
        <w:trPr>
          <w:trHeight w:val="138"/>
          <w:tblCellSpacing w:w="36" w:type="dxa"/>
        </w:trPr>
        <w:tc>
          <w:tcPr>
            <w:tcW w:w="5922" w:type="dxa"/>
            <w:shd w:val="clear" w:color="auto" w:fill="ECECEC"/>
          </w:tcPr>
          <w:p w14:paraId="1F83E3E1" w14:textId="46482101" w:rsidR="00544D94" w:rsidRPr="00D97B37" w:rsidRDefault="00F94248" w:rsidP="00F94248">
            <w:pPr>
              <w:spacing w:after="80" w:line="245" w:lineRule="auto"/>
              <w:rPr>
                <w:rFonts w:ascii="Source Sans Pro" w:hAnsi="Source Sans Pro" w:cs="Tahoma"/>
                <w:color w:val="4472C4" w:themeColor="accent1"/>
                <w:sz w:val="20"/>
                <w:szCs w:val="18"/>
              </w:rPr>
            </w:pPr>
            <w:r w:rsidRPr="007636F9">
              <w:rPr>
                <w:rFonts w:ascii="Source Sans Pro" w:hAnsi="Source Sans Pro" w:cs="Tahoma"/>
                <w:color w:val="000000" w:themeColor="text1"/>
                <w:sz w:val="20"/>
                <w:szCs w:val="18"/>
              </w:rPr>
              <w:t>Which land uses and carbon pools are included in their analysis of net carbon stock changes, including where they assume no carbon stock changes for a particular carbon pool and land use</w:t>
            </w:r>
          </w:p>
        </w:tc>
        <w:tc>
          <w:tcPr>
            <w:tcW w:w="3637" w:type="dxa"/>
            <w:shd w:val="clear" w:color="auto" w:fill="ECECEC"/>
          </w:tcPr>
          <w:p w14:paraId="21C9EB48" w14:textId="77777777" w:rsidR="00544D94" w:rsidRPr="007366E4" w:rsidRDefault="00544D94" w:rsidP="00004064">
            <w:pPr>
              <w:rPr>
                <w:rFonts w:ascii="Source Sans Pro" w:hAnsi="Source Sans Pro" w:cs="Tahoma"/>
                <w:color w:val="000000" w:themeColor="text1"/>
                <w:sz w:val="20"/>
                <w:szCs w:val="18"/>
              </w:rPr>
            </w:pPr>
          </w:p>
        </w:tc>
      </w:tr>
      <w:tr w:rsidR="00544D94" w:rsidRPr="003237DC" w14:paraId="1C8FEA40" w14:textId="77777777" w:rsidTr="005561ED">
        <w:trPr>
          <w:trHeight w:val="138"/>
          <w:tblCellSpacing w:w="36" w:type="dxa"/>
        </w:trPr>
        <w:tc>
          <w:tcPr>
            <w:tcW w:w="5922" w:type="dxa"/>
            <w:shd w:val="clear" w:color="auto" w:fill="ECECEC"/>
          </w:tcPr>
          <w:p w14:paraId="62AAD1D3" w14:textId="1137C398" w:rsidR="00544D94" w:rsidRPr="006E4A28" w:rsidRDefault="00F94248" w:rsidP="00F94248">
            <w:pPr>
              <w:spacing w:after="80" w:line="245" w:lineRule="auto"/>
              <w:rPr>
                <w:rFonts w:ascii="Source Sans Pro" w:hAnsi="Source Sans Pro" w:cs="Tahoma"/>
                <w:color w:val="000000" w:themeColor="text1"/>
                <w:sz w:val="20"/>
                <w:szCs w:val="18"/>
              </w:rPr>
            </w:pPr>
            <w:r w:rsidRPr="006E4A28">
              <w:rPr>
                <w:rFonts w:ascii="Source Sans Pro" w:hAnsi="Source Sans Pro" w:cs="Tahoma"/>
                <w:color w:val="000000" w:themeColor="text1"/>
                <w:sz w:val="20"/>
                <w:szCs w:val="18"/>
              </w:rPr>
              <w:t xml:space="preserve">Data sources, quantification methods, and assumptions used </w:t>
            </w:r>
          </w:p>
        </w:tc>
        <w:tc>
          <w:tcPr>
            <w:tcW w:w="3637" w:type="dxa"/>
            <w:shd w:val="clear" w:color="auto" w:fill="ECECEC"/>
          </w:tcPr>
          <w:p w14:paraId="4E408735" w14:textId="77777777" w:rsidR="00544D94" w:rsidRPr="007366E4" w:rsidRDefault="00544D94" w:rsidP="00004064">
            <w:pPr>
              <w:rPr>
                <w:rFonts w:ascii="Source Sans Pro" w:hAnsi="Source Sans Pro" w:cs="Tahoma"/>
                <w:color w:val="000000" w:themeColor="text1"/>
                <w:sz w:val="20"/>
                <w:szCs w:val="18"/>
              </w:rPr>
            </w:pPr>
          </w:p>
        </w:tc>
      </w:tr>
      <w:tr w:rsidR="00544D94" w:rsidRPr="003237DC" w14:paraId="5137709D" w14:textId="77777777" w:rsidTr="005561ED">
        <w:trPr>
          <w:trHeight w:val="138"/>
          <w:tblCellSpacing w:w="36" w:type="dxa"/>
        </w:trPr>
        <w:tc>
          <w:tcPr>
            <w:tcW w:w="5922" w:type="dxa"/>
            <w:shd w:val="clear" w:color="auto" w:fill="ECECEC"/>
          </w:tcPr>
          <w:p w14:paraId="581A659A" w14:textId="490F3F03" w:rsidR="00544D94" w:rsidRPr="006E4A28" w:rsidRDefault="00F94248" w:rsidP="00F94248">
            <w:pPr>
              <w:spacing w:after="80" w:line="245" w:lineRule="auto"/>
              <w:rPr>
                <w:rFonts w:ascii="Source Sans Pro" w:hAnsi="Source Sans Pro" w:cs="Tahoma"/>
                <w:color w:val="000000" w:themeColor="text1"/>
                <w:sz w:val="20"/>
                <w:szCs w:val="18"/>
              </w:rPr>
            </w:pPr>
            <w:r w:rsidRPr="006E4A28">
              <w:rPr>
                <w:rFonts w:ascii="Source Sans Pro" w:hAnsi="Source Sans Pro" w:cs="Tahoma"/>
                <w:color w:val="000000" w:themeColor="text1"/>
                <w:sz w:val="20"/>
                <w:szCs w:val="18"/>
              </w:rPr>
              <w:t xml:space="preserve">Spatial </w:t>
            </w:r>
            <w:r w:rsidR="006E4A28" w:rsidRPr="006E4A28">
              <w:rPr>
                <w:rFonts w:ascii="Source Sans Pro" w:hAnsi="Source Sans Pro" w:cs="Tahoma"/>
                <w:color w:val="000000" w:themeColor="text1"/>
                <w:sz w:val="20"/>
                <w:szCs w:val="18"/>
              </w:rPr>
              <w:t>scale and level of traceability of data used, by product type (e.g., harvested area,</w:t>
            </w:r>
            <w:r w:rsidRPr="006E4A28">
              <w:rPr>
                <w:rFonts w:ascii="Source Sans Pro" w:hAnsi="Source Sans Pro" w:cs="Tahoma"/>
                <w:color w:val="000000" w:themeColor="text1"/>
                <w:sz w:val="20"/>
                <w:szCs w:val="18"/>
              </w:rPr>
              <w:t xml:space="preserve"> land management </w:t>
            </w:r>
            <w:r w:rsidR="006E4A28" w:rsidRPr="006E4A28">
              <w:rPr>
                <w:rFonts w:ascii="Source Sans Pro" w:hAnsi="Source Sans Pro" w:cs="Tahoma"/>
                <w:color w:val="000000" w:themeColor="text1"/>
                <w:sz w:val="20"/>
                <w:szCs w:val="18"/>
              </w:rPr>
              <w:t xml:space="preserve">unit, sourcing region, jurisdiction, global) and the attributable managed lands included in the spatial boundary used to evaluate net </w:t>
            </w:r>
            <w:r w:rsidRPr="006E4A28">
              <w:rPr>
                <w:rFonts w:ascii="Source Sans Pro" w:hAnsi="Source Sans Pro" w:cs="Tahoma"/>
                <w:color w:val="000000" w:themeColor="text1"/>
                <w:sz w:val="20"/>
                <w:szCs w:val="18"/>
              </w:rPr>
              <w:t>carbon stock changes</w:t>
            </w:r>
          </w:p>
        </w:tc>
        <w:tc>
          <w:tcPr>
            <w:tcW w:w="3637" w:type="dxa"/>
            <w:shd w:val="clear" w:color="auto" w:fill="ECECEC"/>
          </w:tcPr>
          <w:p w14:paraId="07B8A24F" w14:textId="77777777" w:rsidR="00544D94" w:rsidRPr="007366E4" w:rsidRDefault="00544D94" w:rsidP="00004064">
            <w:pPr>
              <w:rPr>
                <w:rFonts w:ascii="Source Sans Pro" w:hAnsi="Source Sans Pro" w:cs="Tahoma"/>
                <w:color w:val="000000" w:themeColor="text1"/>
                <w:sz w:val="20"/>
                <w:szCs w:val="18"/>
              </w:rPr>
            </w:pPr>
          </w:p>
        </w:tc>
      </w:tr>
      <w:tr w:rsidR="00F94248" w:rsidRPr="003237DC" w14:paraId="67EC340A" w14:textId="77777777" w:rsidTr="005561ED">
        <w:trPr>
          <w:trHeight w:val="138"/>
          <w:tblCellSpacing w:w="36" w:type="dxa"/>
        </w:trPr>
        <w:tc>
          <w:tcPr>
            <w:tcW w:w="5922" w:type="dxa"/>
            <w:shd w:val="clear" w:color="auto" w:fill="ECECEC"/>
          </w:tcPr>
          <w:p w14:paraId="490B1969" w14:textId="26867F4F" w:rsidR="00F94248" w:rsidRPr="00396E02" w:rsidRDefault="00396E02" w:rsidP="00F94248">
            <w:pPr>
              <w:spacing w:after="80" w:line="245" w:lineRule="auto"/>
              <w:rPr>
                <w:rFonts w:ascii="Source Sans Pro" w:hAnsi="Source Sans Pro" w:cs="Tahoma"/>
                <w:color w:val="000000" w:themeColor="text1"/>
                <w:sz w:val="20"/>
                <w:szCs w:val="18"/>
              </w:rPr>
            </w:pPr>
            <w:r w:rsidRPr="00396E02">
              <w:rPr>
                <w:rFonts w:ascii="Source Sans Pro" w:hAnsi="Source Sans Pro" w:cs="Tahoma"/>
                <w:color w:val="000000" w:themeColor="text1"/>
                <w:sz w:val="20"/>
                <w:szCs w:val="18"/>
              </w:rPr>
              <w:t>Monitoring approach and frequency used to estimate land management net CO</w:t>
            </w:r>
            <w:r w:rsidRPr="00396E02">
              <w:rPr>
                <w:rFonts w:ascii="Source Sans Pro" w:hAnsi="Source Sans Pro" w:cs="Tahoma"/>
                <w:color w:val="000000" w:themeColor="text1"/>
                <w:sz w:val="20"/>
                <w:szCs w:val="18"/>
                <w:vertAlign w:val="subscript"/>
              </w:rPr>
              <w:t>2</w:t>
            </w:r>
            <w:r w:rsidRPr="00396E02">
              <w:rPr>
                <w:rFonts w:ascii="Source Sans Pro" w:hAnsi="Source Sans Pro" w:cs="Tahoma"/>
                <w:color w:val="000000" w:themeColor="text1"/>
                <w:sz w:val="20"/>
                <w:szCs w:val="18"/>
              </w:rPr>
              <w:t xml:space="preserve"> emissions or removals for each relevant land use and/or activity in scope 1 or scope 3</w:t>
            </w:r>
          </w:p>
        </w:tc>
        <w:tc>
          <w:tcPr>
            <w:tcW w:w="3637" w:type="dxa"/>
            <w:shd w:val="clear" w:color="auto" w:fill="ECECEC"/>
          </w:tcPr>
          <w:p w14:paraId="49DABF5D" w14:textId="77777777" w:rsidR="00F94248" w:rsidRPr="007366E4" w:rsidRDefault="00F94248" w:rsidP="00004064">
            <w:pPr>
              <w:rPr>
                <w:rFonts w:ascii="Source Sans Pro" w:hAnsi="Source Sans Pro" w:cs="Tahoma"/>
                <w:color w:val="000000" w:themeColor="text1"/>
                <w:sz w:val="20"/>
                <w:szCs w:val="18"/>
              </w:rPr>
            </w:pPr>
          </w:p>
        </w:tc>
      </w:tr>
      <w:tr w:rsidR="00F94248" w:rsidRPr="003237DC" w14:paraId="7812A504" w14:textId="77777777" w:rsidTr="005561ED">
        <w:trPr>
          <w:trHeight w:val="138"/>
          <w:tblCellSpacing w:w="36" w:type="dxa"/>
        </w:trPr>
        <w:tc>
          <w:tcPr>
            <w:tcW w:w="5922" w:type="dxa"/>
            <w:shd w:val="clear" w:color="auto" w:fill="ECECEC"/>
          </w:tcPr>
          <w:p w14:paraId="6F0A1ECC" w14:textId="1AAC99FF" w:rsidR="00F94248" w:rsidRPr="00D97B37" w:rsidRDefault="00F94248" w:rsidP="00F94248">
            <w:pPr>
              <w:spacing w:after="80" w:line="245" w:lineRule="auto"/>
              <w:rPr>
                <w:rFonts w:ascii="Source Sans Pro" w:hAnsi="Source Sans Pro" w:cs="Tahoma"/>
                <w:color w:val="4472C4" w:themeColor="accent1"/>
                <w:sz w:val="20"/>
                <w:szCs w:val="18"/>
              </w:rPr>
            </w:pPr>
            <w:r w:rsidRPr="00275012">
              <w:rPr>
                <w:rFonts w:ascii="Source Sans Pro" w:hAnsi="Source Sans Pro" w:cs="Tahoma"/>
                <w:color w:val="000000" w:themeColor="text1"/>
                <w:sz w:val="20"/>
                <w:szCs w:val="18"/>
              </w:rPr>
              <w:t>Primary data sampling method(s) used</w:t>
            </w:r>
            <w:r w:rsidR="00275012" w:rsidRPr="00275012">
              <w:rPr>
                <w:rFonts w:ascii="Source Sans Pro" w:hAnsi="Source Sans Pro" w:cs="Tahoma"/>
                <w:color w:val="000000" w:themeColor="text1"/>
                <w:sz w:val="20"/>
                <w:szCs w:val="18"/>
              </w:rPr>
              <w:t xml:space="preserve">, if applicable </w:t>
            </w:r>
          </w:p>
        </w:tc>
        <w:tc>
          <w:tcPr>
            <w:tcW w:w="3637" w:type="dxa"/>
            <w:shd w:val="clear" w:color="auto" w:fill="ECECEC"/>
          </w:tcPr>
          <w:p w14:paraId="724C66DA" w14:textId="77777777" w:rsidR="00F94248" w:rsidRPr="007366E4" w:rsidRDefault="00F94248" w:rsidP="00004064">
            <w:pPr>
              <w:rPr>
                <w:rFonts w:ascii="Source Sans Pro" w:hAnsi="Source Sans Pro" w:cs="Tahoma"/>
                <w:color w:val="000000" w:themeColor="text1"/>
                <w:sz w:val="20"/>
                <w:szCs w:val="18"/>
              </w:rPr>
            </w:pPr>
          </w:p>
        </w:tc>
      </w:tr>
      <w:tr w:rsidR="00F94248" w:rsidRPr="003237DC" w14:paraId="3BB8FB58" w14:textId="77777777" w:rsidTr="005561ED">
        <w:trPr>
          <w:trHeight w:val="138"/>
          <w:tblCellSpacing w:w="36" w:type="dxa"/>
        </w:trPr>
        <w:tc>
          <w:tcPr>
            <w:tcW w:w="5922" w:type="dxa"/>
            <w:shd w:val="clear" w:color="auto" w:fill="ECECEC"/>
          </w:tcPr>
          <w:p w14:paraId="53A89D46" w14:textId="4EECADBA" w:rsidR="00F94248" w:rsidRPr="00D97B37" w:rsidRDefault="00F94248" w:rsidP="00F94248">
            <w:pPr>
              <w:spacing w:after="80" w:line="245" w:lineRule="auto"/>
              <w:rPr>
                <w:rFonts w:ascii="Source Sans Pro" w:hAnsi="Source Sans Pro" w:cs="Tahoma"/>
                <w:color w:val="4472C4" w:themeColor="accent1"/>
                <w:sz w:val="20"/>
                <w:szCs w:val="18"/>
              </w:rPr>
            </w:pPr>
            <w:r w:rsidRPr="0004051D">
              <w:rPr>
                <w:rFonts w:ascii="Source Sans Pro" w:hAnsi="Source Sans Pro" w:cs="Tahoma"/>
                <w:color w:val="000000" w:themeColor="text1"/>
                <w:sz w:val="20"/>
                <w:szCs w:val="18"/>
              </w:rPr>
              <w:t>Uncertainties of the results, quantitatively (with methodology) or qualitatively (description)</w:t>
            </w:r>
          </w:p>
        </w:tc>
        <w:tc>
          <w:tcPr>
            <w:tcW w:w="3637" w:type="dxa"/>
            <w:shd w:val="clear" w:color="auto" w:fill="ECECEC"/>
          </w:tcPr>
          <w:p w14:paraId="06A67A93" w14:textId="77777777" w:rsidR="00F94248" w:rsidRPr="007366E4" w:rsidRDefault="00F94248" w:rsidP="00004064">
            <w:pPr>
              <w:rPr>
                <w:rFonts w:ascii="Source Sans Pro" w:hAnsi="Source Sans Pro" w:cs="Tahoma"/>
                <w:color w:val="000000" w:themeColor="text1"/>
                <w:sz w:val="20"/>
                <w:szCs w:val="18"/>
              </w:rPr>
            </w:pPr>
          </w:p>
        </w:tc>
      </w:tr>
      <w:tr w:rsidR="00544D94" w:rsidRPr="003237DC" w14:paraId="03185A24" w14:textId="77777777" w:rsidTr="005561ED">
        <w:trPr>
          <w:trHeight w:val="138"/>
          <w:tblCellSpacing w:w="36" w:type="dxa"/>
        </w:trPr>
        <w:tc>
          <w:tcPr>
            <w:tcW w:w="5922" w:type="dxa"/>
            <w:shd w:val="clear" w:color="auto" w:fill="ECECEC"/>
          </w:tcPr>
          <w:p w14:paraId="56E80E8D" w14:textId="240A9F10" w:rsidR="00544D94" w:rsidRPr="00D97B37" w:rsidRDefault="001A1010" w:rsidP="00F94248">
            <w:pPr>
              <w:spacing w:after="80" w:line="245" w:lineRule="auto"/>
              <w:rPr>
                <w:rFonts w:ascii="Source Sans Pro" w:hAnsi="Source Sans Pro" w:cs="Tahoma"/>
                <w:color w:val="4472C4" w:themeColor="accent1"/>
                <w:sz w:val="20"/>
                <w:szCs w:val="18"/>
              </w:rPr>
            </w:pPr>
            <w:r w:rsidRPr="003C0F8D">
              <w:rPr>
                <w:rFonts w:ascii="Source Sans Pro" w:hAnsi="Source Sans Pro" w:cs="Tahoma"/>
                <w:sz w:val="20"/>
                <w:szCs w:val="18"/>
              </w:rPr>
              <w:t xml:space="preserve">Allocation method(s) used for </w:t>
            </w:r>
            <w:r w:rsidR="003C0F8D" w:rsidRPr="003C0F8D">
              <w:rPr>
                <w:rFonts w:ascii="Source Sans Pro" w:hAnsi="Source Sans Pro" w:cs="Tahoma"/>
                <w:sz w:val="20"/>
                <w:szCs w:val="18"/>
              </w:rPr>
              <w:t>land management</w:t>
            </w:r>
            <w:r w:rsidRPr="003C0F8D">
              <w:rPr>
                <w:rFonts w:ascii="Source Sans Pro" w:hAnsi="Source Sans Pro" w:cs="Tahoma"/>
                <w:sz w:val="20"/>
                <w:szCs w:val="18"/>
              </w:rPr>
              <w:t xml:space="preserve"> emissions and removals</w:t>
            </w:r>
          </w:p>
        </w:tc>
        <w:tc>
          <w:tcPr>
            <w:tcW w:w="3637" w:type="dxa"/>
            <w:shd w:val="clear" w:color="auto" w:fill="ECECEC"/>
          </w:tcPr>
          <w:p w14:paraId="1F83170F" w14:textId="77777777" w:rsidR="00544D94" w:rsidRPr="007366E4" w:rsidRDefault="00544D94" w:rsidP="00004064">
            <w:pPr>
              <w:rPr>
                <w:rFonts w:ascii="Source Sans Pro" w:hAnsi="Source Sans Pro" w:cs="Tahoma"/>
                <w:color w:val="000000" w:themeColor="text1"/>
                <w:sz w:val="20"/>
                <w:szCs w:val="18"/>
              </w:rPr>
            </w:pPr>
          </w:p>
        </w:tc>
      </w:tr>
    </w:tbl>
    <w:p w14:paraId="5846D9B0" w14:textId="71A0F1C7" w:rsidR="00544D94" w:rsidRPr="007366E4" w:rsidRDefault="00544D94" w:rsidP="00544D94">
      <w:pPr>
        <w:rPr>
          <w:rFonts w:ascii="Source Sans Pro" w:hAnsi="Source Sans Pro" w:cs="Tahoma"/>
          <w:b/>
          <w:color w:val="000000" w:themeColor="text1"/>
        </w:rPr>
      </w:pPr>
    </w:p>
    <w:p w14:paraId="3DD05D0A" w14:textId="33CF27EA" w:rsidR="00044FE8" w:rsidRPr="007366E4" w:rsidRDefault="00C45B36" w:rsidP="003A6EBE">
      <w:pPr>
        <w:rPr>
          <w:rFonts w:ascii="Source Sans Pro" w:hAnsi="Source Sans Pro" w:cs="Tahoma"/>
          <w:b/>
          <w:color w:val="000000" w:themeColor="text1"/>
        </w:rPr>
      </w:pPr>
      <w:r w:rsidRPr="007366E4">
        <w:rPr>
          <w:rFonts w:ascii="Source Sans Pro" w:hAnsi="Source Sans Pro" w:cs="Tahoma"/>
          <w:b/>
          <w:color w:val="000000" w:themeColor="text1"/>
        </w:rPr>
        <w:t xml:space="preserve">Methodology: Product Carbon </w:t>
      </w:r>
      <w:r w:rsidR="00B150D4">
        <w:rPr>
          <w:rFonts w:ascii="Source Sans Pro" w:hAnsi="Source Sans Pro" w:cs="Tahoma"/>
          <w:b/>
          <w:color w:val="000000" w:themeColor="text1"/>
        </w:rPr>
        <w:t>Pools</w:t>
      </w:r>
      <w:r w:rsidR="00044FE8" w:rsidRPr="007366E4">
        <w:rPr>
          <w:rFonts w:ascii="Source Sans Pro" w:hAnsi="Source Sans Pro" w:cs="Tahoma"/>
          <w:b/>
          <w:color w:val="000000" w:themeColor="text1"/>
        </w:rPr>
        <w:t xml:space="preserve"> </w:t>
      </w:r>
      <w:r w:rsidR="00044FE8" w:rsidRPr="007366E4">
        <w:rPr>
          <w:rFonts w:ascii="Source Sans Pro" w:hAnsi="Source Sans Pro" w:cs="Tahoma"/>
          <w:bCs/>
          <w:color w:val="000000" w:themeColor="text1"/>
        </w:rPr>
        <w:t>(</w:t>
      </w:r>
      <w:r w:rsidR="00044FE8" w:rsidRPr="008E32CE">
        <w:rPr>
          <w:rFonts w:ascii="Source Sans Pro" w:hAnsi="Source Sans Pro" w:cs="Tahoma"/>
          <w:bCs/>
          <w:i/>
          <w:iCs/>
          <w:color w:val="000000" w:themeColor="text1"/>
        </w:rPr>
        <w:t xml:space="preserve">subject to </w:t>
      </w:r>
      <w:r w:rsidR="00044FE8" w:rsidRPr="008E32CE">
        <w:rPr>
          <w:rFonts w:ascii="Source Sans Pro" w:hAnsi="Source Sans Pro" w:cs="Tahoma"/>
          <w:bCs/>
          <w:i/>
          <w:iCs/>
          <w:color w:val="ED7D31" w:themeColor="accent2"/>
        </w:rPr>
        <w:t>open question #2</w:t>
      </w:r>
      <w:r w:rsidR="00044FE8" w:rsidRPr="007366E4">
        <w:rPr>
          <w:rFonts w:ascii="Source Sans Pro" w:hAnsi="Source Sans Pro" w:cs="Tahoma"/>
          <w:bCs/>
          <w:color w:val="000000" w:themeColor="text1"/>
        </w:rPr>
        <w:t>)</w:t>
      </w:r>
    </w:p>
    <w:p w14:paraId="7BC8B865" w14:textId="65E84486" w:rsidR="00C45B36" w:rsidRPr="007366E4" w:rsidRDefault="00CE4FAD" w:rsidP="00C45B36">
      <w:pPr>
        <w:rPr>
          <w:rFonts w:ascii="Source Sans Pro" w:hAnsi="Source Sans Pro" w:cs="Tahoma"/>
          <w:bCs/>
          <w:color w:val="000000" w:themeColor="text1"/>
        </w:rPr>
      </w:pPr>
      <w:r w:rsidRPr="007366E4">
        <w:rPr>
          <w:rFonts w:ascii="Source Sans Pro" w:hAnsi="Source Sans Pro" w:cs="Tahoma"/>
          <w:bCs/>
          <w:color w:val="000000" w:themeColor="text1"/>
          <w:sz w:val="20"/>
          <w:szCs w:val="20"/>
        </w:rPr>
        <w:t>(</w:t>
      </w:r>
      <w:r w:rsidR="00314F3B" w:rsidRPr="007366E4">
        <w:rPr>
          <w:rFonts w:ascii="Source Sans Pro" w:hAnsi="Source Sans Pro" w:cs="Tahoma"/>
          <w:bCs/>
          <w:color w:val="000000" w:themeColor="text1"/>
          <w:sz w:val="20"/>
          <w:szCs w:val="20"/>
        </w:rPr>
        <w:t>Reference: Chapter 9 and 20</w:t>
      </w:r>
      <w:r w:rsidRPr="007366E4">
        <w:rPr>
          <w:rFonts w:ascii="Source Sans Pro" w:hAnsi="Source Sans Pro" w:cs="Tahoma"/>
          <w:bCs/>
          <w:color w:val="000000" w:themeColor="text1"/>
          <w:sz w:val="20"/>
          <w:szCs w:val="20"/>
        </w:rPr>
        <w:t>)</w:t>
      </w:r>
    </w:p>
    <w:p w14:paraId="67FC0657" w14:textId="77777777" w:rsidR="00314F3B" w:rsidRPr="007366E4" w:rsidRDefault="00314F3B" w:rsidP="00C45B36">
      <w:pPr>
        <w:rPr>
          <w:rFonts w:ascii="Source Sans Pro" w:hAnsi="Source Sans Pro" w:cs="Tahoma"/>
          <w:b/>
          <w:color w:val="000000" w:themeColor="text1"/>
        </w:rPr>
      </w:pPr>
    </w:p>
    <w:tbl>
      <w:tblPr>
        <w:tblStyle w:val="TableGrid"/>
        <w:tblW w:w="9775" w:type="dxa"/>
        <w:tblCellSpacing w:w="3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6030"/>
        <w:gridCol w:w="3745"/>
      </w:tblGrid>
      <w:tr w:rsidR="00C45B36" w:rsidRPr="003237DC" w14:paraId="63293371" w14:textId="77777777" w:rsidTr="005561ED">
        <w:trPr>
          <w:trHeight w:val="242"/>
          <w:tblCellSpacing w:w="36" w:type="dxa"/>
        </w:trPr>
        <w:tc>
          <w:tcPr>
            <w:tcW w:w="5922" w:type="dxa"/>
            <w:shd w:val="clear" w:color="auto" w:fill="00ACA2"/>
            <w:vAlign w:val="center"/>
          </w:tcPr>
          <w:p w14:paraId="5E56ED41" w14:textId="4A422A34" w:rsidR="00C45B36" w:rsidRPr="007366E4" w:rsidRDefault="0056490A"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Information</w:t>
            </w:r>
          </w:p>
        </w:tc>
        <w:tc>
          <w:tcPr>
            <w:tcW w:w="3637" w:type="dxa"/>
            <w:shd w:val="clear" w:color="auto" w:fill="00ACA2"/>
          </w:tcPr>
          <w:p w14:paraId="47D8CC7A" w14:textId="5408E7BE" w:rsidR="00C45B36" w:rsidRPr="007366E4" w:rsidRDefault="0056490A"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Response</w:t>
            </w:r>
          </w:p>
        </w:tc>
      </w:tr>
      <w:tr w:rsidR="00C45B36" w:rsidRPr="003237DC" w14:paraId="4EB5AD68" w14:textId="77777777" w:rsidTr="005561ED">
        <w:trPr>
          <w:trHeight w:val="138"/>
          <w:tblCellSpacing w:w="36" w:type="dxa"/>
        </w:trPr>
        <w:tc>
          <w:tcPr>
            <w:tcW w:w="5922" w:type="dxa"/>
            <w:shd w:val="clear" w:color="auto" w:fill="ECECEC"/>
          </w:tcPr>
          <w:p w14:paraId="3EA76F0F" w14:textId="20FEC790" w:rsidR="00C45B36" w:rsidRPr="00D97B37" w:rsidRDefault="00551A8B" w:rsidP="00004064">
            <w:pPr>
              <w:spacing w:after="80" w:line="245" w:lineRule="auto"/>
              <w:rPr>
                <w:rFonts w:ascii="Source Sans Pro" w:hAnsi="Source Sans Pro" w:cs="Tahoma"/>
                <w:color w:val="4472C4" w:themeColor="accent1"/>
                <w:sz w:val="20"/>
                <w:szCs w:val="18"/>
              </w:rPr>
            </w:pPr>
            <w:r w:rsidRPr="00782C38">
              <w:rPr>
                <w:rFonts w:ascii="Source Sans Pro" w:hAnsi="Source Sans Pro" w:cs="Tahoma"/>
                <w:color w:val="000000" w:themeColor="text1"/>
                <w:sz w:val="20"/>
                <w:szCs w:val="18"/>
              </w:rPr>
              <w:t>Net r</w:t>
            </w:r>
            <w:r w:rsidR="00044FE8" w:rsidRPr="00782C38">
              <w:rPr>
                <w:rFonts w:ascii="Source Sans Pro" w:hAnsi="Source Sans Pro" w:cs="Tahoma"/>
                <w:color w:val="000000" w:themeColor="text1"/>
                <w:sz w:val="20"/>
                <w:szCs w:val="18"/>
              </w:rPr>
              <w:t>emovals with product storage, if separately reported from the scopes (</w:t>
            </w:r>
            <w:r w:rsidR="00044FE8" w:rsidRPr="00782C38">
              <w:rPr>
                <w:rFonts w:ascii="Source Sans Pro" w:hAnsi="Source Sans Pro" w:cs="Tahoma"/>
                <w:i/>
                <w:iCs/>
                <w:color w:val="000000" w:themeColor="text1"/>
                <w:sz w:val="20"/>
                <w:szCs w:val="18"/>
              </w:rPr>
              <w:t xml:space="preserve">subject to </w:t>
            </w:r>
            <w:r w:rsidR="00044FE8" w:rsidRPr="00782C38">
              <w:rPr>
                <w:rFonts w:ascii="Source Sans Pro" w:hAnsi="Source Sans Pro" w:cs="Tahoma"/>
                <w:i/>
                <w:iCs/>
                <w:color w:val="ED7D31" w:themeColor="accent2"/>
                <w:sz w:val="20"/>
                <w:szCs w:val="18"/>
              </w:rPr>
              <w:t>open question #2</w:t>
            </w:r>
            <w:r w:rsidR="00044FE8" w:rsidRPr="00782C38">
              <w:rPr>
                <w:rFonts w:ascii="Source Sans Pro" w:hAnsi="Source Sans Pro" w:cs="Tahoma"/>
                <w:color w:val="000000" w:themeColor="text1"/>
                <w:sz w:val="20"/>
                <w:szCs w:val="18"/>
              </w:rPr>
              <w:t>)</w:t>
            </w:r>
          </w:p>
        </w:tc>
        <w:tc>
          <w:tcPr>
            <w:tcW w:w="3637" w:type="dxa"/>
            <w:shd w:val="clear" w:color="auto" w:fill="ECECEC"/>
          </w:tcPr>
          <w:p w14:paraId="385C79B4" w14:textId="77777777" w:rsidR="00C45B36" w:rsidRPr="007366E4" w:rsidRDefault="00C45B36" w:rsidP="00004064">
            <w:pPr>
              <w:rPr>
                <w:rFonts w:ascii="Source Sans Pro" w:hAnsi="Source Sans Pro" w:cs="Tahoma"/>
                <w:color w:val="000000" w:themeColor="text1"/>
                <w:sz w:val="20"/>
                <w:szCs w:val="18"/>
              </w:rPr>
            </w:pPr>
          </w:p>
        </w:tc>
      </w:tr>
      <w:tr w:rsidR="00C45B36" w:rsidRPr="003237DC" w14:paraId="79E5CEB5" w14:textId="77777777" w:rsidTr="005561ED">
        <w:trPr>
          <w:trHeight w:val="138"/>
          <w:tblCellSpacing w:w="36" w:type="dxa"/>
        </w:trPr>
        <w:tc>
          <w:tcPr>
            <w:tcW w:w="5922" w:type="dxa"/>
            <w:shd w:val="clear" w:color="auto" w:fill="ECECEC"/>
          </w:tcPr>
          <w:p w14:paraId="6E3F55C3" w14:textId="20D53D2B" w:rsidR="00C45B36" w:rsidRPr="00DE4B20" w:rsidRDefault="00044FE8" w:rsidP="00044FE8">
            <w:pPr>
              <w:spacing w:after="80" w:line="245" w:lineRule="auto"/>
            </w:pPr>
            <w:r w:rsidRPr="00DE4B20">
              <w:rPr>
                <w:rFonts w:ascii="Source Sans Pro" w:hAnsi="Source Sans Pro" w:cs="Tahoma"/>
                <w:color w:val="000000" w:themeColor="text1"/>
                <w:sz w:val="20"/>
                <w:szCs w:val="18"/>
              </w:rPr>
              <w:t xml:space="preserve">Methods, data sources, and assumptions used to calculate </w:t>
            </w:r>
            <w:r w:rsidR="00DE4B20" w:rsidRPr="00DE4B20">
              <w:rPr>
                <w:rFonts w:ascii="Source Sans Pro" w:hAnsi="Source Sans Pro" w:cs="Tahoma"/>
                <w:color w:val="000000" w:themeColor="text1"/>
                <w:sz w:val="20"/>
                <w:szCs w:val="18"/>
              </w:rPr>
              <w:t>net emissions from product storage or net removals with</w:t>
            </w:r>
            <w:r w:rsidRPr="00DE4B20">
              <w:rPr>
                <w:rFonts w:ascii="Source Sans Pro" w:hAnsi="Source Sans Pro" w:cs="Tahoma"/>
                <w:color w:val="000000" w:themeColor="text1"/>
                <w:sz w:val="20"/>
                <w:szCs w:val="18"/>
              </w:rPr>
              <w:t xml:space="preserve"> product storage, if applicable</w:t>
            </w:r>
          </w:p>
        </w:tc>
        <w:tc>
          <w:tcPr>
            <w:tcW w:w="3637" w:type="dxa"/>
            <w:shd w:val="clear" w:color="auto" w:fill="ECECEC"/>
          </w:tcPr>
          <w:p w14:paraId="0ECA1720" w14:textId="77777777" w:rsidR="00C45B36" w:rsidRPr="007366E4" w:rsidRDefault="00C45B36" w:rsidP="00004064">
            <w:pPr>
              <w:rPr>
                <w:rFonts w:ascii="Source Sans Pro" w:hAnsi="Source Sans Pro" w:cs="Tahoma"/>
                <w:color w:val="000000" w:themeColor="text1"/>
                <w:sz w:val="20"/>
                <w:szCs w:val="18"/>
              </w:rPr>
            </w:pPr>
          </w:p>
        </w:tc>
      </w:tr>
      <w:tr w:rsidR="00C45B36" w:rsidRPr="003237DC" w14:paraId="5032EF08" w14:textId="77777777" w:rsidTr="005561ED">
        <w:trPr>
          <w:trHeight w:val="138"/>
          <w:tblCellSpacing w:w="36" w:type="dxa"/>
        </w:trPr>
        <w:tc>
          <w:tcPr>
            <w:tcW w:w="5922" w:type="dxa"/>
            <w:shd w:val="clear" w:color="auto" w:fill="ECECEC"/>
          </w:tcPr>
          <w:p w14:paraId="0037FCC7" w14:textId="15FDB804" w:rsidR="00C45B36" w:rsidRPr="0094538F" w:rsidRDefault="00044FE8" w:rsidP="00044FE8">
            <w:pPr>
              <w:spacing w:after="80" w:line="245" w:lineRule="auto"/>
              <w:rPr>
                <w:rFonts w:ascii="Source Sans Pro" w:hAnsi="Source Sans Pro" w:cs="Tahoma"/>
                <w:color w:val="000000" w:themeColor="text1"/>
                <w:sz w:val="20"/>
                <w:szCs w:val="18"/>
              </w:rPr>
            </w:pPr>
            <w:r w:rsidRPr="0094538F">
              <w:rPr>
                <w:rFonts w:ascii="Source Sans Pro" w:hAnsi="Source Sans Pro" w:cs="Tahoma"/>
                <w:color w:val="000000" w:themeColor="text1"/>
                <w:sz w:val="20"/>
                <w:szCs w:val="18"/>
              </w:rPr>
              <w:t xml:space="preserve">Methods, data sources, and assumptions used to calculate </w:t>
            </w:r>
            <w:r w:rsidR="0094538F" w:rsidRPr="0094538F">
              <w:rPr>
                <w:rFonts w:ascii="Source Sans Pro" w:hAnsi="Source Sans Pro" w:cs="Tahoma"/>
                <w:color w:val="000000" w:themeColor="text1"/>
                <w:sz w:val="20"/>
                <w:szCs w:val="18"/>
              </w:rPr>
              <w:t>gross biogenic</w:t>
            </w:r>
            <w:r w:rsidRPr="0094538F">
              <w:rPr>
                <w:rFonts w:ascii="Source Sans Pro" w:hAnsi="Source Sans Pro" w:cs="Tahoma"/>
                <w:color w:val="000000" w:themeColor="text1"/>
                <w:sz w:val="20"/>
                <w:szCs w:val="18"/>
              </w:rPr>
              <w:t xml:space="preserve"> product </w:t>
            </w:r>
            <w:r w:rsidR="0094538F" w:rsidRPr="0094538F">
              <w:rPr>
                <w:rFonts w:ascii="Source Sans Pro" w:hAnsi="Source Sans Pro" w:cs="Tahoma"/>
                <w:color w:val="000000" w:themeColor="text1"/>
                <w:sz w:val="20"/>
                <w:szCs w:val="18"/>
              </w:rPr>
              <w:t>CO</w:t>
            </w:r>
            <w:r w:rsidR="0094538F" w:rsidRPr="0094538F">
              <w:rPr>
                <w:rFonts w:ascii="Source Sans Pro" w:hAnsi="Source Sans Pro" w:cs="Tahoma"/>
                <w:color w:val="000000" w:themeColor="text1"/>
                <w:sz w:val="20"/>
                <w:szCs w:val="18"/>
                <w:vertAlign w:val="subscript"/>
              </w:rPr>
              <w:t>2</w:t>
            </w:r>
            <w:r w:rsidR="0094538F" w:rsidRPr="0094538F">
              <w:rPr>
                <w:rFonts w:ascii="Source Sans Pro" w:hAnsi="Source Sans Pro" w:cs="Tahoma"/>
                <w:color w:val="000000" w:themeColor="text1"/>
                <w:sz w:val="20"/>
                <w:szCs w:val="18"/>
              </w:rPr>
              <w:t xml:space="preserve"> emissions and gross TCDR-based product CO</w:t>
            </w:r>
            <w:r w:rsidR="0094538F" w:rsidRPr="0094538F">
              <w:rPr>
                <w:rFonts w:ascii="Source Sans Pro" w:hAnsi="Source Sans Pro" w:cs="Tahoma"/>
                <w:color w:val="000000" w:themeColor="text1"/>
                <w:sz w:val="20"/>
                <w:szCs w:val="18"/>
                <w:vertAlign w:val="subscript"/>
              </w:rPr>
              <w:t>2</w:t>
            </w:r>
            <w:r w:rsidR="0094538F" w:rsidRPr="0094538F">
              <w:rPr>
                <w:rFonts w:ascii="Source Sans Pro" w:hAnsi="Source Sans Pro" w:cs="Tahoma"/>
                <w:color w:val="000000" w:themeColor="text1"/>
                <w:sz w:val="20"/>
                <w:szCs w:val="18"/>
              </w:rPr>
              <w:t xml:space="preserve"> emissions</w:t>
            </w:r>
            <w:r w:rsidRPr="0094538F">
              <w:rPr>
                <w:rFonts w:ascii="Source Sans Pro" w:hAnsi="Source Sans Pro" w:cs="Tahoma"/>
                <w:color w:val="000000" w:themeColor="text1"/>
                <w:sz w:val="20"/>
                <w:szCs w:val="18"/>
              </w:rPr>
              <w:t>, if applicable</w:t>
            </w:r>
          </w:p>
        </w:tc>
        <w:tc>
          <w:tcPr>
            <w:tcW w:w="3637" w:type="dxa"/>
            <w:shd w:val="clear" w:color="auto" w:fill="ECECEC"/>
          </w:tcPr>
          <w:p w14:paraId="7EE91E0E" w14:textId="77777777" w:rsidR="00C45B36" w:rsidRPr="007366E4" w:rsidRDefault="00C45B36" w:rsidP="00004064">
            <w:pPr>
              <w:rPr>
                <w:rFonts w:ascii="Source Sans Pro" w:hAnsi="Source Sans Pro" w:cs="Tahoma"/>
                <w:color w:val="000000" w:themeColor="text1"/>
                <w:sz w:val="20"/>
                <w:szCs w:val="18"/>
              </w:rPr>
            </w:pPr>
          </w:p>
        </w:tc>
      </w:tr>
      <w:tr w:rsidR="00C45B36" w:rsidRPr="003237DC" w14:paraId="09BB770E" w14:textId="77777777" w:rsidTr="005561ED">
        <w:trPr>
          <w:trHeight w:val="138"/>
          <w:tblCellSpacing w:w="36" w:type="dxa"/>
        </w:trPr>
        <w:tc>
          <w:tcPr>
            <w:tcW w:w="5922" w:type="dxa"/>
            <w:shd w:val="clear" w:color="auto" w:fill="ECECEC"/>
          </w:tcPr>
          <w:p w14:paraId="4D08D601" w14:textId="6F6CEA75" w:rsidR="00C45B36" w:rsidRPr="00D97B37" w:rsidRDefault="0083459E" w:rsidP="00044FE8">
            <w:pPr>
              <w:spacing w:after="80" w:line="245" w:lineRule="auto"/>
              <w:rPr>
                <w:rFonts w:ascii="Source Sans Pro" w:hAnsi="Source Sans Pro" w:cs="Tahoma"/>
                <w:color w:val="4472C4" w:themeColor="accent1"/>
                <w:sz w:val="20"/>
                <w:szCs w:val="18"/>
              </w:rPr>
            </w:pPr>
            <w:r w:rsidRPr="0083459E">
              <w:rPr>
                <w:rFonts w:ascii="Source Sans Pro" w:hAnsi="Source Sans Pro" w:cs="Tahoma"/>
                <w:color w:val="000000" w:themeColor="text1"/>
                <w:sz w:val="20"/>
                <w:szCs w:val="18"/>
              </w:rPr>
              <w:t>If applicable, the</w:t>
            </w:r>
            <w:r w:rsidR="00044FE8" w:rsidRPr="0083459E">
              <w:rPr>
                <w:rFonts w:ascii="Source Sans Pro" w:hAnsi="Source Sans Pro" w:cs="Tahoma"/>
                <w:color w:val="000000" w:themeColor="text1"/>
                <w:sz w:val="20"/>
                <w:szCs w:val="18"/>
              </w:rPr>
              <w:t xml:space="preserve"> uncertainty range associated with reported </w:t>
            </w:r>
            <w:r w:rsidRPr="0083459E">
              <w:rPr>
                <w:rFonts w:ascii="Source Sans Pro" w:hAnsi="Source Sans Pro" w:cs="Tahoma"/>
                <w:color w:val="000000" w:themeColor="text1"/>
                <w:sz w:val="20"/>
                <w:szCs w:val="18"/>
              </w:rPr>
              <w:t xml:space="preserve">net </w:t>
            </w:r>
            <w:r w:rsidR="00044FE8" w:rsidRPr="0083459E">
              <w:rPr>
                <w:rFonts w:ascii="Source Sans Pro" w:hAnsi="Source Sans Pro" w:cs="Tahoma"/>
                <w:color w:val="000000" w:themeColor="text1"/>
                <w:sz w:val="20"/>
                <w:szCs w:val="18"/>
              </w:rPr>
              <w:t>removals with product storage, based on a specified confidence level</w:t>
            </w:r>
            <w:r w:rsidRPr="0083459E">
              <w:rPr>
                <w:rFonts w:ascii="Source Sans Pro" w:hAnsi="Source Sans Pro" w:cs="Tahoma"/>
                <w:color w:val="000000" w:themeColor="text1"/>
                <w:sz w:val="20"/>
                <w:szCs w:val="18"/>
              </w:rPr>
              <w:t>, and justification for how the estimated removals use conservative assumptions and values</w:t>
            </w:r>
          </w:p>
        </w:tc>
        <w:tc>
          <w:tcPr>
            <w:tcW w:w="3637" w:type="dxa"/>
            <w:shd w:val="clear" w:color="auto" w:fill="ECECEC"/>
          </w:tcPr>
          <w:p w14:paraId="6706C4DE" w14:textId="77777777" w:rsidR="00C45B36" w:rsidRPr="007366E4" w:rsidRDefault="00C45B36" w:rsidP="00004064">
            <w:pPr>
              <w:rPr>
                <w:rFonts w:ascii="Source Sans Pro" w:hAnsi="Source Sans Pro" w:cs="Tahoma"/>
                <w:color w:val="000000" w:themeColor="text1"/>
                <w:sz w:val="20"/>
                <w:szCs w:val="18"/>
              </w:rPr>
            </w:pPr>
          </w:p>
        </w:tc>
      </w:tr>
    </w:tbl>
    <w:p w14:paraId="246F35A4" w14:textId="77777777" w:rsidR="00C45B36" w:rsidRPr="007366E4" w:rsidRDefault="00C45B36" w:rsidP="005C724F">
      <w:pPr>
        <w:rPr>
          <w:rFonts w:ascii="Source Sans Pro" w:hAnsi="Source Sans Pro" w:cs="Tahoma"/>
          <w:b/>
          <w:color w:val="000000" w:themeColor="text1"/>
        </w:rPr>
      </w:pPr>
    </w:p>
    <w:p w14:paraId="2AF995EB" w14:textId="5C195B2D" w:rsidR="005C724F" w:rsidRPr="007366E4" w:rsidRDefault="005C724F" w:rsidP="005C724F">
      <w:pPr>
        <w:rPr>
          <w:rFonts w:ascii="Source Sans Pro" w:hAnsi="Source Sans Pro" w:cs="Tahoma"/>
          <w:b/>
          <w:color w:val="000000" w:themeColor="text1"/>
        </w:rPr>
      </w:pPr>
      <w:r w:rsidRPr="007366E4">
        <w:rPr>
          <w:rFonts w:ascii="Source Sans Pro" w:hAnsi="Source Sans Pro" w:cs="Tahoma"/>
          <w:b/>
          <w:color w:val="000000" w:themeColor="text1"/>
        </w:rPr>
        <w:t xml:space="preserve">Methodology: Geologic </w:t>
      </w:r>
      <w:r w:rsidR="002422C3" w:rsidRPr="007366E4">
        <w:rPr>
          <w:rFonts w:ascii="Source Sans Pro" w:hAnsi="Source Sans Pro" w:cs="Tahoma"/>
          <w:b/>
          <w:color w:val="000000" w:themeColor="text1"/>
        </w:rPr>
        <w:t xml:space="preserve">Carbon </w:t>
      </w:r>
      <w:r w:rsidR="002F693C">
        <w:rPr>
          <w:rFonts w:ascii="Source Sans Pro" w:hAnsi="Source Sans Pro" w:cs="Tahoma"/>
          <w:b/>
          <w:color w:val="000000" w:themeColor="text1"/>
        </w:rPr>
        <w:t>Pools</w:t>
      </w:r>
    </w:p>
    <w:p w14:paraId="43F9356F" w14:textId="13A6325C" w:rsidR="005C724F" w:rsidRPr="007366E4" w:rsidRDefault="00CE4FAD" w:rsidP="005C724F">
      <w:pPr>
        <w:rPr>
          <w:rFonts w:ascii="Source Sans Pro" w:hAnsi="Source Sans Pro" w:cs="Tahoma"/>
          <w:bCs/>
          <w:color w:val="000000" w:themeColor="text1"/>
          <w:sz w:val="20"/>
          <w:szCs w:val="20"/>
        </w:rPr>
      </w:pPr>
      <w:r w:rsidRPr="007366E4">
        <w:rPr>
          <w:rFonts w:ascii="Source Sans Pro" w:hAnsi="Source Sans Pro" w:cs="Tahoma"/>
          <w:bCs/>
          <w:color w:val="000000" w:themeColor="text1"/>
          <w:sz w:val="20"/>
          <w:szCs w:val="20"/>
        </w:rPr>
        <w:t>(</w:t>
      </w:r>
      <w:r w:rsidR="00314F3B" w:rsidRPr="007366E4">
        <w:rPr>
          <w:rFonts w:ascii="Source Sans Pro" w:hAnsi="Source Sans Pro" w:cs="Tahoma"/>
          <w:bCs/>
          <w:color w:val="000000" w:themeColor="text1"/>
          <w:sz w:val="20"/>
          <w:szCs w:val="20"/>
        </w:rPr>
        <w:t>Reference: Chapter 10 and 21</w:t>
      </w:r>
      <w:r w:rsidRPr="007366E4">
        <w:rPr>
          <w:rFonts w:ascii="Source Sans Pro" w:hAnsi="Source Sans Pro" w:cs="Tahoma"/>
          <w:bCs/>
          <w:color w:val="000000" w:themeColor="text1"/>
          <w:sz w:val="20"/>
          <w:szCs w:val="20"/>
        </w:rPr>
        <w:t>)</w:t>
      </w:r>
    </w:p>
    <w:p w14:paraId="66706BC5" w14:textId="77777777" w:rsidR="00314F3B" w:rsidRPr="007366E4" w:rsidRDefault="00314F3B" w:rsidP="005C724F">
      <w:pPr>
        <w:rPr>
          <w:rFonts w:ascii="Source Sans Pro" w:hAnsi="Source Sans Pro" w:cs="Tahoma"/>
          <w:b/>
          <w:color w:val="000000" w:themeColor="text1"/>
        </w:rPr>
      </w:pPr>
    </w:p>
    <w:tbl>
      <w:tblPr>
        <w:tblStyle w:val="TableGrid"/>
        <w:tblW w:w="9775" w:type="dxa"/>
        <w:tblCellSpacing w:w="3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6030"/>
        <w:gridCol w:w="3745"/>
      </w:tblGrid>
      <w:tr w:rsidR="005C724F" w:rsidRPr="003237DC" w14:paraId="5198DF5F" w14:textId="77777777" w:rsidTr="005561ED">
        <w:trPr>
          <w:trHeight w:val="242"/>
          <w:tblCellSpacing w:w="36" w:type="dxa"/>
        </w:trPr>
        <w:tc>
          <w:tcPr>
            <w:tcW w:w="5922" w:type="dxa"/>
            <w:shd w:val="clear" w:color="auto" w:fill="00ACA2"/>
            <w:vAlign w:val="center"/>
          </w:tcPr>
          <w:p w14:paraId="4A83ADBA" w14:textId="4DD35C4C" w:rsidR="005C724F" w:rsidRPr="007366E4" w:rsidRDefault="007366E4"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 xml:space="preserve">Information </w:t>
            </w:r>
          </w:p>
        </w:tc>
        <w:tc>
          <w:tcPr>
            <w:tcW w:w="3637" w:type="dxa"/>
            <w:shd w:val="clear" w:color="auto" w:fill="00ACA2"/>
          </w:tcPr>
          <w:p w14:paraId="38ACA092" w14:textId="7064C355" w:rsidR="005C724F" w:rsidRPr="007366E4" w:rsidRDefault="007366E4"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Response</w:t>
            </w:r>
          </w:p>
        </w:tc>
      </w:tr>
      <w:tr w:rsidR="005C724F" w:rsidRPr="003237DC" w14:paraId="127F163D" w14:textId="77777777" w:rsidTr="005561ED">
        <w:trPr>
          <w:trHeight w:val="138"/>
          <w:tblCellSpacing w:w="36" w:type="dxa"/>
        </w:trPr>
        <w:tc>
          <w:tcPr>
            <w:tcW w:w="5922" w:type="dxa"/>
            <w:shd w:val="clear" w:color="auto" w:fill="ECECEC"/>
          </w:tcPr>
          <w:p w14:paraId="70BE33A6" w14:textId="1F39B462" w:rsidR="005C724F" w:rsidRPr="00F55AB2" w:rsidRDefault="00812C58" w:rsidP="00004064">
            <w:pPr>
              <w:spacing w:after="80" w:line="245" w:lineRule="auto"/>
              <w:rPr>
                <w:rFonts w:ascii="Source Sans Pro" w:hAnsi="Source Sans Pro" w:cs="Tahoma"/>
                <w:color w:val="000000" w:themeColor="text1"/>
                <w:sz w:val="20"/>
                <w:szCs w:val="18"/>
              </w:rPr>
            </w:pPr>
            <w:r w:rsidRPr="00F55AB2">
              <w:rPr>
                <w:rFonts w:ascii="Source Sans Pro" w:hAnsi="Source Sans Pro" w:cs="Tahoma"/>
                <w:color w:val="000000" w:themeColor="text1"/>
                <w:sz w:val="20"/>
                <w:szCs w:val="18"/>
              </w:rPr>
              <w:t>Any CO</w:t>
            </w:r>
            <w:r w:rsidRPr="00F55AB2">
              <w:rPr>
                <w:rFonts w:ascii="Source Sans Pro" w:hAnsi="Source Sans Pro" w:cs="Tahoma"/>
                <w:color w:val="000000" w:themeColor="text1"/>
                <w:sz w:val="20"/>
                <w:szCs w:val="18"/>
                <w:vertAlign w:val="subscript"/>
              </w:rPr>
              <w:t>2</w:t>
            </w:r>
            <w:r w:rsidRPr="00F55AB2">
              <w:rPr>
                <w:rFonts w:ascii="Source Sans Pro" w:hAnsi="Source Sans Pro" w:cs="Tahoma"/>
                <w:color w:val="000000" w:themeColor="text1"/>
                <w:sz w:val="20"/>
                <w:szCs w:val="18"/>
              </w:rPr>
              <w:t xml:space="preserve"> or other carbon losses from the geologic reservoir</w:t>
            </w:r>
          </w:p>
        </w:tc>
        <w:tc>
          <w:tcPr>
            <w:tcW w:w="3637" w:type="dxa"/>
            <w:shd w:val="clear" w:color="auto" w:fill="ECECEC"/>
          </w:tcPr>
          <w:p w14:paraId="4BD055F9" w14:textId="77777777" w:rsidR="005C724F" w:rsidRPr="007366E4" w:rsidRDefault="005C724F" w:rsidP="00004064">
            <w:pPr>
              <w:rPr>
                <w:rFonts w:ascii="Source Sans Pro" w:hAnsi="Source Sans Pro" w:cs="Tahoma"/>
                <w:color w:val="000000" w:themeColor="text1"/>
                <w:sz w:val="20"/>
                <w:szCs w:val="18"/>
              </w:rPr>
            </w:pPr>
          </w:p>
        </w:tc>
      </w:tr>
      <w:tr w:rsidR="005C724F" w:rsidRPr="003237DC" w14:paraId="34A591B0" w14:textId="77777777" w:rsidTr="005561ED">
        <w:trPr>
          <w:trHeight w:val="147"/>
          <w:tblCellSpacing w:w="36" w:type="dxa"/>
        </w:trPr>
        <w:tc>
          <w:tcPr>
            <w:tcW w:w="5922" w:type="dxa"/>
            <w:shd w:val="clear" w:color="auto" w:fill="ECECEC"/>
          </w:tcPr>
          <w:p w14:paraId="3084E167" w14:textId="39D285B1" w:rsidR="005C724F" w:rsidRPr="00D97B37" w:rsidRDefault="00812C58" w:rsidP="00812C58">
            <w:pPr>
              <w:spacing w:after="80" w:line="245" w:lineRule="auto"/>
              <w:rPr>
                <w:rFonts w:ascii="Source Sans Pro" w:hAnsi="Source Sans Pro" w:cs="Tahoma"/>
                <w:color w:val="4472C4" w:themeColor="accent1"/>
                <w:sz w:val="20"/>
                <w:szCs w:val="18"/>
              </w:rPr>
            </w:pPr>
            <w:r w:rsidRPr="003C31D4">
              <w:rPr>
                <w:rFonts w:ascii="Source Sans Pro" w:hAnsi="Source Sans Pro" w:cs="Tahoma"/>
                <w:color w:val="000000" w:themeColor="text1"/>
                <w:sz w:val="20"/>
                <w:szCs w:val="18"/>
              </w:rPr>
              <w:lastRenderedPageBreak/>
              <w:t>Net amount of CO</w:t>
            </w:r>
            <w:r w:rsidRPr="003C31D4">
              <w:rPr>
                <w:rFonts w:ascii="Source Sans Pro" w:hAnsi="Source Sans Pro" w:cs="Tahoma"/>
                <w:color w:val="000000" w:themeColor="text1"/>
                <w:sz w:val="20"/>
                <w:szCs w:val="18"/>
                <w:vertAlign w:val="subscript"/>
              </w:rPr>
              <w:t>2</w:t>
            </w:r>
            <w:r w:rsidRPr="003C31D4">
              <w:rPr>
                <w:rFonts w:ascii="Source Sans Pro" w:hAnsi="Source Sans Pro" w:cs="Tahoma"/>
                <w:color w:val="000000" w:themeColor="text1"/>
                <w:sz w:val="20"/>
                <w:szCs w:val="18"/>
              </w:rPr>
              <w:t xml:space="preserve"> (in </w:t>
            </w:r>
            <w:r w:rsidR="003C31D4" w:rsidRPr="003C31D4">
              <w:rPr>
                <w:rFonts w:ascii="Source Sans Pro" w:hAnsi="Source Sans Pro" w:cs="Tahoma"/>
                <w:color w:val="000000" w:themeColor="text1"/>
                <w:sz w:val="20"/>
                <w:szCs w:val="18"/>
              </w:rPr>
              <w:t>metric</w:t>
            </w:r>
            <w:r w:rsidRPr="003C31D4">
              <w:rPr>
                <w:rFonts w:ascii="Source Sans Pro" w:hAnsi="Source Sans Pro" w:cs="Tahoma"/>
                <w:color w:val="000000" w:themeColor="text1"/>
                <w:sz w:val="20"/>
                <w:szCs w:val="18"/>
              </w:rPr>
              <w:t xml:space="preserve"> tons) at each custody transfer, where the net amount is the difference between CO</w:t>
            </w:r>
            <w:r w:rsidRPr="003C31D4">
              <w:rPr>
                <w:rFonts w:ascii="Source Sans Pro" w:hAnsi="Source Sans Pro" w:cs="Tahoma"/>
                <w:color w:val="000000" w:themeColor="text1"/>
                <w:sz w:val="20"/>
                <w:szCs w:val="18"/>
                <w:vertAlign w:val="subscript"/>
              </w:rPr>
              <w:t>2</w:t>
            </w:r>
            <w:r w:rsidRPr="003C31D4">
              <w:rPr>
                <w:rFonts w:ascii="Source Sans Pro" w:hAnsi="Source Sans Pro" w:cs="Tahoma"/>
                <w:color w:val="000000" w:themeColor="text1"/>
                <w:sz w:val="20"/>
                <w:szCs w:val="18"/>
              </w:rPr>
              <w:t xml:space="preserve"> inputs and outputs, corrected by any changes in composition of the CO</w:t>
            </w:r>
            <w:r w:rsidRPr="003C31D4">
              <w:rPr>
                <w:rFonts w:ascii="Source Sans Pro" w:hAnsi="Source Sans Pro" w:cs="Tahoma"/>
                <w:color w:val="000000" w:themeColor="text1"/>
                <w:sz w:val="20"/>
                <w:szCs w:val="18"/>
                <w:vertAlign w:val="subscript"/>
              </w:rPr>
              <w:t>2</w:t>
            </w:r>
            <w:r w:rsidRPr="003C31D4">
              <w:rPr>
                <w:rFonts w:ascii="Source Sans Pro" w:hAnsi="Source Sans Pro" w:cs="Tahoma"/>
                <w:color w:val="000000" w:themeColor="text1"/>
                <w:sz w:val="20"/>
                <w:szCs w:val="18"/>
              </w:rPr>
              <w:t xml:space="preserve"> stream, if applicable</w:t>
            </w:r>
          </w:p>
        </w:tc>
        <w:tc>
          <w:tcPr>
            <w:tcW w:w="3637" w:type="dxa"/>
            <w:shd w:val="clear" w:color="auto" w:fill="ECECEC"/>
          </w:tcPr>
          <w:p w14:paraId="74C7EB94" w14:textId="77777777" w:rsidR="005C724F" w:rsidRPr="007366E4" w:rsidRDefault="005C724F" w:rsidP="00004064">
            <w:pPr>
              <w:rPr>
                <w:rFonts w:ascii="Source Sans Pro" w:hAnsi="Source Sans Pro" w:cs="Tahoma"/>
                <w:color w:val="000000" w:themeColor="text1"/>
                <w:sz w:val="20"/>
                <w:szCs w:val="18"/>
              </w:rPr>
            </w:pPr>
          </w:p>
        </w:tc>
      </w:tr>
      <w:tr w:rsidR="005C724F" w:rsidRPr="003237DC" w14:paraId="30474D00" w14:textId="77777777" w:rsidTr="005561ED">
        <w:trPr>
          <w:trHeight w:val="138"/>
          <w:tblCellSpacing w:w="36" w:type="dxa"/>
        </w:trPr>
        <w:tc>
          <w:tcPr>
            <w:tcW w:w="5922" w:type="dxa"/>
            <w:shd w:val="clear" w:color="auto" w:fill="ECECEC"/>
          </w:tcPr>
          <w:p w14:paraId="4ED2EFC4" w14:textId="4D7781FC" w:rsidR="005C724F" w:rsidRPr="009775DA" w:rsidRDefault="00315F47" w:rsidP="00C11157">
            <w:pPr>
              <w:spacing w:before="120" w:after="120"/>
              <w:contextualSpacing/>
              <w:rPr>
                <w:rFonts w:ascii="Source Sans Pro" w:hAnsi="Source Sans Pro"/>
                <w:sz w:val="20"/>
                <w:szCs w:val="20"/>
              </w:rPr>
            </w:pPr>
            <w:r w:rsidRPr="009775DA">
              <w:rPr>
                <w:rFonts w:ascii="Source Sans Pro" w:hAnsi="Source Sans Pro"/>
                <w:sz w:val="20"/>
                <w:szCs w:val="20"/>
              </w:rPr>
              <w:t>The</w:t>
            </w:r>
            <w:r w:rsidR="00812C58" w:rsidRPr="009775DA">
              <w:rPr>
                <w:rFonts w:ascii="Source Sans Pro" w:hAnsi="Source Sans Pro"/>
                <w:sz w:val="20"/>
                <w:szCs w:val="20"/>
              </w:rPr>
              <w:t xml:space="preserve"> monitoring plan for ongoing storage monitoring of the geologic reservoir</w:t>
            </w:r>
            <w:r w:rsidRPr="009775DA">
              <w:rPr>
                <w:rFonts w:ascii="Source Sans Pro" w:hAnsi="Source Sans Pro"/>
                <w:sz w:val="20"/>
                <w:szCs w:val="20"/>
              </w:rPr>
              <w:t>, including methods, data, and assumptions</w:t>
            </w:r>
          </w:p>
        </w:tc>
        <w:tc>
          <w:tcPr>
            <w:tcW w:w="3637" w:type="dxa"/>
            <w:shd w:val="clear" w:color="auto" w:fill="ECECEC"/>
          </w:tcPr>
          <w:p w14:paraId="0D452273" w14:textId="77777777" w:rsidR="005C724F" w:rsidRPr="007366E4" w:rsidRDefault="005C724F" w:rsidP="00004064">
            <w:pPr>
              <w:rPr>
                <w:rFonts w:ascii="Source Sans Pro" w:hAnsi="Source Sans Pro" w:cs="Tahoma"/>
                <w:color w:val="000000" w:themeColor="text1"/>
                <w:sz w:val="20"/>
                <w:szCs w:val="18"/>
              </w:rPr>
            </w:pPr>
          </w:p>
        </w:tc>
      </w:tr>
      <w:tr w:rsidR="002F693C" w:rsidRPr="007366E4" w14:paraId="48D8A7ED" w14:textId="77777777" w:rsidTr="005561ED">
        <w:trPr>
          <w:trHeight w:val="138"/>
          <w:tblCellSpacing w:w="36" w:type="dxa"/>
        </w:trPr>
        <w:tc>
          <w:tcPr>
            <w:tcW w:w="5922" w:type="dxa"/>
            <w:shd w:val="clear" w:color="auto" w:fill="ECECEC"/>
          </w:tcPr>
          <w:p w14:paraId="3D6B8ED9" w14:textId="3DE4FAE1" w:rsidR="002F693C" w:rsidRPr="009775DA" w:rsidRDefault="00C11157" w:rsidP="00AD3B37">
            <w:pPr>
              <w:spacing w:before="120" w:after="120"/>
              <w:contextualSpacing/>
              <w:rPr>
                <w:rFonts w:ascii="Source Sans Pro" w:hAnsi="Source Sans Pro"/>
                <w:sz w:val="20"/>
                <w:szCs w:val="20"/>
              </w:rPr>
            </w:pPr>
            <w:r w:rsidRPr="009775DA">
              <w:rPr>
                <w:rFonts w:ascii="Source Sans Pro" w:hAnsi="Source Sans Pro"/>
                <w:sz w:val="20"/>
                <w:szCs w:val="20"/>
              </w:rPr>
              <w:t>If applicable, description of contractual arrangements that specify which single entity accounts for removals as scope 1, including information on allocation of CO</w:t>
            </w:r>
            <w:r w:rsidRPr="009775DA">
              <w:rPr>
                <w:rFonts w:ascii="Source Sans Pro" w:hAnsi="Source Sans Pro"/>
                <w:sz w:val="20"/>
                <w:szCs w:val="20"/>
                <w:vertAlign w:val="subscript"/>
              </w:rPr>
              <w:t>2</w:t>
            </w:r>
            <w:r w:rsidRPr="009775DA">
              <w:rPr>
                <w:rFonts w:ascii="Source Sans Pro" w:hAnsi="Source Sans Pro"/>
                <w:sz w:val="20"/>
                <w:szCs w:val="20"/>
              </w:rPr>
              <w:t xml:space="preserve"> related risks and obligations and avoidance of double counting of scope 1 removals between all entities in the geologic removal and storage value chain</w:t>
            </w:r>
          </w:p>
        </w:tc>
        <w:tc>
          <w:tcPr>
            <w:tcW w:w="3637" w:type="dxa"/>
            <w:shd w:val="clear" w:color="auto" w:fill="ECECEC"/>
          </w:tcPr>
          <w:p w14:paraId="6253EDDA" w14:textId="77777777" w:rsidR="002F693C" w:rsidRPr="007366E4" w:rsidRDefault="002F693C" w:rsidP="00004064">
            <w:pPr>
              <w:rPr>
                <w:rFonts w:ascii="Source Sans Pro" w:hAnsi="Source Sans Pro" w:cs="Tahoma"/>
                <w:color w:val="000000" w:themeColor="text1"/>
                <w:sz w:val="20"/>
                <w:szCs w:val="18"/>
              </w:rPr>
            </w:pPr>
          </w:p>
        </w:tc>
      </w:tr>
      <w:tr w:rsidR="002F693C" w:rsidRPr="007366E4" w14:paraId="56508C56" w14:textId="77777777" w:rsidTr="005561ED">
        <w:trPr>
          <w:trHeight w:val="138"/>
          <w:tblCellSpacing w:w="36" w:type="dxa"/>
        </w:trPr>
        <w:tc>
          <w:tcPr>
            <w:tcW w:w="5922" w:type="dxa"/>
            <w:shd w:val="clear" w:color="auto" w:fill="ECECEC"/>
          </w:tcPr>
          <w:p w14:paraId="1BA53D66" w14:textId="5F6E448C" w:rsidR="002F693C" w:rsidRPr="009775DA" w:rsidRDefault="00347FA5" w:rsidP="00347FA5">
            <w:pPr>
              <w:spacing w:before="120" w:after="120"/>
              <w:contextualSpacing/>
              <w:rPr>
                <w:rFonts w:ascii="Source Sans Pro" w:hAnsi="Source Sans Pro"/>
                <w:sz w:val="20"/>
                <w:szCs w:val="20"/>
              </w:rPr>
            </w:pPr>
            <w:r w:rsidRPr="009775DA">
              <w:rPr>
                <w:rFonts w:ascii="Source Sans Pro" w:hAnsi="Source Sans Pro"/>
                <w:sz w:val="20"/>
                <w:szCs w:val="20"/>
              </w:rPr>
              <w:t>Methods, data sources, and assumptions used to calculate net emissions from geologic storage or net removals with geologic storage, if applicable</w:t>
            </w:r>
          </w:p>
        </w:tc>
        <w:tc>
          <w:tcPr>
            <w:tcW w:w="3637" w:type="dxa"/>
            <w:shd w:val="clear" w:color="auto" w:fill="ECECEC"/>
          </w:tcPr>
          <w:p w14:paraId="2D3145D3" w14:textId="77777777" w:rsidR="002F693C" w:rsidRPr="007366E4" w:rsidRDefault="002F693C" w:rsidP="00004064">
            <w:pPr>
              <w:rPr>
                <w:rFonts w:ascii="Source Sans Pro" w:hAnsi="Source Sans Pro" w:cs="Tahoma"/>
                <w:color w:val="000000" w:themeColor="text1"/>
                <w:sz w:val="20"/>
                <w:szCs w:val="18"/>
              </w:rPr>
            </w:pPr>
          </w:p>
        </w:tc>
      </w:tr>
      <w:tr w:rsidR="002F693C" w:rsidRPr="007366E4" w14:paraId="09FEFEDD" w14:textId="77777777" w:rsidTr="005561ED">
        <w:trPr>
          <w:trHeight w:val="138"/>
          <w:tblCellSpacing w:w="36" w:type="dxa"/>
        </w:trPr>
        <w:tc>
          <w:tcPr>
            <w:tcW w:w="5922" w:type="dxa"/>
            <w:shd w:val="clear" w:color="auto" w:fill="ECECEC"/>
          </w:tcPr>
          <w:p w14:paraId="295842D8" w14:textId="40D2B265" w:rsidR="002F693C" w:rsidRPr="009775DA" w:rsidRDefault="00347FA5" w:rsidP="00347FA5">
            <w:pPr>
              <w:spacing w:before="120" w:after="120"/>
              <w:contextualSpacing/>
              <w:rPr>
                <w:rFonts w:ascii="Source Sans Pro" w:hAnsi="Source Sans Pro"/>
                <w:sz w:val="20"/>
                <w:szCs w:val="20"/>
              </w:rPr>
            </w:pPr>
            <w:r w:rsidRPr="009775DA">
              <w:rPr>
                <w:rFonts w:ascii="Source Sans Pro" w:hAnsi="Source Sans Pro"/>
                <w:sz w:val="20"/>
                <w:szCs w:val="20"/>
              </w:rPr>
              <w:t>Methods, data sources, and assumptions used to calculate gross CO</w:t>
            </w:r>
            <w:r w:rsidRPr="009775DA">
              <w:rPr>
                <w:rFonts w:ascii="Source Sans Pro" w:hAnsi="Source Sans Pro"/>
                <w:sz w:val="20"/>
                <w:szCs w:val="20"/>
                <w:vertAlign w:val="subscript"/>
              </w:rPr>
              <w:t>2</w:t>
            </w:r>
            <w:r w:rsidRPr="009775DA">
              <w:rPr>
                <w:rFonts w:ascii="Source Sans Pro" w:hAnsi="Source Sans Pro"/>
                <w:sz w:val="20"/>
                <w:szCs w:val="20"/>
              </w:rPr>
              <w:t xml:space="preserve"> emissions</w:t>
            </w:r>
            <w:r w:rsidR="00F55F1D" w:rsidRPr="009775DA">
              <w:rPr>
                <w:rFonts w:ascii="Source Sans Pro" w:hAnsi="Source Sans Pro"/>
                <w:sz w:val="20"/>
                <w:szCs w:val="20"/>
              </w:rPr>
              <w:t xml:space="preserve"> from geologic storage</w:t>
            </w:r>
          </w:p>
        </w:tc>
        <w:tc>
          <w:tcPr>
            <w:tcW w:w="3637" w:type="dxa"/>
            <w:shd w:val="clear" w:color="auto" w:fill="ECECEC"/>
          </w:tcPr>
          <w:p w14:paraId="3A091888" w14:textId="77777777" w:rsidR="002F693C" w:rsidRPr="007366E4" w:rsidRDefault="002F693C" w:rsidP="00004064">
            <w:pPr>
              <w:rPr>
                <w:rFonts w:ascii="Source Sans Pro" w:hAnsi="Source Sans Pro" w:cs="Tahoma"/>
                <w:color w:val="000000" w:themeColor="text1"/>
                <w:sz w:val="20"/>
                <w:szCs w:val="18"/>
              </w:rPr>
            </w:pPr>
          </w:p>
        </w:tc>
      </w:tr>
      <w:tr w:rsidR="002F693C" w:rsidRPr="007366E4" w14:paraId="02C1ECD5" w14:textId="77777777" w:rsidTr="005561ED">
        <w:trPr>
          <w:trHeight w:val="138"/>
          <w:tblCellSpacing w:w="36" w:type="dxa"/>
        </w:trPr>
        <w:tc>
          <w:tcPr>
            <w:tcW w:w="5922" w:type="dxa"/>
            <w:shd w:val="clear" w:color="auto" w:fill="ECECEC"/>
          </w:tcPr>
          <w:p w14:paraId="2652C343" w14:textId="311DA2E9" w:rsidR="002F693C" w:rsidRPr="009775DA" w:rsidRDefault="00347FA5" w:rsidP="00004064">
            <w:pPr>
              <w:spacing w:after="80" w:line="245" w:lineRule="auto"/>
              <w:rPr>
                <w:rFonts w:ascii="Source Sans Pro" w:hAnsi="Source Sans Pro" w:cs="Tahoma"/>
                <w:color w:val="4472C4" w:themeColor="accent1"/>
                <w:sz w:val="20"/>
                <w:szCs w:val="20"/>
              </w:rPr>
            </w:pPr>
            <w:r w:rsidRPr="009775DA">
              <w:rPr>
                <w:rFonts w:ascii="Source Sans Pro" w:hAnsi="Source Sans Pro"/>
                <w:sz w:val="20"/>
                <w:szCs w:val="20"/>
              </w:rPr>
              <w:t>If applicable, the uncertainty range associated with reported net removals with geologic storage, based on a specified confidence level, and justification for how the estimated removals use conservative assumptions and values</w:t>
            </w:r>
          </w:p>
        </w:tc>
        <w:tc>
          <w:tcPr>
            <w:tcW w:w="3637" w:type="dxa"/>
            <w:shd w:val="clear" w:color="auto" w:fill="ECECEC"/>
          </w:tcPr>
          <w:p w14:paraId="5019A453" w14:textId="77777777" w:rsidR="002F693C" w:rsidRPr="007366E4" w:rsidRDefault="002F693C" w:rsidP="00004064">
            <w:pPr>
              <w:rPr>
                <w:rFonts w:ascii="Source Sans Pro" w:hAnsi="Source Sans Pro" w:cs="Tahoma"/>
                <w:color w:val="000000" w:themeColor="text1"/>
                <w:sz w:val="20"/>
                <w:szCs w:val="18"/>
              </w:rPr>
            </w:pPr>
          </w:p>
        </w:tc>
      </w:tr>
    </w:tbl>
    <w:p w14:paraId="46685109" w14:textId="31E9FF84" w:rsidR="005C724F" w:rsidRPr="007366E4" w:rsidRDefault="005C724F" w:rsidP="00544D94">
      <w:pPr>
        <w:rPr>
          <w:rFonts w:ascii="Source Sans Pro" w:hAnsi="Source Sans Pro" w:cs="Tahoma"/>
          <w:b/>
          <w:color w:val="000000" w:themeColor="text1"/>
        </w:rPr>
      </w:pPr>
    </w:p>
    <w:p w14:paraId="0F8082CF" w14:textId="77777777" w:rsidR="00FF4424" w:rsidRPr="007366E4" w:rsidRDefault="00FF4424" w:rsidP="00544D94">
      <w:pPr>
        <w:rPr>
          <w:rFonts w:ascii="Source Sans Pro" w:hAnsi="Source Sans Pro" w:cs="Tahoma"/>
          <w:b/>
          <w:color w:val="000000" w:themeColor="text1"/>
          <w:u w:val="single"/>
        </w:rPr>
      </w:pPr>
    </w:p>
    <w:p w14:paraId="78FC2A1D" w14:textId="52F21104" w:rsidR="00402DED" w:rsidRPr="00664FF4" w:rsidRDefault="00401DB7" w:rsidP="00544D94">
      <w:pPr>
        <w:rPr>
          <w:rFonts w:ascii="Source Sans Pro" w:hAnsi="Source Sans Pro" w:cs="Tahoma"/>
          <w:b/>
          <w:color w:val="000000" w:themeColor="text1"/>
          <w:sz w:val="24"/>
          <w:szCs w:val="24"/>
          <w:u w:val="single"/>
        </w:rPr>
      </w:pPr>
      <w:r w:rsidRPr="00664FF4">
        <w:rPr>
          <w:rFonts w:ascii="Source Sans Pro" w:hAnsi="Source Sans Pro" w:cs="Tahoma"/>
          <w:b/>
          <w:color w:val="000000" w:themeColor="text1"/>
          <w:sz w:val="24"/>
          <w:szCs w:val="24"/>
          <w:u w:val="single"/>
        </w:rPr>
        <w:t xml:space="preserve">Part </w:t>
      </w:r>
      <w:r w:rsidR="004604D2">
        <w:rPr>
          <w:rFonts w:ascii="Source Sans Pro" w:hAnsi="Source Sans Pro" w:cs="Tahoma"/>
          <w:b/>
          <w:color w:val="000000" w:themeColor="text1"/>
          <w:sz w:val="24"/>
          <w:szCs w:val="24"/>
          <w:u w:val="single"/>
        </w:rPr>
        <w:t>D</w:t>
      </w:r>
      <w:r w:rsidRPr="00664FF4">
        <w:rPr>
          <w:rFonts w:ascii="Source Sans Pro" w:hAnsi="Source Sans Pro" w:cs="Tahoma"/>
          <w:b/>
          <w:color w:val="000000" w:themeColor="text1"/>
          <w:sz w:val="24"/>
          <w:szCs w:val="24"/>
          <w:u w:val="single"/>
        </w:rPr>
        <w:t>: Target Setting and Tracking Progress</w:t>
      </w:r>
    </w:p>
    <w:p w14:paraId="7F7CF4AC" w14:textId="77777777" w:rsidR="00750B25" w:rsidRPr="007366E4" w:rsidRDefault="00750B25" w:rsidP="00750B25">
      <w:pPr>
        <w:rPr>
          <w:rFonts w:ascii="Source Sans Pro" w:hAnsi="Source Sans Pro" w:cs="Tahoma"/>
          <w:bCs/>
          <w:color w:val="000000" w:themeColor="text1"/>
        </w:rPr>
      </w:pPr>
      <w:r w:rsidRPr="007366E4">
        <w:rPr>
          <w:rFonts w:ascii="Source Sans Pro" w:hAnsi="Source Sans Pro" w:cs="Tahoma"/>
          <w:bCs/>
          <w:color w:val="000000" w:themeColor="text1"/>
          <w:sz w:val="20"/>
          <w:szCs w:val="20"/>
        </w:rPr>
        <w:t>(Reference: Chapter 12)</w:t>
      </w:r>
    </w:p>
    <w:p w14:paraId="1362DF46" w14:textId="531C4F67" w:rsidR="00401DB7" w:rsidRDefault="00401DB7" w:rsidP="00544D94">
      <w:pPr>
        <w:rPr>
          <w:rFonts w:ascii="Source Sans Pro" w:hAnsi="Source Sans Pro" w:cs="Tahoma"/>
          <w:b/>
          <w:color w:val="000000" w:themeColor="text1"/>
        </w:rPr>
      </w:pPr>
    </w:p>
    <w:p w14:paraId="2B83DA86" w14:textId="633BB7AB" w:rsidR="000533F8" w:rsidRPr="007366E4" w:rsidRDefault="000533F8" w:rsidP="000533F8">
      <w:pPr>
        <w:rPr>
          <w:rFonts w:ascii="Source Sans Pro" w:hAnsi="Source Sans Pro" w:cs="Tahoma"/>
          <w:b/>
          <w:color w:val="000000" w:themeColor="text1"/>
        </w:rPr>
      </w:pPr>
      <w:r w:rsidRPr="007366E4">
        <w:rPr>
          <w:rFonts w:ascii="Source Sans Pro" w:hAnsi="Source Sans Pro" w:cs="Tahoma"/>
          <w:b/>
          <w:color w:val="000000" w:themeColor="text1"/>
        </w:rPr>
        <w:t xml:space="preserve">Information on base year/period </w:t>
      </w:r>
    </w:p>
    <w:p w14:paraId="7C63046B" w14:textId="77777777" w:rsidR="000533F8" w:rsidRPr="007366E4" w:rsidRDefault="000533F8" w:rsidP="000533F8">
      <w:pPr>
        <w:rPr>
          <w:rFonts w:ascii="Source Sans Pro" w:hAnsi="Source Sans Pro" w:cs="Tahoma"/>
          <w:b/>
          <w:bCs/>
          <w:color w:val="FFFFFF" w:themeColor="background1"/>
        </w:rPr>
      </w:pPr>
    </w:p>
    <w:tbl>
      <w:tblPr>
        <w:tblStyle w:val="TableGrid"/>
        <w:tblW w:w="9775" w:type="dxa"/>
        <w:tblCellSpacing w:w="3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6030"/>
        <w:gridCol w:w="3745"/>
      </w:tblGrid>
      <w:tr w:rsidR="000533F8" w:rsidRPr="007366E4" w14:paraId="6A5D2A1B" w14:textId="77777777" w:rsidTr="00B024D8">
        <w:trPr>
          <w:trHeight w:val="242"/>
          <w:tblCellSpacing w:w="36" w:type="dxa"/>
        </w:trPr>
        <w:tc>
          <w:tcPr>
            <w:tcW w:w="5922" w:type="dxa"/>
            <w:shd w:val="clear" w:color="auto" w:fill="00ACA2"/>
            <w:vAlign w:val="center"/>
          </w:tcPr>
          <w:p w14:paraId="7DAD707B" w14:textId="05020FB7" w:rsidR="000533F8" w:rsidRPr="007366E4" w:rsidRDefault="000533F8" w:rsidP="00B024D8">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 xml:space="preserve">Information on base year/period </w:t>
            </w:r>
          </w:p>
        </w:tc>
        <w:tc>
          <w:tcPr>
            <w:tcW w:w="3637" w:type="dxa"/>
            <w:shd w:val="clear" w:color="auto" w:fill="00ACA2"/>
          </w:tcPr>
          <w:p w14:paraId="01C12961" w14:textId="77777777" w:rsidR="000533F8" w:rsidRPr="007366E4" w:rsidRDefault="000533F8" w:rsidP="00B024D8">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 xml:space="preserve">Response </w:t>
            </w:r>
          </w:p>
        </w:tc>
      </w:tr>
      <w:tr w:rsidR="000533F8" w:rsidRPr="007366E4" w14:paraId="7F006B2D" w14:textId="77777777" w:rsidTr="00B024D8">
        <w:trPr>
          <w:trHeight w:val="147"/>
          <w:tblCellSpacing w:w="36" w:type="dxa"/>
        </w:trPr>
        <w:tc>
          <w:tcPr>
            <w:tcW w:w="5922" w:type="dxa"/>
            <w:shd w:val="clear" w:color="auto" w:fill="ECECEC"/>
          </w:tcPr>
          <w:p w14:paraId="13252CAC" w14:textId="4A148DC2" w:rsidR="000533F8" w:rsidRPr="00D97B37" w:rsidRDefault="00CF5EA4" w:rsidP="00B024D8">
            <w:pPr>
              <w:spacing w:after="120" w:line="259" w:lineRule="auto"/>
              <w:contextualSpacing/>
              <w:rPr>
                <w:rFonts w:ascii="Source Sans Pro" w:hAnsi="Source Sans Pro" w:cs="Tahoma"/>
                <w:color w:val="4472C4" w:themeColor="accent1"/>
                <w:sz w:val="20"/>
                <w:szCs w:val="18"/>
              </w:rPr>
            </w:pPr>
            <w:r w:rsidRPr="00EE4006">
              <w:rPr>
                <w:rFonts w:ascii="Source Sans Pro" w:hAnsi="Source Sans Pro" w:cs="Tahoma"/>
                <w:color w:val="000000" w:themeColor="text1"/>
                <w:sz w:val="20"/>
                <w:szCs w:val="18"/>
              </w:rPr>
              <w:t>Selected</w:t>
            </w:r>
            <w:r w:rsidR="000533F8" w:rsidRPr="00EE4006">
              <w:rPr>
                <w:rFonts w:ascii="Source Sans Pro" w:hAnsi="Source Sans Pro" w:cs="Tahoma"/>
                <w:color w:val="000000" w:themeColor="text1"/>
                <w:sz w:val="20"/>
                <w:szCs w:val="18"/>
              </w:rPr>
              <w:t xml:space="preserve"> base year </w:t>
            </w:r>
            <w:r w:rsidRPr="00EE4006">
              <w:rPr>
                <w:rFonts w:ascii="Source Sans Pro" w:hAnsi="Source Sans Pro" w:cs="Tahoma"/>
                <w:color w:val="000000" w:themeColor="text1"/>
                <w:sz w:val="20"/>
                <w:szCs w:val="18"/>
              </w:rPr>
              <w:t xml:space="preserve">or period </w:t>
            </w:r>
            <w:r w:rsidR="000533F8" w:rsidRPr="00EE4006">
              <w:rPr>
                <w:rFonts w:ascii="Source Sans Pro" w:hAnsi="Source Sans Pro" w:cs="Tahoma"/>
                <w:color w:val="000000" w:themeColor="text1"/>
                <w:sz w:val="20"/>
                <w:szCs w:val="18"/>
              </w:rPr>
              <w:t>and</w:t>
            </w:r>
            <w:r w:rsidR="0020752F" w:rsidRPr="00EE4006">
              <w:rPr>
                <w:rFonts w:ascii="Source Sans Pro" w:hAnsi="Source Sans Pro" w:cs="Tahoma"/>
                <w:color w:val="000000" w:themeColor="text1"/>
                <w:sz w:val="20"/>
                <w:szCs w:val="18"/>
              </w:rPr>
              <w:t xml:space="preserve"> the</w:t>
            </w:r>
            <w:r w:rsidR="000533F8" w:rsidRPr="00EE4006">
              <w:rPr>
                <w:rFonts w:ascii="Source Sans Pro" w:hAnsi="Source Sans Pro" w:cs="Tahoma"/>
                <w:color w:val="000000" w:themeColor="text1"/>
                <w:sz w:val="20"/>
                <w:szCs w:val="18"/>
              </w:rPr>
              <w:t xml:space="preserve"> rationale for choosing the base year</w:t>
            </w:r>
            <w:r w:rsidR="0020752F" w:rsidRPr="00EE4006">
              <w:rPr>
                <w:rFonts w:ascii="Source Sans Pro" w:hAnsi="Source Sans Pro" w:cs="Tahoma"/>
                <w:color w:val="000000" w:themeColor="text1"/>
                <w:sz w:val="20"/>
                <w:szCs w:val="18"/>
              </w:rPr>
              <w:t xml:space="preserve"> or period</w:t>
            </w:r>
          </w:p>
        </w:tc>
        <w:tc>
          <w:tcPr>
            <w:tcW w:w="3637" w:type="dxa"/>
            <w:shd w:val="clear" w:color="auto" w:fill="ECECEC"/>
          </w:tcPr>
          <w:p w14:paraId="142F8B51" w14:textId="77777777" w:rsidR="000533F8" w:rsidRPr="007366E4" w:rsidRDefault="000533F8" w:rsidP="00B024D8">
            <w:pPr>
              <w:rPr>
                <w:rFonts w:ascii="Source Sans Pro" w:hAnsi="Source Sans Pro" w:cs="Tahoma"/>
                <w:color w:val="000000" w:themeColor="text1"/>
                <w:sz w:val="20"/>
                <w:szCs w:val="18"/>
              </w:rPr>
            </w:pPr>
          </w:p>
        </w:tc>
      </w:tr>
      <w:tr w:rsidR="00AE4AF1" w:rsidRPr="007366E4" w14:paraId="6788906F" w14:textId="77777777" w:rsidTr="00B024D8">
        <w:trPr>
          <w:trHeight w:val="147"/>
          <w:tblCellSpacing w:w="36" w:type="dxa"/>
        </w:trPr>
        <w:tc>
          <w:tcPr>
            <w:tcW w:w="5922" w:type="dxa"/>
            <w:shd w:val="clear" w:color="auto" w:fill="ECECEC"/>
          </w:tcPr>
          <w:p w14:paraId="24B7168D" w14:textId="19142B05" w:rsidR="00AE4AF1" w:rsidRPr="003339B5" w:rsidRDefault="003B0AA5" w:rsidP="003339B5">
            <w:pPr>
              <w:spacing w:after="120" w:line="259" w:lineRule="auto"/>
              <w:contextualSpacing/>
              <w:rPr>
                <w:rFonts w:ascii="Source Sans Pro" w:hAnsi="Source Sans Pro" w:cs="Tahoma"/>
                <w:color w:val="000000" w:themeColor="text1"/>
                <w:sz w:val="20"/>
                <w:szCs w:val="18"/>
              </w:rPr>
            </w:pPr>
            <w:r w:rsidRPr="003339B5">
              <w:rPr>
                <w:rFonts w:ascii="Source Sans Pro" w:hAnsi="Source Sans Pro" w:cs="Tahoma"/>
                <w:color w:val="000000" w:themeColor="text1"/>
                <w:sz w:val="20"/>
                <w:szCs w:val="18"/>
              </w:rPr>
              <w:t>Emissions profile over time (for all scopes and scope 3 categories) that is consistent with the base year emissions recalculations policy</w:t>
            </w:r>
          </w:p>
        </w:tc>
        <w:tc>
          <w:tcPr>
            <w:tcW w:w="3637" w:type="dxa"/>
            <w:shd w:val="clear" w:color="auto" w:fill="ECECEC"/>
          </w:tcPr>
          <w:p w14:paraId="1EE8E43C" w14:textId="77777777" w:rsidR="00AE4AF1" w:rsidRPr="007366E4" w:rsidRDefault="00AE4AF1" w:rsidP="00B024D8">
            <w:pPr>
              <w:rPr>
                <w:rFonts w:ascii="Source Sans Pro" w:hAnsi="Source Sans Pro" w:cs="Tahoma"/>
                <w:color w:val="000000" w:themeColor="text1"/>
                <w:sz w:val="20"/>
                <w:szCs w:val="18"/>
              </w:rPr>
            </w:pPr>
          </w:p>
        </w:tc>
      </w:tr>
      <w:tr w:rsidR="00AE4AF1" w:rsidRPr="007366E4" w14:paraId="4868E18D" w14:textId="77777777" w:rsidTr="00B024D8">
        <w:trPr>
          <w:trHeight w:val="147"/>
          <w:tblCellSpacing w:w="36" w:type="dxa"/>
        </w:trPr>
        <w:tc>
          <w:tcPr>
            <w:tcW w:w="5922" w:type="dxa"/>
            <w:shd w:val="clear" w:color="auto" w:fill="ECECEC"/>
          </w:tcPr>
          <w:p w14:paraId="15A01FB8" w14:textId="636A0D4C" w:rsidR="00AE4AF1" w:rsidRPr="003339B5" w:rsidRDefault="003B0AA5" w:rsidP="003339B5">
            <w:pPr>
              <w:spacing w:after="120" w:line="259" w:lineRule="auto"/>
              <w:contextualSpacing/>
              <w:rPr>
                <w:rFonts w:ascii="Source Sans Pro" w:hAnsi="Source Sans Pro" w:cs="Tahoma"/>
                <w:color w:val="000000" w:themeColor="text1"/>
                <w:sz w:val="20"/>
                <w:szCs w:val="18"/>
              </w:rPr>
            </w:pPr>
            <w:r w:rsidRPr="003339B5">
              <w:rPr>
                <w:rFonts w:ascii="Source Sans Pro" w:hAnsi="Source Sans Pro" w:cs="Tahoma"/>
                <w:color w:val="000000" w:themeColor="text1"/>
                <w:sz w:val="20"/>
                <w:szCs w:val="18"/>
              </w:rPr>
              <w:t>Base year recalculation policy, including the significance threshold that triggers base year recalculations</w:t>
            </w:r>
          </w:p>
        </w:tc>
        <w:tc>
          <w:tcPr>
            <w:tcW w:w="3637" w:type="dxa"/>
            <w:shd w:val="clear" w:color="auto" w:fill="ECECEC"/>
          </w:tcPr>
          <w:p w14:paraId="3AED9B3A" w14:textId="77777777" w:rsidR="00AE4AF1" w:rsidRPr="007366E4" w:rsidRDefault="00AE4AF1" w:rsidP="00B024D8">
            <w:pPr>
              <w:rPr>
                <w:rFonts w:ascii="Source Sans Pro" w:hAnsi="Source Sans Pro" w:cs="Tahoma"/>
                <w:color w:val="000000" w:themeColor="text1"/>
                <w:sz w:val="20"/>
                <w:szCs w:val="18"/>
              </w:rPr>
            </w:pPr>
          </w:p>
        </w:tc>
      </w:tr>
      <w:tr w:rsidR="001832EE" w:rsidRPr="007366E4" w14:paraId="4431C42D" w14:textId="77777777" w:rsidTr="00B024D8">
        <w:trPr>
          <w:trHeight w:val="147"/>
          <w:tblCellSpacing w:w="36" w:type="dxa"/>
        </w:trPr>
        <w:tc>
          <w:tcPr>
            <w:tcW w:w="5922" w:type="dxa"/>
            <w:shd w:val="clear" w:color="auto" w:fill="ECECEC"/>
          </w:tcPr>
          <w:p w14:paraId="3EE9736A" w14:textId="32BD6F5B" w:rsidR="001832EE" w:rsidRPr="003339B5" w:rsidRDefault="001832EE" w:rsidP="003339B5">
            <w:pPr>
              <w:spacing w:after="120" w:line="259" w:lineRule="auto"/>
              <w:contextualSpacing/>
              <w:rPr>
                <w:rFonts w:ascii="Source Sans Pro" w:hAnsi="Source Sans Pro" w:cs="Tahoma"/>
                <w:color w:val="000000" w:themeColor="text1"/>
                <w:sz w:val="20"/>
                <w:szCs w:val="18"/>
              </w:rPr>
            </w:pPr>
            <w:r>
              <w:rPr>
                <w:rFonts w:ascii="Source Sans Pro" w:hAnsi="Source Sans Pro" w:cs="Tahoma"/>
                <w:color w:val="000000" w:themeColor="text1"/>
                <w:sz w:val="20"/>
                <w:szCs w:val="18"/>
              </w:rPr>
              <w:t>A</w:t>
            </w:r>
            <w:r w:rsidRPr="003339B5">
              <w:rPr>
                <w:rFonts w:ascii="Source Sans Pro" w:hAnsi="Source Sans Pro" w:cs="Tahoma"/>
                <w:color w:val="000000" w:themeColor="text1"/>
                <w:sz w:val="20"/>
                <w:szCs w:val="18"/>
              </w:rPr>
              <w:t>ny recalculations of base year/period levels, including the rationale for recalculation and which assumptions and values were changed with a comparison of updated values with original values</w:t>
            </w:r>
          </w:p>
        </w:tc>
        <w:tc>
          <w:tcPr>
            <w:tcW w:w="3637" w:type="dxa"/>
            <w:shd w:val="clear" w:color="auto" w:fill="ECECEC"/>
          </w:tcPr>
          <w:p w14:paraId="1CFD805A" w14:textId="77777777" w:rsidR="001832EE" w:rsidRPr="007366E4" w:rsidRDefault="001832EE" w:rsidP="00B024D8">
            <w:pPr>
              <w:rPr>
                <w:rFonts w:ascii="Source Sans Pro" w:hAnsi="Source Sans Pro" w:cs="Tahoma"/>
                <w:color w:val="000000" w:themeColor="text1"/>
                <w:sz w:val="20"/>
                <w:szCs w:val="18"/>
              </w:rPr>
            </w:pPr>
          </w:p>
        </w:tc>
      </w:tr>
      <w:tr w:rsidR="00AE4AF1" w:rsidRPr="007366E4" w14:paraId="2934B8DA" w14:textId="77777777" w:rsidTr="00B024D8">
        <w:trPr>
          <w:trHeight w:val="147"/>
          <w:tblCellSpacing w:w="36" w:type="dxa"/>
        </w:trPr>
        <w:tc>
          <w:tcPr>
            <w:tcW w:w="5922" w:type="dxa"/>
            <w:shd w:val="clear" w:color="auto" w:fill="ECECEC"/>
          </w:tcPr>
          <w:p w14:paraId="0946BA19" w14:textId="559E83FB" w:rsidR="00AE4AF1" w:rsidRPr="003339B5" w:rsidRDefault="003B0AA5" w:rsidP="003339B5">
            <w:pPr>
              <w:spacing w:after="120" w:line="259" w:lineRule="auto"/>
              <w:contextualSpacing/>
              <w:rPr>
                <w:rFonts w:ascii="Source Sans Pro" w:hAnsi="Source Sans Pro" w:cs="Tahoma"/>
                <w:color w:val="000000" w:themeColor="text1"/>
                <w:sz w:val="20"/>
                <w:szCs w:val="18"/>
              </w:rPr>
            </w:pPr>
            <w:r w:rsidRPr="003339B5">
              <w:rPr>
                <w:rFonts w:ascii="Source Sans Pro" w:hAnsi="Source Sans Pro" w:cs="Tahoma"/>
                <w:color w:val="000000" w:themeColor="text1"/>
                <w:sz w:val="20"/>
                <w:szCs w:val="18"/>
              </w:rPr>
              <w:t>Appropriate context for any significant emissions changes that triggered base year emissions recalculation (acquisitions/divestitures, outsourcing/insourcing, changes in reporting boundaries or calculation methodologies, etc.)</w:t>
            </w:r>
          </w:p>
        </w:tc>
        <w:tc>
          <w:tcPr>
            <w:tcW w:w="3637" w:type="dxa"/>
            <w:shd w:val="clear" w:color="auto" w:fill="ECECEC"/>
          </w:tcPr>
          <w:p w14:paraId="795E1411" w14:textId="77777777" w:rsidR="00AE4AF1" w:rsidRPr="007366E4" w:rsidRDefault="00AE4AF1" w:rsidP="00B024D8">
            <w:pPr>
              <w:rPr>
                <w:rFonts w:ascii="Source Sans Pro" w:hAnsi="Source Sans Pro" w:cs="Tahoma"/>
                <w:color w:val="000000" w:themeColor="text1"/>
                <w:sz w:val="20"/>
                <w:szCs w:val="18"/>
              </w:rPr>
            </w:pPr>
          </w:p>
        </w:tc>
      </w:tr>
    </w:tbl>
    <w:p w14:paraId="4AB5622B" w14:textId="77777777" w:rsidR="000533F8" w:rsidRPr="007366E4" w:rsidRDefault="000533F8" w:rsidP="00544D94">
      <w:pPr>
        <w:rPr>
          <w:rFonts w:ascii="Source Sans Pro" w:hAnsi="Source Sans Pro" w:cs="Tahoma"/>
          <w:b/>
          <w:color w:val="000000" w:themeColor="text1"/>
        </w:rPr>
      </w:pPr>
    </w:p>
    <w:p w14:paraId="1CA34658" w14:textId="37CE2414" w:rsidR="00401DB7" w:rsidRPr="007366E4" w:rsidRDefault="00401DB7" w:rsidP="00401DB7">
      <w:pPr>
        <w:rPr>
          <w:rFonts w:ascii="Source Sans Pro" w:hAnsi="Source Sans Pro" w:cs="Tahoma"/>
          <w:b/>
          <w:color w:val="000000" w:themeColor="text1"/>
        </w:rPr>
      </w:pPr>
      <w:r w:rsidRPr="007366E4">
        <w:rPr>
          <w:rFonts w:ascii="Source Sans Pro" w:hAnsi="Source Sans Pro" w:cs="Tahoma"/>
          <w:b/>
          <w:color w:val="000000" w:themeColor="text1"/>
        </w:rPr>
        <w:t xml:space="preserve">Information on </w:t>
      </w:r>
      <w:r w:rsidR="00693A1C" w:rsidRPr="007366E4">
        <w:rPr>
          <w:rFonts w:ascii="Source Sans Pro" w:hAnsi="Source Sans Pro" w:cs="Tahoma"/>
          <w:b/>
          <w:color w:val="000000" w:themeColor="text1"/>
        </w:rPr>
        <w:t>GHG emission</w:t>
      </w:r>
      <w:r w:rsidR="0079485C" w:rsidRPr="007366E4">
        <w:rPr>
          <w:rFonts w:ascii="Source Sans Pro" w:hAnsi="Source Sans Pro" w:cs="Tahoma"/>
          <w:b/>
          <w:color w:val="000000" w:themeColor="text1"/>
        </w:rPr>
        <w:t>s</w:t>
      </w:r>
      <w:r w:rsidR="00693A1C" w:rsidRPr="007366E4">
        <w:rPr>
          <w:rFonts w:ascii="Source Sans Pro" w:hAnsi="Source Sans Pro" w:cs="Tahoma"/>
          <w:b/>
          <w:color w:val="000000" w:themeColor="text1"/>
        </w:rPr>
        <w:t xml:space="preserve"> </w:t>
      </w:r>
      <w:r w:rsidRPr="007366E4">
        <w:rPr>
          <w:rFonts w:ascii="Source Sans Pro" w:hAnsi="Source Sans Pro" w:cs="Tahoma"/>
          <w:b/>
          <w:color w:val="000000" w:themeColor="text1"/>
        </w:rPr>
        <w:t>targets</w:t>
      </w:r>
    </w:p>
    <w:p w14:paraId="105BA2F2" w14:textId="77777777" w:rsidR="00401DB7" w:rsidRPr="007366E4" w:rsidRDefault="00401DB7" w:rsidP="00401DB7">
      <w:pPr>
        <w:rPr>
          <w:rFonts w:ascii="Source Sans Pro" w:hAnsi="Source Sans Pro" w:cs="Tahoma"/>
          <w:b/>
          <w:color w:val="000000" w:themeColor="text1"/>
        </w:rPr>
      </w:pPr>
    </w:p>
    <w:tbl>
      <w:tblPr>
        <w:tblStyle w:val="TableGrid"/>
        <w:tblW w:w="9775" w:type="dxa"/>
        <w:tblCellSpacing w:w="3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6030"/>
        <w:gridCol w:w="3745"/>
      </w:tblGrid>
      <w:tr w:rsidR="00401DB7" w:rsidRPr="003237DC" w14:paraId="57895AFC" w14:textId="77777777" w:rsidTr="004421A8">
        <w:trPr>
          <w:trHeight w:val="242"/>
          <w:tblCellSpacing w:w="36" w:type="dxa"/>
        </w:trPr>
        <w:tc>
          <w:tcPr>
            <w:tcW w:w="5922" w:type="dxa"/>
            <w:shd w:val="clear" w:color="auto" w:fill="00ACA2"/>
            <w:vAlign w:val="center"/>
          </w:tcPr>
          <w:p w14:paraId="2686D7D6" w14:textId="2165991A" w:rsidR="00401DB7" w:rsidRPr="007366E4" w:rsidRDefault="00401DB7"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Information</w:t>
            </w:r>
            <w:r w:rsidR="001F364D" w:rsidRPr="007366E4">
              <w:rPr>
                <w:rFonts w:ascii="Source Sans Pro" w:hAnsi="Source Sans Pro" w:cs="Tahoma"/>
                <w:b/>
                <w:bCs/>
                <w:color w:val="FFFFFF" w:themeColor="background1"/>
                <w:sz w:val="20"/>
                <w:szCs w:val="18"/>
              </w:rPr>
              <w:t xml:space="preserve"> on GHG emissions targets</w:t>
            </w:r>
          </w:p>
        </w:tc>
        <w:tc>
          <w:tcPr>
            <w:tcW w:w="3637" w:type="dxa"/>
            <w:shd w:val="clear" w:color="auto" w:fill="00ACA2"/>
          </w:tcPr>
          <w:p w14:paraId="1E12EFE1" w14:textId="77777777" w:rsidR="00401DB7" w:rsidRPr="007366E4" w:rsidRDefault="00401DB7"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 xml:space="preserve">Response </w:t>
            </w:r>
          </w:p>
        </w:tc>
      </w:tr>
      <w:tr w:rsidR="00401DB7" w:rsidRPr="003237DC" w14:paraId="007A06EF" w14:textId="77777777" w:rsidTr="004421A8">
        <w:trPr>
          <w:trHeight w:val="147"/>
          <w:tblCellSpacing w:w="36" w:type="dxa"/>
        </w:trPr>
        <w:tc>
          <w:tcPr>
            <w:tcW w:w="5922" w:type="dxa"/>
            <w:shd w:val="clear" w:color="auto" w:fill="ECECEC"/>
          </w:tcPr>
          <w:p w14:paraId="4B0B484B" w14:textId="46FCE949" w:rsidR="00401DB7" w:rsidRPr="00126EFB" w:rsidRDefault="00E5396F" w:rsidP="00E5396F">
            <w:pPr>
              <w:spacing w:after="120" w:line="259" w:lineRule="auto"/>
              <w:contextualSpacing/>
              <w:rPr>
                <w:rFonts w:ascii="Source Sans Pro" w:hAnsi="Source Sans Pro" w:cs="Tahoma"/>
                <w:color w:val="000000" w:themeColor="text1"/>
                <w:sz w:val="20"/>
                <w:szCs w:val="18"/>
              </w:rPr>
            </w:pPr>
            <w:r w:rsidRPr="00126EFB">
              <w:rPr>
                <w:rFonts w:ascii="Source Sans Pro" w:hAnsi="Source Sans Pro" w:cs="Tahoma"/>
                <w:color w:val="000000" w:themeColor="text1"/>
                <w:sz w:val="20"/>
                <w:szCs w:val="18"/>
              </w:rPr>
              <w:lastRenderedPageBreak/>
              <w:t>Target boundary</w:t>
            </w:r>
          </w:p>
        </w:tc>
        <w:tc>
          <w:tcPr>
            <w:tcW w:w="3637" w:type="dxa"/>
            <w:shd w:val="clear" w:color="auto" w:fill="ECECEC"/>
          </w:tcPr>
          <w:p w14:paraId="0AE14E00" w14:textId="77777777" w:rsidR="00401DB7" w:rsidRPr="007366E4" w:rsidRDefault="00401DB7" w:rsidP="00004064">
            <w:pPr>
              <w:rPr>
                <w:rFonts w:ascii="Source Sans Pro" w:hAnsi="Source Sans Pro" w:cs="Tahoma"/>
                <w:color w:val="000000" w:themeColor="text1"/>
                <w:sz w:val="20"/>
                <w:szCs w:val="18"/>
              </w:rPr>
            </w:pPr>
          </w:p>
        </w:tc>
      </w:tr>
      <w:tr w:rsidR="00401DB7" w:rsidRPr="003237DC" w14:paraId="47621F8E" w14:textId="77777777" w:rsidTr="004421A8">
        <w:trPr>
          <w:trHeight w:val="138"/>
          <w:tblCellSpacing w:w="36" w:type="dxa"/>
        </w:trPr>
        <w:tc>
          <w:tcPr>
            <w:tcW w:w="5922" w:type="dxa"/>
            <w:shd w:val="clear" w:color="auto" w:fill="ECECEC"/>
          </w:tcPr>
          <w:p w14:paraId="6468A363" w14:textId="2B6D23B7" w:rsidR="00401DB7" w:rsidRPr="00126EFB" w:rsidRDefault="00E5396F" w:rsidP="00E5396F">
            <w:pPr>
              <w:spacing w:after="120" w:line="259" w:lineRule="auto"/>
              <w:contextualSpacing/>
              <w:rPr>
                <w:rFonts w:ascii="Source Sans Pro" w:hAnsi="Source Sans Pro" w:cs="Tahoma"/>
                <w:color w:val="000000" w:themeColor="text1"/>
                <w:sz w:val="20"/>
                <w:szCs w:val="18"/>
              </w:rPr>
            </w:pPr>
            <w:r w:rsidRPr="00126EFB">
              <w:rPr>
                <w:rFonts w:ascii="Source Sans Pro" w:hAnsi="Source Sans Pro" w:cs="Tahoma"/>
                <w:color w:val="000000" w:themeColor="text1"/>
                <w:sz w:val="20"/>
                <w:szCs w:val="18"/>
              </w:rPr>
              <w:t>Target type</w:t>
            </w:r>
          </w:p>
        </w:tc>
        <w:tc>
          <w:tcPr>
            <w:tcW w:w="3637" w:type="dxa"/>
            <w:shd w:val="clear" w:color="auto" w:fill="ECECEC"/>
          </w:tcPr>
          <w:p w14:paraId="1D50FF62" w14:textId="77777777" w:rsidR="00401DB7" w:rsidRPr="007366E4" w:rsidRDefault="00401DB7" w:rsidP="00004064">
            <w:pPr>
              <w:rPr>
                <w:rFonts w:ascii="Source Sans Pro" w:hAnsi="Source Sans Pro" w:cs="Tahoma"/>
                <w:color w:val="000000" w:themeColor="text1"/>
                <w:sz w:val="20"/>
                <w:szCs w:val="18"/>
              </w:rPr>
            </w:pPr>
          </w:p>
        </w:tc>
      </w:tr>
      <w:tr w:rsidR="00E5396F" w:rsidRPr="003237DC" w14:paraId="335BD5F1" w14:textId="77777777" w:rsidTr="004421A8">
        <w:trPr>
          <w:trHeight w:val="138"/>
          <w:tblCellSpacing w:w="36" w:type="dxa"/>
        </w:trPr>
        <w:tc>
          <w:tcPr>
            <w:tcW w:w="5922" w:type="dxa"/>
            <w:shd w:val="clear" w:color="auto" w:fill="ECECEC"/>
          </w:tcPr>
          <w:p w14:paraId="15EA7739" w14:textId="44B42D3A" w:rsidR="00E5396F" w:rsidRPr="00F276AD" w:rsidRDefault="00E5396F" w:rsidP="00E5396F">
            <w:pPr>
              <w:spacing w:after="120" w:line="259" w:lineRule="auto"/>
              <w:contextualSpacing/>
              <w:rPr>
                <w:rFonts w:ascii="Source Sans Pro" w:hAnsi="Source Sans Pro" w:cs="Tahoma"/>
                <w:color w:val="000000" w:themeColor="text1"/>
                <w:sz w:val="20"/>
                <w:szCs w:val="18"/>
              </w:rPr>
            </w:pPr>
            <w:r w:rsidRPr="00F276AD">
              <w:rPr>
                <w:rFonts w:ascii="Source Sans Pro" w:hAnsi="Source Sans Pro" w:cs="Tahoma"/>
                <w:color w:val="000000" w:themeColor="text1"/>
                <w:sz w:val="20"/>
                <w:szCs w:val="18"/>
              </w:rPr>
              <w:t xml:space="preserve">Target base year/period, </w:t>
            </w:r>
            <w:r w:rsidR="00667F76" w:rsidRPr="00F276AD">
              <w:rPr>
                <w:rFonts w:ascii="Source Sans Pro" w:hAnsi="Source Sans Pro" w:cs="Tahoma"/>
                <w:color w:val="000000" w:themeColor="text1"/>
                <w:sz w:val="20"/>
                <w:szCs w:val="18"/>
              </w:rPr>
              <w:t xml:space="preserve">with justification </w:t>
            </w:r>
          </w:p>
        </w:tc>
        <w:tc>
          <w:tcPr>
            <w:tcW w:w="3637" w:type="dxa"/>
            <w:shd w:val="clear" w:color="auto" w:fill="ECECEC"/>
          </w:tcPr>
          <w:p w14:paraId="5EEC894A" w14:textId="77777777" w:rsidR="00E5396F" w:rsidRPr="007366E4" w:rsidRDefault="00E5396F" w:rsidP="00004064">
            <w:pPr>
              <w:rPr>
                <w:rFonts w:ascii="Source Sans Pro" w:hAnsi="Source Sans Pro" w:cs="Tahoma"/>
                <w:color w:val="000000" w:themeColor="text1"/>
                <w:sz w:val="20"/>
                <w:szCs w:val="18"/>
              </w:rPr>
            </w:pPr>
          </w:p>
        </w:tc>
      </w:tr>
      <w:tr w:rsidR="00126EFB" w:rsidRPr="007366E4" w14:paraId="6009FA3A" w14:textId="77777777" w:rsidTr="004421A8">
        <w:trPr>
          <w:trHeight w:val="138"/>
          <w:tblCellSpacing w:w="36" w:type="dxa"/>
        </w:trPr>
        <w:tc>
          <w:tcPr>
            <w:tcW w:w="5922" w:type="dxa"/>
            <w:shd w:val="clear" w:color="auto" w:fill="ECECEC"/>
          </w:tcPr>
          <w:p w14:paraId="53C06BD9" w14:textId="1DF0AC6B" w:rsidR="00126EFB" w:rsidRPr="00F276AD" w:rsidRDefault="00667F76" w:rsidP="00E5396F">
            <w:pPr>
              <w:spacing w:after="120" w:line="259" w:lineRule="auto"/>
              <w:contextualSpacing/>
              <w:rPr>
                <w:rFonts w:ascii="Source Sans Pro" w:hAnsi="Source Sans Pro" w:cs="Tahoma"/>
                <w:color w:val="000000" w:themeColor="text1"/>
                <w:sz w:val="20"/>
                <w:szCs w:val="18"/>
              </w:rPr>
            </w:pPr>
            <w:r w:rsidRPr="00F276AD">
              <w:rPr>
                <w:rFonts w:ascii="Source Sans Pro" w:hAnsi="Source Sans Pro" w:cs="Tahoma"/>
                <w:color w:val="000000" w:themeColor="text1"/>
                <w:sz w:val="20"/>
                <w:szCs w:val="18"/>
              </w:rPr>
              <w:t>Target year(s) and whether the target is a single-year or multi-year target</w:t>
            </w:r>
          </w:p>
        </w:tc>
        <w:tc>
          <w:tcPr>
            <w:tcW w:w="3637" w:type="dxa"/>
            <w:shd w:val="clear" w:color="auto" w:fill="ECECEC"/>
          </w:tcPr>
          <w:p w14:paraId="17F6543A" w14:textId="77777777" w:rsidR="00126EFB" w:rsidRPr="007366E4" w:rsidRDefault="00126EFB" w:rsidP="00004064">
            <w:pPr>
              <w:rPr>
                <w:rFonts w:ascii="Source Sans Pro" w:hAnsi="Source Sans Pro" w:cs="Tahoma"/>
                <w:color w:val="000000" w:themeColor="text1"/>
                <w:sz w:val="20"/>
                <w:szCs w:val="18"/>
              </w:rPr>
            </w:pPr>
          </w:p>
        </w:tc>
      </w:tr>
      <w:tr w:rsidR="00401DB7" w:rsidRPr="003237DC" w14:paraId="23AD7EEF" w14:textId="77777777" w:rsidTr="004421A8">
        <w:trPr>
          <w:trHeight w:val="138"/>
          <w:tblCellSpacing w:w="36" w:type="dxa"/>
        </w:trPr>
        <w:tc>
          <w:tcPr>
            <w:tcW w:w="5922" w:type="dxa"/>
            <w:shd w:val="clear" w:color="auto" w:fill="ECECEC"/>
          </w:tcPr>
          <w:p w14:paraId="1A6152F8" w14:textId="4E775341" w:rsidR="00401DB7" w:rsidRPr="00F276AD" w:rsidRDefault="00E5396F" w:rsidP="00E5396F">
            <w:pPr>
              <w:spacing w:after="120" w:line="259" w:lineRule="auto"/>
              <w:contextualSpacing/>
              <w:rPr>
                <w:rFonts w:ascii="Source Sans Pro" w:hAnsi="Source Sans Pro" w:cs="Tahoma"/>
                <w:color w:val="000000" w:themeColor="text1"/>
                <w:sz w:val="20"/>
                <w:szCs w:val="18"/>
              </w:rPr>
            </w:pPr>
            <w:r w:rsidRPr="00F276AD">
              <w:rPr>
                <w:rFonts w:ascii="Source Sans Pro" w:hAnsi="Source Sans Pro" w:cs="Tahoma"/>
                <w:color w:val="000000" w:themeColor="text1"/>
                <w:sz w:val="20"/>
                <w:szCs w:val="18"/>
              </w:rPr>
              <w:t xml:space="preserve">Target level </w:t>
            </w:r>
          </w:p>
        </w:tc>
        <w:tc>
          <w:tcPr>
            <w:tcW w:w="3637" w:type="dxa"/>
            <w:shd w:val="clear" w:color="auto" w:fill="ECECEC"/>
          </w:tcPr>
          <w:p w14:paraId="22B8B968" w14:textId="77777777" w:rsidR="00401DB7" w:rsidRPr="007366E4" w:rsidRDefault="00401DB7" w:rsidP="00004064">
            <w:pPr>
              <w:rPr>
                <w:rFonts w:ascii="Source Sans Pro" w:hAnsi="Source Sans Pro" w:cs="Tahoma"/>
                <w:color w:val="000000" w:themeColor="text1"/>
                <w:sz w:val="20"/>
                <w:szCs w:val="18"/>
              </w:rPr>
            </w:pPr>
          </w:p>
        </w:tc>
      </w:tr>
      <w:tr w:rsidR="00401DB7" w:rsidRPr="003237DC" w14:paraId="594914B6" w14:textId="77777777" w:rsidTr="004421A8">
        <w:trPr>
          <w:trHeight w:val="138"/>
          <w:tblCellSpacing w:w="36" w:type="dxa"/>
        </w:trPr>
        <w:tc>
          <w:tcPr>
            <w:tcW w:w="5922" w:type="dxa"/>
            <w:shd w:val="clear" w:color="auto" w:fill="ECECEC"/>
          </w:tcPr>
          <w:p w14:paraId="51EB5A7C" w14:textId="7FC8D04A" w:rsidR="00401DB7" w:rsidRPr="00F276AD" w:rsidRDefault="00E5396F" w:rsidP="00E5396F">
            <w:pPr>
              <w:spacing w:after="120" w:line="259" w:lineRule="auto"/>
              <w:contextualSpacing/>
              <w:rPr>
                <w:rFonts w:ascii="Source Sans Pro" w:hAnsi="Source Sans Pro" w:cs="Tahoma"/>
                <w:color w:val="000000" w:themeColor="text1"/>
                <w:sz w:val="20"/>
                <w:szCs w:val="18"/>
              </w:rPr>
            </w:pPr>
            <w:r w:rsidRPr="00F276AD">
              <w:rPr>
                <w:rFonts w:ascii="Source Sans Pro" w:hAnsi="Source Sans Pro" w:cs="Tahoma"/>
                <w:color w:val="000000" w:themeColor="text1"/>
                <w:sz w:val="20"/>
                <w:szCs w:val="18"/>
              </w:rPr>
              <w:t>Progress in reaching target</w:t>
            </w:r>
          </w:p>
        </w:tc>
        <w:tc>
          <w:tcPr>
            <w:tcW w:w="3637" w:type="dxa"/>
            <w:shd w:val="clear" w:color="auto" w:fill="ECECEC"/>
          </w:tcPr>
          <w:p w14:paraId="4CFB21B6" w14:textId="77777777" w:rsidR="00401DB7" w:rsidRPr="007366E4" w:rsidRDefault="00401DB7" w:rsidP="00004064">
            <w:pPr>
              <w:rPr>
                <w:rFonts w:ascii="Source Sans Pro" w:hAnsi="Source Sans Pro" w:cs="Tahoma"/>
                <w:color w:val="000000" w:themeColor="text1"/>
                <w:sz w:val="20"/>
                <w:szCs w:val="18"/>
              </w:rPr>
            </w:pPr>
          </w:p>
        </w:tc>
      </w:tr>
    </w:tbl>
    <w:p w14:paraId="7D96D57A" w14:textId="77777777" w:rsidR="00401DB7" w:rsidRPr="007366E4" w:rsidRDefault="00401DB7" w:rsidP="00401DB7">
      <w:pPr>
        <w:rPr>
          <w:rFonts w:ascii="Source Sans Pro" w:hAnsi="Source Sans Pro" w:cs="Tahoma"/>
          <w:b/>
          <w:color w:val="000000" w:themeColor="text1"/>
        </w:rPr>
      </w:pPr>
    </w:p>
    <w:p w14:paraId="5EC10F78" w14:textId="4D9660B3" w:rsidR="00B40026" w:rsidRPr="007366E4" w:rsidRDefault="00B40026" w:rsidP="00B40026">
      <w:pPr>
        <w:rPr>
          <w:rFonts w:ascii="Source Sans Pro" w:hAnsi="Source Sans Pro" w:cs="Tahoma"/>
          <w:b/>
          <w:color w:val="000000" w:themeColor="text1"/>
        </w:rPr>
      </w:pPr>
      <w:r w:rsidRPr="007366E4">
        <w:rPr>
          <w:rFonts w:ascii="Source Sans Pro" w:hAnsi="Source Sans Pro" w:cs="Tahoma"/>
          <w:b/>
          <w:color w:val="000000" w:themeColor="text1"/>
        </w:rPr>
        <w:t>Information on removal targets (if applicable)</w:t>
      </w:r>
    </w:p>
    <w:p w14:paraId="338B7627" w14:textId="77777777" w:rsidR="009309B6" w:rsidRPr="007366E4" w:rsidRDefault="009309B6" w:rsidP="009309B6">
      <w:pPr>
        <w:rPr>
          <w:rFonts w:ascii="Source Sans Pro" w:hAnsi="Source Sans Pro" w:cs="Tahoma"/>
          <w:b/>
          <w:color w:val="000000" w:themeColor="text1"/>
        </w:rPr>
      </w:pPr>
    </w:p>
    <w:tbl>
      <w:tblPr>
        <w:tblStyle w:val="TableGrid"/>
        <w:tblW w:w="9775" w:type="dxa"/>
        <w:tblCellSpacing w:w="3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6030"/>
        <w:gridCol w:w="3745"/>
      </w:tblGrid>
      <w:tr w:rsidR="009309B6" w:rsidRPr="003237DC" w14:paraId="6E9A6B14" w14:textId="77777777" w:rsidTr="004421A8">
        <w:trPr>
          <w:trHeight w:val="242"/>
          <w:tblCellSpacing w:w="36" w:type="dxa"/>
        </w:trPr>
        <w:tc>
          <w:tcPr>
            <w:tcW w:w="5922" w:type="dxa"/>
            <w:shd w:val="clear" w:color="auto" w:fill="00ACA2"/>
            <w:vAlign w:val="center"/>
          </w:tcPr>
          <w:p w14:paraId="08408A17" w14:textId="0A7A8760" w:rsidR="009309B6" w:rsidRPr="007366E4" w:rsidRDefault="009309B6"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 xml:space="preserve">Information on </w:t>
            </w:r>
            <w:r w:rsidR="00B40026" w:rsidRPr="007366E4">
              <w:rPr>
                <w:rFonts w:ascii="Source Sans Pro" w:hAnsi="Source Sans Pro" w:cs="Tahoma"/>
                <w:b/>
                <w:bCs/>
                <w:color w:val="FFFFFF" w:themeColor="background1"/>
                <w:sz w:val="20"/>
                <w:szCs w:val="18"/>
              </w:rPr>
              <w:t>removal</w:t>
            </w:r>
            <w:r w:rsidRPr="007366E4">
              <w:rPr>
                <w:rFonts w:ascii="Source Sans Pro" w:hAnsi="Source Sans Pro" w:cs="Tahoma"/>
                <w:b/>
                <w:bCs/>
                <w:color w:val="FFFFFF" w:themeColor="background1"/>
                <w:sz w:val="20"/>
                <w:szCs w:val="18"/>
              </w:rPr>
              <w:t xml:space="preserve"> targets</w:t>
            </w:r>
            <w:r w:rsidR="00B40026" w:rsidRPr="007366E4">
              <w:rPr>
                <w:rFonts w:ascii="Source Sans Pro" w:hAnsi="Source Sans Pro" w:cs="Tahoma"/>
                <w:b/>
                <w:bCs/>
                <w:color w:val="FFFFFF" w:themeColor="background1"/>
                <w:sz w:val="20"/>
                <w:szCs w:val="18"/>
              </w:rPr>
              <w:t xml:space="preserve"> (if applicable)</w:t>
            </w:r>
          </w:p>
        </w:tc>
        <w:tc>
          <w:tcPr>
            <w:tcW w:w="3637" w:type="dxa"/>
            <w:shd w:val="clear" w:color="auto" w:fill="00ACA2"/>
          </w:tcPr>
          <w:p w14:paraId="2EFE589E" w14:textId="77777777" w:rsidR="009309B6" w:rsidRPr="007366E4" w:rsidRDefault="009309B6"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 xml:space="preserve">Response </w:t>
            </w:r>
          </w:p>
        </w:tc>
      </w:tr>
      <w:tr w:rsidR="009309B6" w:rsidRPr="003237DC" w14:paraId="76B2F91D" w14:textId="77777777" w:rsidTr="004421A8">
        <w:trPr>
          <w:trHeight w:val="147"/>
          <w:tblCellSpacing w:w="36" w:type="dxa"/>
        </w:trPr>
        <w:tc>
          <w:tcPr>
            <w:tcW w:w="5922" w:type="dxa"/>
            <w:shd w:val="clear" w:color="auto" w:fill="ECECEC"/>
          </w:tcPr>
          <w:p w14:paraId="350ADB9F" w14:textId="5AB96E9A" w:rsidR="009309B6" w:rsidRPr="00D97B37" w:rsidRDefault="00944DD4" w:rsidP="00944DD4">
            <w:pPr>
              <w:spacing w:after="120" w:line="259" w:lineRule="auto"/>
              <w:contextualSpacing/>
              <w:rPr>
                <w:rFonts w:ascii="Source Sans Pro" w:hAnsi="Source Sans Pro" w:cs="Tahoma"/>
                <w:color w:val="4472C4" w:themeColor="accent1"/>
                <w:sz w:val="20"/>
                <w:szCs w:val="18"/>
              </w:rPr>
            </w:pPr>
            <w:r w:rsidRPr="002C4014">
              <w:rPr>
                <w:rFonts w:ascii="Source Sans Pro" w:hAnsi="Source Sans Pro" w:cs="Tahoma"/>
                <w:color w:val="000000" w:themeColor="text1"/>
                <w:sz w:val="20"/>
                <w:szCs w:val="18"/>
              </w:rPr>
              <w:t>Whether scope 1 and/or scope 3 removals are included in the target boundary</w:t>
            </w:r>
          </w:p>
        </w:tc>
        <w:tc>
          <w:tcPr>
            <w:tcW w:w="3637" w:type="dxa"/>
            <w:shd w:val="clear" w:color="auto" w:fill="ECECEC"/>
          </w:tcPr>
          <w:p w14:paraId="7C983840" w14:textId="77777777" w:rsidR="009309B6" w:rsidRPr="007366E4" w:rsidRDefault="009309B6" w:rsidP="00004064">
            <w:pPr>
              <w:rPr>
                <w:rFonts w:ascii="Source Sans Pro" w:hAnsi="Source Sans Pro" w:cs="Tahoma"/>
                <w:color w:val="000000" w:themeColor="text1"/>
                <w:sz w:val="20"/>
                <w:szCs w:val="18"/>
              </w:rPr>
            </w:pPr>
          </w:p>
        </w:tc>
      </w:tr>
      <w:tr w:rsidR="00944DD4" w:rsidRPr="003237DC" w14:paraId="10DA8FDE" w14:textId="77777777" w:rsidTr="004421A8">
        <w:trPr>
          <w:trHeight w:val="138"/>
          <w:tblCellSpacing w:w="36" w:type="dxa"/>
        </w:trPr>
        <w:tc>
          <w:tcPr>
            <w:tcW w:w="5922" w:type="dxa"/>
            <w:shd w:val="clear" w:color="auto" w:fill="ECECEC"/>
          </w:tcPr>
          <w:p w14:paraId="591F2FE6" w14:textId="5F151864" w:rsidR="00944DD4" w:rsidRPr="00902936" w:rsidRDefault="00944DD4" w:rsidP="00902936">
            <w:pPr>
              <w:spacing w:before="120" w:after="120"/>
              <w:contextualSpacing/>
              <w:rPr>
                <w:rFonts w:ascii="Source Sans Pro" w:hAnsi="Source Sans Pro"/>
                <w:szCs w:val="20"/>
              </w:rPr>
            </w:pPr>
            <w:r w:rsidRPr="00902936">
              <w:rPr>
                <w:rFonts w:ascii="Source Sans Pro" w:hAnsi="Source Sans Pro"/>
                <w:sz w:val="20"/>
                <w:szCs w:val="18"/>
              </w:rPr>
              <w:t>Types of removals included in the target boundary</w:t>
            </w:r>
            <w:r w:rsidR="00902936" w:rsidRPr="00902936">
              <w:rPr>
                <w:rFonts w:ascii="Source Sans Pro" w:hAnsi="Source Sans Pro"/>
                <w:sz w:val="20"/>
                <w:szCs w:val="18"/>
              </w:rPr>
              <w:t xml:space="preserve"> (</w:t>
            </w:r>
            <w:r w:rsidRPr="00902936">
              <w:rPr>
                <w:rFonts w:ascii="Source Sans Pro" w:hAnsi="Source Sans Pro"/>
                <w:sz w:val="20"/>
                <w:szCs w:val="18"/>
              </w:rPr>
              <w:t>removals with land-based, geologic, or product storage (</w:t>
            </w:r>
            <w:r w:rsidRPr="00902936">
              <w:rPr>
                <w:rFonts w:ascii="Source Sans Pro" w:hAnsi="Source Sans Pro"/>
                <w:i/>
                <w:iCs/>
                <w:sz w:val="20"/>
                <w:szCs w:val="18"/>
              </w:rPr>
              <w:t xml:space="preserve">subject to </w:t>
            </w:r>
            <w:r w:rsidRPr="00F0211B">
              <w:rPr>
                <w:rFonts w:ascii="Source Sans Pro" w:hAnsi="Source Sans Pro"/>
                <w:i/>
                <w:iCs/>
                <w:color w:val="ED7D31" w:themeColor="accent2"/>
                <w:sz w:val="20"/>
                <w:szCs w:val="18"/>
              </w:rPr>
              <w:t>open question #2</w:t>
            </w:r>
            <w:r w:rsidRPr="00902936">
              <w:rPr>
                <w:rFonts w:ascii="Source Sans Pro" w:hAnsi="Source Sans Pro"/>
                <w:sz w:val="20"/>
                <w:szCs w:val="18"/>
              </w:rPr>
              <w:t>); and biogenic or technological removals</w:t>
            </w:r>
            <w:r w:rsidR="00902936" w:rsidRPr="00902936">
              <w:rPr>
                <w:rFonts w:ascii="Source Sans Pro" w:hAnsi="Source Sans Pro"/>
                <w:sz w:val="20"/>
                <w:szCs w:val="18"/>
              </w:rPr>
              <w:t>), including eligibility requirements</w:t>
            </w:r>
            <w:r w:rsidRPr="00902936">
              <w:rPr>
                <w:rFonts w:ascii="Source Sans Pro" w:hAnsi="Source Sans Pro"/>
                <w:sz w:val="20"/>
                <w:szCs w:val="18"/>
              </w:rPr>
              <w:t xml:space="preserve"> </w:t>
            </w:r>
          </w:p>
        </w:tc>
        <w:tc>
          <w:tcPr>
            <w:tcW w:w="3637" w:type="dxa"/>
            <w:shd w:val="clear" w:color="auto" w:fill="ECECEC"/>
          </w:tcPr>
          <w:p w14:paraId="1C7D600D" w14:textId="77777777" w:rsidR="00944DD4" w:rsidRPr="007366E4" w:rsidRDefault="00944DD4" w:rsidP="00004064">
            <w:pPr>
              <w:rPr>
                <w:rFonts w:ascii="Source Sans Pro" w:hAnsi="Source Sans Pro" w:cs="Tahoma"/>
                <w:color w:val="000000" w:themeColor="text1"/>
                <w:sz w:val="20"/>
                <w:szCs w:val="18"/>
              </w:rPr>
            </w:pPr>
          </w:p>
        </w:tc>
      </w:tr>
      <w:tr w:rsidR="009309B6" w:rsidRPr="003237DC" w14:paraId="68D1D2E4" w14:textId="77777777" w:rsidTr="004421A8">
        <w:trPr>
          <w:trHeight w:val="138"/>
          <w:tblCellSpacing w:w="36" w:type="dxa"/>
        </w:trPr>
        <w:tc>
          <w:tcPr>
            <w:tcW w:w="5922" w:type="dxa"/>
            <w:shd w:val="clear" w:color="auto" w:fill="ECECEC"/>
          </w:tcPr>
          <w:p w14:paraId="4B0BD621" w14:textId="5CE9DE47" w:rsidR="009309B6" w:rsidRPr="00FA25CB" w:rsidRDefault="00944DD4" w:rsidP="00004064">
            <w:pPr>
              <w:spacing w:after="120" w:line="259" w:lineRule="auto"/>
              <w:contextualSpacing/>
              <w:rPr>
                <w:rFonts w:ascii="Source Sans Pro" w:hAnsi="Source Sans Pro" w:cs="Tahoma"/>
                <w:color w:val="000000" w:themeColor="text1"/>
                <w:sz w:val="20"/>
                <w:szCs w:val="18"/>
              </w:rPr>
            </w:pPr>
            <w:r w:rsidRPr="00FA25CB">
              <w:rPr>
                <w:rFonts w:ascii="Source Sans Pro" w:hAnsi="Source Sans Pro" w:cs="Tahoma"/>
                <w:color w:val="000000" w:themeColor="text1"/>
                <w:sz w:val="20"/>
                <w:szCs w:val="18"/>
              </w:rPr>
              <w:t>Target type</w:t>
            </w:r>
          </w:p>
        </w:tc>
        <w:tc>
          <w:tcPr>
            <w:tcW w:w="3637" w:type="dxa"/>
            <w:shd w:val="clear" w:color="auto" w:fill="ECECEC"/>
          </w:tcPr>
          <w:p w14:paraId="20228EED" w14:textId="77777777" w:rsidR="009309B6" w:rsidRPr="007366E4" w:rsidRDefault="009309B6" w:rsidP="00004064">
            <w:pPr>
              <w:rPr>
                <w:rFonts w:ascii="Source Sans Pro" w:hAnsi="Source Sans Pro" w:cs="Tahoma"/>
                <w:color w:val="000000" w:themeColor="text1"/>
                <w:sz w:val="20"/>
                <w:szCs w:val="18"/>
              </w:rPr>
            </w:pPr>
          </w:p>
        </w:tc>
      </w:tr>
      <w:tr w:rsidR="007A368A" w:rsidRPr="003237DC" w14:paraId="32F60BCC" w14:textId="77777777" w:rsidTr="004421A8">
        <w:trPr>
          <w:trHeight w:val="138"/>
          <w:tblCellSpacing w:w="36" w:type="dxa"/>
        </w:trPr>
        <w:tc>
          <w:tcPr>
            <w:tcW w:w="5922" w:type="dxa"/>
            <w:shd w:val="clear" w:color="auto" w:fill="ECECEC"/>
          </w:tcPr>
          <w:p w14:paraId="4FF9439E" w14:textId="6C15BB41" w:rsidR="007A368A" w:rsidRPr="00FA25CB" w:rsidRDefault="00944DD4" w:rsidP="00944DD4">
            <w:pPr>
              <w:spacing w:after="120" w:line="259" w:lineRule="auto"/>
              <w:contextualSpacing/>
              <w:rPr>
                <w:rFonts w:ascii="Source Sans Pro" w:hAnsi="Source Sans Pro" w:cs="Tahoma"/>
                <w:color w:val="000000" w:themeColor="text1"/>
                <w:sz w:val="20"/>
                <w:szCs w:val="18"/>
              </w:rPr>
            </w:pPr>
            <w:r w:rsidRPr="00FA25CB">
              <w:rPr>
                <w:rFonts w:ascii="Source Sans Pro" w:hAnsi="Source Sans Pro" w:cs="Tahoma"/>
                <w:color w:val="000000" w:themeColor="text1"/>
                <w:sz w:val="20"/>
                <w:szCs w:val="18"/>
              </w:rPr>
              <w:t xml:space="preserve">Target base year/period, with justification </w:t>
            </w:r>
          </w:p>
        </w:tc>
        <w:tc>
          <w:tcPr>
            <w:tcW w:w="3637" w:type="dxa"/>
            <w:shd w:val="clear" w:color="auto" w:fill="ECECEC"/>
          </w:tcPr>
          <w:p w14:paraId="28A3E788" w14:textId="77777777" w:rsidR="007A368A" w:rsidRPr="007366E4" w:rsidRDefault="007A368A" w:rsidP="00004064">
            <w:pPr>
              <w:rPr>
                <w:rFonts w:ascii="Source Sans Pro" w:hAnsi="Source Sans Pro" w:cs="Tahoma"/>
                <w:color w:val="000000" w:themeColor="text1"/>
                <w:sz w:val="20"/>
                <w:szCs w:val="18"/>
              </w:rPr>
            </w:pPr>
          </w:p>
        </w:tc>
      </w:tr>
      <w:tr w:rsidR="007A368A" w:rsidRPr="003237DC" w14:paraId="26795C9F" w14:textId="77777777" w:rsidTr="004421A8">
        <w:trPr>
          <w:trHeight w:val="138"/>
          <w:tblCellSpacing w:w="36" w:type="dxa"/>
        </w:trPr>
        <w:tc>
          <w:tcPr>
            <w:tcW w:w="5922" w:type="dxa"/>
            <w:shd w:val="clear" w:color="auto" w:fill="ECECEC"/>
          </w:tcPr>
          <w:p w14:paraId="6E35652C" w14:textId="6D8D0B61" w:rsidR="007A368A" w:rsidRPr="00D97B37" w:rsidRDefault="00944DD4" w:rsidP="00944DD4">
            <w:pPr>
              <w:spacing w:after="120" w:line="259" w:lineRule="auto"/>
              <w:contextualSpacing/>
              <w:rPr>
                <w:rFonts w:ascii="Source Sans Pro" w:hAnsi="Source Sans Pro" w:cs="Tahoma"/>
                <w:color w:val="4472C4" w:themeColor="accent1"/>
                <w:sz w:val="20"/>
                <w:szCs w:val="18"/>
              </w:rPr>
            </w:pPr>
            <w:r w:rsidRPr="006F39E2">
              <w:rPr>
                <w:rFonts w:ascii="Source Sans Pro" w:hAnsi="Source Sans Pro" w:cs="Tahoma"/>
                <w:color w:val="000000" w:themeColor="text1"/>
                <w:sz w:val="20"/>
                <w:szCs w:val="18"/>
              </w:rPr>
              <w:t>Target year(s)</w:t>
            </w:r>
            <w:r>
              <w:rPr>
                <w:rFonts w:ascii="Source Sans Pro" w:hAnsi="Source Sans Pro" w:cs="Tahoma"/>
                <w:color w:val="000000" w:themeColor="text1"/>
                <w:sz w:val="20"/>
                <w:szCs w:val="18"/>
              </w:rPr>
              <w:t xml:space="preserve"> </w:t>
            </w:r>
            <w:r w:rsidRPr="006F39E2">
              <w:rPr>
                <w:rFonts w:ascii="Source Sans Pro" w:hAnsi="Source Sans Pro" w:cs="Tahoma"/>
                <w:color w:val="000000" w:themeColor="text1"/>
                <w:sz w:val="20"/>
                <w:szCs w:val="18"/>
              </w:rPr>
              <w:t>and whether the target is a single-year or multi-year target</w:t>
            </w:r>
          </w:p>
        </w:tc>
        <w:tc>
          <w:tcPr>
            <w:tcW w:w="3637" w:type="dxa"/>
            <w:shd w:val="clear" w:color="auto" w:fill="ECECEC"/>
          </w:tcPr>
          <w:p w14:paraId="11773D5A" w14:textId="77777777" w:rsidR="007A368A" w:rsidRPr="007366E4" w:rsidRDefault="007A368A" w:rsidP="00004064">
            <w:pPr>
              <w:rPr>
                <w:rFonts w:ascii="Source Sans Pro" w:hAnsi="Source Sans Pro" w:cs="Tahoma"/>
                <w:color w:val="000000" w:themeColor="text1"/>
                <w:sz w:val="20"/>
                <w:szCs w:val="18"/>
              </w:rPr>
            </w:pPr>
          </w:p>
        </w:tc>
      </w:tr>
      <w:tr w:rsidR="007A368A" w:rsidRPr="003237DC" w14:paraId="6377D86F" w14:textId="77777777" w:rsidTr="004421A8">
        <w:trPr>
          <w:trHeight w:val="138"/>
          <w:tblCellSpacing w:w="36" w:type="dxa"/>
        </w:trPr>
        <w:tc>
          <w:tcPr>
            <w:tcW w:w="5922" w:type="dxa"/>
            <w:shd w:val="clear" w:color="auto" w:fill="ECECEC"/>
          </w:tcPr>
          <w:p w14:paraId="0B30C2CA" w14:textId="648047AB" w:rsidR="007A368A" w:rsidRPr="00812AFE" w:rsidRDefault="00944DD4" w:rsidP="00944DD4">
            <w:pPr>
              <w:spacing w:after="120" w:line="259" w:lineRule="auto"/>
              <w:contextualSpacing/>
              <w:rPr>
                <w:rFonts w:ascii="Source Sans Pro" w:hAnsi="Source Sans Pro" w:cs="Tahoma"/>
                <w:color w:val="000000" w:themeColor="text1"/>
                <w:sz w:val="20"/>
                <w:szCs w:val="18"/>
              </w:rPr>
            </w:pPr>
            <w:r w:rsidRPr="00812AFE">
              <w:rPr>
                <w:rFonts w:ascii="Source Sans Pro" w:hAnsi="Source Sans Pro" w:cs="Tahoma"/>
                <w:color w:val="000000" w:themeColor="text1"/>
                <w:sz w:val="20"/>
                <w:szCs w:val="18"/>
              </w:rPr>
              <w:t xml:space="preserve">Approach for accounting for reversals of previously reported removals </w:t>
            </w:r>
          </w:p>
        </w:tc>
        <w:tc>
          <w:tcPr>
            <w:tcW w:w="3637" w:type="dxa"/>
            <w:shd w:val="clear" w:color="auto" w:fill="ECECEC"/>
          </w:tcPr>
          <w:p w14:paraId="68AD8297" w14:textId="77777777" w:rsidR="007A368A" w:rsidRPr="007366E4" w:rsidRDefault="007A368A" w:rsidP="00004064">
            <w:pPr>
              <w:rPr>
                <w:rFonts w:ascii="Source Sans Pro" w:hAnsi="Source Sans Pro" w:cs="Tahoma"/>
                <w:color w:val="000000" w:themeColor="text1"/>
                <w:sz w:val="20"/>
                <w:szCs w:val="18"/>
              </w:rPr>
            </w:pPr>
          </w:p>
        </w:tc>
      </w:tr>
      <w:tr w:rsidR="007A368A" w:rsidRPr="003237DC" w14:paraId="4567A02A" w14:textId="77777777" w:rsidTr="004421A8">
        <w:trPr>
          <w:trHeight w:val="138"/>
          <w:tblCellSpacing w:w="36" w:type="dxa"/>
        </w:trPr>
        <w:tc>
          <w:tcPr>
            <w:tcW w:w="5922" w:type="dxa"/>
            <w:shd w:val="clear" w:color="auto" w:fill="ECECEC"/>
          </w:tcPr>
          <w:p w14:paraId="389643CC" w14:textId="4F9CC750" w:rsidR="007A368A" w:rsidRPr="00812AFE" w:rsidRDefault="00944DD4" w:rsidP="00944DD4">
            <w:pPr>
              <w:spacing w:after="120" w:line="259" w:lineRule="auto"/>
              <w:contextualSpacing/>
              <w:rPr>
                <w:rFonts w:ascii="Source Sans Pro" w:hAnsi="Source Sans Pro" w:cs="Tahoma"/>
                <w:color w:val="000000" w:themeColor="text1"/>
                <w:sz w:val="20"/>
                <w:szCs w:val="18"/>
              </w:rPr>
            </w:pPr>
            <w:r w:rsidRPr="00812AFE">
              <w:rPr>
                <w:rFonts w:ascii="Source Sans Pro" w:hAnsi="Source Sans Pro" w:cs="Tahoma"/>
                <w:color w:val="000000" w:themeColor="text1"/>
                <w:sz w:val="20"/>
                <w:szCs w:val="18"/>
              </w:rPr>
              <w:t xml:space="preserve">Target level </w:t>
            </w:r>
          </w:p>
        </w:tc>
        <w:tc>
          <w:tcPr>
            <w:tcW w:w="3637" w:type="dxa"/>
            <w:shd w:val="clear" w:color="auto" w:fill="ECECEC"/>
          </w:tcPr>
          <w:p w14:paraId="77B3BD07" w14:textId="77777777" w:rsidR="007A368A" w:rsidRPr="007366E4" w:rsidRDefault="007A368A" w:rsidP="00004064">
            <w:pPr>
              <w:rPr>
                <w:rFonts w:ascii="Source Sans Pro" w:hAnsi="Source Sans Pro" w:cs="Tahoma"/>
                <w:color w:val="000000" w:themeColor="text1"/>
                <w:sz w:val="20"/>
                <w:szCs w:val="18"/>
              </w:rPr>
            </w:pPr>
          </w:p>
        </w:tc>
      </w:tr>
      <w:tr w:rsidR="007A368A" w:rsidRPr="003237DC" w14:paraId="623F0D24" w14:textId="77777777" w:rsidTr="004421A8">
        <w:trPr>
          <w:trHeight w:val="138"/>
          <w:tblCellSpacing w:w="36" w:type="dxa"/>
        </w:trPr>
        <w:tc>
          <w:tcPr>
            <w:tcW w:w="5922" w:type="dxa"/>
            <w:shd w:val="clear" w:color="auto" w:fill="ECECEC"/>
          </w:tcPr>
          <w:p w14:paraId="300A2FD3" w14:textId="135924B6" w:rsidR="007A368A" w:rsidRPr="00812AFE" w:rsidRDefault="00944DD4" w:rsidP="00944DD4">
            <w:pPr>
              <w:spacing w:after="120" w:line="259" w:lineRule="auto"/>
              <w:contextualSpacing/>
              <w:rPr>
                <w:rFonts w:ascii="Source Sans Pro" w:hAnsi="Source Sans Pro" w:cs="Tahoma"/>
                <w:color w:val="000000" w:themeColor="text1"/>
                <w:sz w:val="20"/>
                <w:szCs w:val="18"/>
              </w:rPr>
            </w:pPr>
            <w:r w:rsidRPr="00812AFE">
              <w:rPr>
                <w:rFonts w:ascii="Source Sans Pro" w:hAnsi="Source Sans Pro" w:cs="Tahoma"/>
                <w:color w:val="000000" w:themeColor="text1"/>
                <w:sz w:val="20"/>
                <w:szCs w:val="18"/>
              </w:rPr>
              <w:t>Progress in reaching target</w:t>
            </w:r>
          </w:p>
        </w:tc>
        <w:tc>
          <w:tcPr>
            <w:tcW w:w="3637" w:type="dxa"/>
            <w:shd w:val="clear" w:color="auto" w:fill="ECECEC"/>
          </w:tcPr>
          <w:p w14:paraId="11D98E91" w14:textId="77777777" w:rsidR="007A368A" w:rsidRPr="007366E4" w:rsidRDefault="007A368A" w:rsidP="00004064">
            <w:pPr>
              <w:rPr>
                <w:rFonts w:ascii="Source Sans Pro" w:hAnsi="Source Sans Pro" w:cs="Tahoma"/>
                <w:color w:val="000000" w:themeColor="text1"/>
                <w:sz w:val="20"/>
                <w:szCs w:val="18"/>
              </w:rPr>
            </w:pPr>
          </w:p>
        </w:tc>
      </w:tr>
    </w:tbl>
    <w:p w14:paraId="7FB4B77B" w14:textId="77777777" w:rsidR="009309B6" w:rsidRPr="007366E4" w:rsidRDefault="009309B6" w:rsidP="009309B6">
      <w:pPr>
        <w:rPr>
          <w:rFonts w:ascii="Source Sans Pro" w:hAnsi="Source Sans Pro" w:cs="Tahoma"/>
          <w:b/>
          <w:color w:val="000000" w:themeColor="text1"/>
        </w:rPr>
      </w:pPr>
    </w:p>
    <w:p w14:paraId="6A05DB47" w14:textId="028A0BE8" w:rsidR="00FE0194" w:rsidRPr="007366E4" w:rsidRDefault="00FE0194" w:rsidP="00FE0194">
      <w:pPr>
        <w:rPr>
          <w:rFonts w:ascii="Source Sans Pro" w:hAnsi="Source Sans Pro" w:cs="Tahoma"/>
          <w:b/>
          <w:color w:val="000000" w:themeColor="text1"/>
        </w:rPr>
      </w:pPr>
      <w:r w:rsidRPr="007366E4">
        <w:rPr>
          <w:rFonts w:ascii="Source Sans Pro" w:hAnsi="Source Sans Pro" w:cs="Tahoma"/>
          <w:b/>
          <w:color w:val="000000" w:themeColor="text1"/>
        </w:rPr>
        <w:t>Information on net targets</w:t>
      </w:r>
      <w:r w:rsidR="00A56617" w:rsidRPr="007366E4">
        <w:rPr>
          <w:rFonts w:ascii="Source Sans Pro" w:hAnsi="Source Sans Pro" w:cs="Tahoma"/>
          <w:b/>
          <w:color w:val="000000" w:themeColor="text1"/>
        </w:rPr>
        <w:t xml:space="preserve"> that include emissions and removals</w:t>
      </w:r>
      <w:r w:rsidRPr="007366E4">
        <w:rPr>
          <w:rFonts w:ascii="Source Sans Pro" w:hAnsi="Source Sans Pro" w:cs="Tahoma"/>
          <w:b/>
          <w:color w:val="000000" w:themeColor="text1"/>
        </w:rPr>
        <w:t xml:space="preserve"> (if applicable)</w:t>
      </w:r>
    </w:p>
    <w:p w14:paraId="667D8945" w14:textId="77777777" w:rsidR="00FE0194" w:rsidRPr="007366E4" w:rsidRDefault="00FE0194" w:rsidP="00FE0194">
      <w:pPr>
        <w:rPr>
          <w:rFonts w:ascii="Source Sans Pro" w:hAnsi="Source Sans Pro" w:cs="Tahoma"/>
          <w:b/>
          <w:color w:val="000000" w:themeColor="text1"/>
        </w:rPr>
      </w:pPr>
    </w:p>
    <w:tbl>
      <w:tblPr>
        <w:tblStyle w:val="TableGrid"/>
        <w:tblW w:w="9775" w:type="dxa"/>
        <w:tblCellSpacing w:w="3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6030"/>
        <w:gridCol w:w="3745"/>
      </w:tblGrid>
      <w:tr w:rsidR="00FE0194" w:rsidRPr="003237DC" w14:paraId="647D67F2" w14:textId="77777777" w:rsidTr="004421A8">
        <w:trPr>
          <w:trHeight w:val="242"/>
          <w:tblCellSpacing w:w="36" w:type="dxa"/>
        </w:trPr>
        <w:tc>
          <w:tcPr>
            <w:tcW w:w="5922" w:type="dxa"/>
            <w:shd w:val="clear" w:color="auto" w:fill="00ACA2"/>
            <w:vAlign w:val="center"/>
          </w:tcPr>
          <w:p w14:paraId="79080EA1" w14:textId="6749A516" w:rsidR="00FE0194" w:rsidRPr="007366E4" w:rsidRDefault="00FE0194"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 xml:space="preserve">Information on </w:t>
            </w:r>
            <w:r w:rsidR="00080905" w:rsidRPr="007366E4">
              <w:rPr>
                <w:rFonts w:ascii="Source Sans Pro" w:hAnsi="Source Sans Pro" w:cs="Tahoma"/>
                <w:b/>
                <w:bCs/>
                <w:color w:val="FFFFFF" w:themeColor="background1"/>
                <w:sz w:val="20"/>
                <w:szCs w:val="18"/>
              </w:rPr>
              <w:t>net</w:t>
            </w:r>
            <w:r w:rsidRPr="007366E4">
              <w:rPr>
                <w:rFonts w:ascii="Source Sans Pro" w:hAnsi="Source Sans Pro" w:cs="Tahoma"/>
                <w:b/>
                <w:bCs/>
                <w:color w:val="FFFFFF" w:themeColor="background1"/>
                <w:sz w:val="20"/>
                <w:szCs w:val="18"/>
              </w:rPr>
              <w:t xml:space="preserve"> targets (if applicable</w:t>
            </w:r>
            <w:r w:rsidR="00454C59" w:rsidRPr="007366E4">
              <w:rPr>
                <w:rFonts w:ascii="Source Sans Pro" w:hAnsi="Source Sans Pro" w:cs="Tahoma"/>
                <w:b/>
                <w:bCs/>
                <w:color w:val="FFFFFF" w:themeColor="background1"/>
                <w:sz w:val="20"/>
                <w:szCs w:val="18"/>
              </w:rPr>
              <w:t>)</w:t>
            </w:r>
          </w:p>
        </w:tc>
        <w:tc>
          <w:tcPr>
            <w:tcW w:w="3637" w:type="dxa"/>
            <w:shd w:val="clear" w:color="auto" w:fill="00ACA2"/>
          </w:tcPr>
          <w:p w14:paraId="45262C47" w14:textId="77777777" w:rsidR="00FE0194" w:rsidRPr="007366E4" w:rsidRDefault="00FE0194"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 xml:space="preserve">Response </w:t>
            </w:r>
          </w:p>
        </w:tc>
      </w:tr>
      <w:tr w:rsidR="00FE0194" w:rsidRPr="003237DC" w14:paraId="21D33BEA" w14:textId="77777777" w:rsidTr="004421A8">
        <w:trPr>
          <w:trHeight w:val="147"/>
          <w:tblCellSpacing w:w="36" w:type="dxa"/>
        </w:trPr>
        <w:tc>
          <w:tcPr>
            <w:tcW w:w="5922" w:type="dxa"/>
            <w:shd w:val="clear" w:color="auto" w:fill="ECECEC"/>
          </w:tcPr>
          <w:p w14:paraId="3A09AC0C" w14:textId="52C65FDF" w:rsidR="005D264F" w:rsidRPr="00D97B37" w:rsidRDefault="005D264F" w:rsidP="005D264F">
            <w:pPr>
              <w:spacing w:after="120" w:line="259" w:lineRule="auto"/>
              <w:contextualSpacing/>
              <w:rPr>
                <w:rFonts w:ascii="Source Sans Pro" w:hAnsi="Source Sans Pro" w:cs="Tahoma"/>
                <w:color w:val="4472C4" w:themeColor="accent1"/>
                <w:sz w:val="20"/>
                <w:szCs w:val="18"/>
              </w:rPr>
            </w:pPr>
            <w:r w:rsidRPr="005D2D39">
              <w:rPr>
                <w:rFonts w:ascii="Source Sans Pro" w:hAnsi="Source Sans Pro" w:cs="Tahoma"/>
                <w:color w:val="000000" w:themeColor="text1"/>
                <w:sz w:val="20"/>
                <w:szCs w:val="18"/>
              </w:rPr>
              <w:t>Target boundary, including which greenhouse gases and scopes of emissions are included (scope 1, scope 2, scope 3, and which scope 3 categories), which scopes of removals are included (scope 1 and/or scope 3), what types of removals are included (removals with land-based, geologic, or product storage (</w:t>
            </w:r>
            <w:r w:rsidRPr="005D2D39">
              <w:rPr>
                <w:rFonts w:ascii="Source Sans Pro" w:hAnsi="Source Sans Pro" w:cs="Tahoma"/>
                <w:i/>
                <w:iCs/>
                <w:color w:val="000000" w:themeColor="text1"/>
                <w:sz w:val="20"/>
                <w:szCs w:val="18"/>
              </w:rPr>
              <w:t xml:space="preserve">subject to </w:t>
            </w:r>
            <w:r w:rsidRPr="005D2D39">
              <w:rPr>
                <w:rFonts w:ascii="Source Sans Pro" w:hAnsi="Source Sans Pro" w:cs="Tahoma"/>
                <w:i/>
                <w:iCs/>
                <w:color w:val="ED7D31" w:themeColor="accent2"/>
                <w:sz w:val="20"/>
                <w:szCs w:val="18"/>
              </w:rPr>
              <w:t>open question #2</w:t>
            </w:r>
            <w:r w:rsidRPr="005D2D39">
              <w:rPr>
                <w:rFonts w:ascii="Source Sans Pro" w:hAnsi="Source Sans Pro" w:cs="Tahoma"/>
                <w:color w:val="000000" w:themeColor="text1"/>
                <w:sz w:val="20"/>
                <w:szCs w:val="18"/>
              </w:rPr>
              <w:t>); and biogenic or technological removals)</w:t>
            </w:r>
            <w:r w:rsidR="00692063">
              <w:rPr>
                <w:rFonts w:ascii="Source Sans Pro" w:hAnsi="Source Sans Pro" w:cs="Tahoma"/>
                <w:color w:val="000000" w:themeColor="text1"/>
                <w:sz w:val="20"/>
                <w:szCs w:val="18"/>
              </w:rPr>
              <w:t xml:space="preserve">, </w:t>
            </w:r>
            <w:r w:rsidR="00692063" w:rsidRPr="00692063">
              <w:rPr>
                <w:rFonts w:ascii="Source Sans Pro" w:hAnsi="Source Sans Pro" w:cs="Tahoma"/>
                <w:color w:val="000000" w:themeColor="text1"/>
                <w:sz w:val="20"/>
                <w:szCs w:val="18"/>
              </w:rPr>
              <w:t>with justification for their inclusion, and eligibility requirements and limits on the quantity or type of removals allowed in the net targets</w:t>
            </w:r>
          </w:p>
        </w:tc>
        <w:tc>
          <w:tcPr>
            <w:tcW w:w="3637" w:type="dxa"/>
            <w:shd w:val="clear" w:color="auto" w:fill="ECECEC"/>
          </w:tcPr>
          <w:p w14:paraId="201A08E0" w14:textId="77777777" w:rsidR="00FE0194" w:rsidRPr="007366E4" w:rsidRDefault="00FE0194" w:rsidP="00004064">
            <w:pPr>
              <w:rPr>
                <w:rFonts w:ascii="Source Sans Pro" w:hAnsi="Source Sans Pro" w:cs="Tahoma"/>
                <w:color w:val="000000" w:themeColor="text1"/>
                <w:sz w:val="20"/>
                <w:szCs w:val="18"/>
              </w:rPr>
            </w:pPr>
          </w:p>
        </w:tc>
      </w:tr>
      <w:tr w:rsidR="00FE0194" w:rsidRPr="003237DC" w14:paraId="40F0649D" w14:textId="77777777" w:rsidTr="004421A8">
        <w:trPr>
          <w:trHeight w:val="138"/>
          <w:tblCellSpacing w:w="36" w:type="dxa"/>
        </w:trPr>
        <w:tc>
          <w:tcPr>
            <w:tcW w:w="5922" w:type="dxa"/>
            <w:shd w:val="clear" w:color="auto" w:fill="ECECEC"/>
          </w:tcPr>
          <w:p w14:paraId="3FAE3EDF" w14:textId="1D48E330" w:rsidR="00FE0194" w:rsidRPr="00BE460A" w:rsidRDefault="00080905" w:rsidP="00080905">
            <w:pPr>
              <w:spacing w:after="120" w:line="259" w:lineRule="auto"/>
              <w:contextualSpacing/>
              <w:rPr>
                <w:rFonts w:ascii="Source Sans Pro" w:hAnsi="Source Sans Pro" w:cs="Tahoma"/>
                <w:color w:val="000000" w:themeColor="text1"/>
                <w:sz w:val="20"/>
                <w:szCs w:val="18"/>
              </w:rPr>
            </w:pPr>
            <w:r w:rsidRPr="00BE460A">
              <w:rPr>
                <w:rFonts w:ascii="Source Sans Pro" w:hAnsi="Source Sans Pro" w:cs="Tahoma"/>
                <w:color w:val="000000" w:themeColor="text1"/>
                <w:sz w:val="20"/>
                <w:szCs w:val="18"/>
              </w:rPr>
              <w:t>Target type</w:t>
            </w:r>
          </w:p>
        </w:tc>
        <w:tc>
          <w:tcPr>
            <w:tcW w:w="3637" w:type="dxa"/>
            <w:shd w:val="clear" w:color="auto" w:fill="ECECEC"/>
          </w:tcPr>
          <w:p w14:paraId="1AAEDA10" w14:textId="77777777" w:rsidR="00FE0194" w:rsidRPr="007366E4" w:rsidRDefault="00FE0194" w:rsidP="00004064">
            <w:pPr>
              <w:rPr>
                <w:rFonts w:ascii="Source Sans Pro" w:hAnsi="Source Sans Pro" w:cs="Tahoma"/>
                <w:color w:val="000000" w:themeColor="text1"/>
                <w:sz w:val="20"/>
                <w:szCs w:val="18"/>
              </w:rPr>
            </w:pPr>
          </w:p>
        </w:tc>
      </w:tr>
      <w:tr w:rsidR="00FE0194" w:rsidRPr="003237DC" w14:paraId="36706895" w14:textId="77777777" w:rsidTr="004421A8">
        <w:trPr>
          <w:trHeight w:val="138"/>
          <w:tblCellSpacing w:w="36" w:type="dxa"/>
        </w:trPr>
        <w:tc>
          <w:tcPr>
            <w:tcW w:w="5922" w:type="dxa"/>
            <w:shd w:val="clear" w:color="auto" w:fill="ECECEC"/>
          </w:tcPr>
          <w:p w14:paraId="6150BBD7" w14:textId="1F6A0407" w:rsidR="00FE0194" w:rsidRPr="00BE460A" w:rsidRDefault="00080905" w:rsidP="00080905">
            <w:pPr>
              <w:spacing w:after="120" w:line="259" w:lineRule="auto"/>
              <w:contextualSpacing/>
              <w:rPr>
                <w:rFonts w:ascii="Source Sans Pro" w:hAnsi="Source Sans Pro" w:cs="Tahoma"/>
                <w:color w:val="000000" w:themeColor="text1"/>
                <w:sz w:val="20"/>
                <w:szCs w:val="18"/>
              </w:rPr>
            </w:pPr>
            <w:r w:rsidRPr="00BE460A">
              <w:rPr>
                <w:rFonts w:ascii="Source Sans Pro" w:hAnsi="Source Sans Pro" w:cs="Tahoma"/>
                <w:color w:val="000000" w:themeColor="text1"/>
                <w:sz w:val="20"/>
                <w:szCs w:val="18"/>
              </w:rPr>
              <w:t xml:space="preserve">Target base year/period, with justification </w:t>
            </w:r>
          </w:p>
        </w:tc>
        <w:tc>
          <w:tcPr>
            <w:tcW w:w="3637" w:type="dxa"/>
            <w:shd w:val="clear" w:color="auto" w:fill="ECECEC"/>
          </w:tcPr>
          <w:p w14:paraId="71431B04" w14:textId="77777777" w:rsidR="00FE0194" w:rsidRPr="007366E4" w:rsidRDefault="00FE0194" w:rsidP="00004064">
            <w:pPr>
              <w:rPr>
                <w:rFonts w:ascii="Source Sans Pro" w:hAnsi="Source Sans Pro" w:cs="Tahoma"/>
                <w:color w:val="000000" w:themeColor="text1"/>
                <w:sz w:val="20"/>
                <w:szCs w:val="18"/>
              </w:rPr>
            </w:pPr>
          </w:p>
        </w:tc>
      </w:tr>
      <w:tr w:rsidR="00FE0194" w:rsidRPr="003237DC" w14:paraId="288EC293" w14:textId="77777777" w:rsidTr="004421A8">
        <w:trPr>
          <w:trHeight w:val="138"/>
          <w:tblCellSpacing w:w="36" w:type="dxa"/>
        </w:trPr>
        <w:tc>
          <w:tcPr>
            <w:tcW w:w="5922" w:type="dxa"/>
            <w:shd w:val="clear" w:color="auto" w:fill="ECECEC"/>
          </w:tcPr>
          <w:p w14:paraId="752D20E4" w14:textId="798E5906" w:rsidR="00FE0194" w:rsidRPr="00D97B37" w:rsidRDefault="00080905" w:rsidP="00080905">
            <w:pPr>
              <w:spacing w:after="120" w:line="259" w:lineRule="auto"/>
              <w:contextualSpacing/>
              <w:rPr>
                <w:rFonts w:ascii="Source Sans Pro" w:hAnsi="Source Sans Pro" w:cs="Tahoma"/>
                <w:color w:val="4472C4" w:themeColor="accent1"/>
                <w:sz w:val="20"/>
                <w:szCs w:val="18"/>
              </w:rPr>
            </w:pPr>
            <w:r w:rsidRPr="003730D0">
              <w:rPr>
                <w:rFonts w:ascii="Source Sans Pro" w:hAnsi="Source Sans Pro" w:cs="Tahoma"/>
                <w:color w:val="000000" w:themeColor="text1"/>
                <w:sz w:val="20"/>
                <w:szCs w:val="18"/>
              </w:rPr>
              <w:t>Target year(s) and whether the target is a single-year or multi-year target</w:t>
            </w:r>
          </w:p>
        </w:tc>
        <w:tc>
          <w:tcPr>
            <w:tcW w:w="3637" w:type="dxa"/>
            <w:shd w:val="clear" w:color="auto" w:fill="ECECEC"/>
          </w:tcPr>
          <w:p w14:paraId="5F53AFDE" w14:textId="77777777" w:rsidR="00FE0194" w:rsidRPr="007366E4" w:rsidRDefault="00FE0194" w:rsidP="00004064">
            <w:pPr>
              <w:rPr>
                <w:rFonts w:ascii="Source Sans Pro" w:hAnsi="Source Sans Pro" w:cs="Tahoma"/>
                <w:color w:val="000000" w:themeColor="text1"/>
                <w:sz w:val="20"/>
                <w:szCs w:val="18"/>
              </w:rPr>
            </w:pPr>
          </w:p>
        </w:tc>
      </w:tr>
      <w:tr w:rsidR="00FE0194" w:rsidRPr="003237DC" w14:paraId="380E6A1C" w14:textId="77777777" w:rsidTr="004421A8">
        <w:trPr>
          <w:trHeight w:val="138"/>
          <w:tblCellSpacing w:w="36" w:type="dxa"/>
        </w:trPr>
        <w:tc>
          <w:tcPr>
            <w:tcW w:w="5922" w:type="dxa"/>
            <w:shd w:val="clear" w:color="auto" w:fill="ECECEC"/>
          </w:tcPr>
          <w:p w14:paraId="53E05220" w14:textId="3056760E" w:rsidR="00FE0194" w:rsidRPr="000C06D4" w:rsidRDefault="00080905" w:rsidP="00080905">
            <w:pPr>
              <w:spacing w:after="120" w:line="259" w:lineRule="auto"/>
              <w:contextualSpacing/>
              <w:rPr>
                <w:rFonts w:ascii="Source Sans Pro" w:hAnsi="Source Sans Pro" w:cs="Tahoma"/>
                <w:color w:val="000000" w:themeColor="text1"/>
                <w:sz w:val="20"/>
                <w:szCs w:val="18"/>
              </w:rPr>
            </w:pPr>
            <w:r w:rsidRPr="000C06D4">
              <w:rPr>
                <w:rFonts w:ascii="Source Sans Pro" w:hAnsi="Source Sans Pro" w:cs="Tahoma"/>
                <w:color w:val="000000" w:themeColor="text1"/>
                <w:sz w:val="20"/>
                <w:szCs w:val="18"/>
              </w:rPr>
              <w:lastRenderedPageBreak/>
              <w:t xml:space="preserve">Approach for accounting for reversals of previously reported removals </w:t>
            </w:r>
          </w:p>
        </w:tc>
        <w:tc>
          <w:tcPr>
            <w:tcW w:w="3637" w:type="dxa"/>
            <w:shd w:val="clear" w:color="auto" w:fill="ECECEC"/>
          </w:tcPr>
          <w:p w14:paraId="5FBB85F1" w14:textId="77777777" w:rsidR="00FE0194" w:rsidRPr="007366E4" w:rsidRDefault="00FE0194" w:rsidP="00004064">
            <w:pPr>
              <w:rPr>
                <w:rFonts w:ascii="Source Sans Pro" w:hAnsi="Source Sans Pro" w:cs="Tahoma"/>
                <w:color w:val="000000" w:themeColor="text1"/>
                <w:sz w:val="20"/>
                <w:szCs w:val="18"/>
              </w:rPr>
            </w:pPr>
          </w:p>
        </w:tc>
      </w:tr>
      <w:tr w:rsidR="000C06D4" w:rsidRPr="007366E4" w14:paraId="2FCFF6C3" w14:textId="77777777" w:rsidTr="004421A8">
        <w:trPr>
          <w:trHeight w:val="138"/>
          <w:tblCellSpacing w:w="36" w:type="dxa"/>
        </w:trPr>
        <w:tc>
          <w:tcPr>
            <w:tcW w:w="5922" w:type="dxa"/>
            <w:shd w:val="clear" w:color="auto" w:fill="ECECEC"/>
          </w:tcPr>
          <w:p w14:paraId="07E481FF" w14:textId="7A7773F9" w:rsidR="000C06D4" w:rsidRPr="000C06D4" w:rsidRDefault="000C06D4" w:rsidP="00080905">
            <w:pPr>
              <w:spacing w:after="120" w:line="259" w:lineRule="auto"/>
              <w:contextualSpacing/>
              <w:rPr>
                <w:rFonts w:ascii="Source Sans Pro" w:hAnsi="Source Sans Pro" w:cs="Tahoma"/>
                <w:color w:val="000000" w:themeColor="text1"/>
                <w:sz w:val="20"/>
                <w:szCs w:val="18"/>
              </w:rPr>
            </w:pPr>
            <w:r w:rsidRPr="000C06D4">
              <w:rPr>
                <w:rFonts w:ascii="Source Sans Pro" w:hAnsi="Source Sans Pro" w:cs="Tahoma"/>
                <w:color w:val="000000" w:themeColor="text1"/>
                <w:sz w:val="20"/>
                <w:szCs w:val="18"/>
              </w:rPr>
              <w:t>Target level</w:t>
            </w:r>
          </w:p>
        </w:tc>
        <w:tc>
          <w:tcPr>
            <w:tcW w:w="3637" w:type="dxa"/>
            <w:shd w:val="clear" w:color="auto" w:fill="ECECEC"/>
          </w:tcPr>
          <w:p w14:paraId="645BC636" w14:textId="77777777" w:rsidR="000C06D4" w:rsidRPr="007366E4" w:rsidRDefault="000C06D4" w:rsidP="00004064">
            <w:pPr>
              <w:rPr>
                <w:rFonts w:ascii="Source Sans Pro" w:hAnsi="Source Sans Pro" w:cs="Tahoma"/>
                <w:color w:val="000000" w:themeColor="text1"/>
                <w:sz w:val="20"/>
                <w:szCs w:val="18"/>
              </w:rPr>
            </w:pPr>
          </w:p>
        </w:tc>
      </w:tr>
      <w:tr w:rsidR="00FE0194" w:rsidRPr="003237DC" w14:paraId="3D93C0CC" w14:textId="77777777" w:rsidTr="004421A8">
        <w:trPr>
          <w:trHeight w:val="138"/>
          <w:tblCellSpacing w:w="36" w:type="dxa"/>
        </w:trPr>
        <w:tc>
          <w:tcPr>
            <w:tcW w:w="5922" w:type="dxa"/>
            <w:shd w:val="clear" w:color="auto" w:fill="ECECEC"/>
          </w:tcPr>
          <w:p w14:paraId="1C097BCE" w14:textId="62BEEF9A" w:rsidR="00FE0194" w:rsidRPr="000C06D4" w:rsidRDefault="00080905" w:rsidP="00080905">
            <w:pPr>
              <w:spacing w:after="120" w:line="259" w:lineRule="auto"/>
              <w:contextualSpacing/>
              <w:rPr>
                <w:rFonts w:ascii="Source Sans Pro" w:hAnsi="Source Sans Pro" w:cs="Tahoma"/>
                <w:color w:val="000000" w:themeColor="text1"/>
                <w:sz w:val="20"/>
                <w:szCs w:val="18"/>
              </w:rPr>
            </w:pPr>
            <w:r w:rsidRPr="000C06D4">
              <w:rPr>
                <w:rFonts w:ascii="Source Sans Pro" w:hAnsi="Source Sans Pro" w:cs="Tahoma"/>
                <w:color w:val="000000" w:themeColor="text1"/>
                <w:sz w:val="20"/>
                <w:szCs w:val="18"/>
              </w:rPr>
              <w:t>Progress in reaching target</w:t>
            </w:r>
          </w:p>
        </w:tc>
        <w:tc>
          <w:tcPr>
            <w:tcW w:w="3637" w:type="dxa"/>
            <w:shd w:val="clear" w:color="auto" w:fill="ECECEC"/>
          </w:tcPr>
          <w:p w14:paraId="32DF5A30" w14:textId="77777777" w:rsidR="00FE0194" w:rsidRPr="007366E4" w:rsidRDefault="00FE0194" w:rsidP="00004064">
            <w:pPr>
              <w:rPr>
                <w:rFonts w:ascii="Source Sans Pro" w:hAnsi="Source Sans Pro" w:cs="Tahoma"/>
                <w:color w:val="000000" w:themeColor="text1"/>
                <w:sz w:val="20"/>
                <w:szCs w:val="18"/>
              </w:rPr>
            </w:pPr>
          </w:p>
        </w:tc>
      </w:tr>
    </w:tbl>
    <w:p w14:paraId="1BF221D6" w14:textId="1E8894FF" w:rsidR="00401DB7" w:rsidRPr="007366E4" w:rsidRDefault="00401DB7" w:rsidP="00544D94">
      <w:pPr>
        <w:rPr>
          <w:rFonts w:ascii="Source Sans Pro" w:hAnsi="Source Sans Pro" w:cs="Tahoma"/>
          <w:b/>
          <w:color w:val="000000" w:themeColor="text1"/>
        </w:rPr>
      </w:pPr>
    </w:p>
    <w:p w14:paraId="6965751F" w14:textId="295CFB53" w:rsidR="007F3C35" w:rsidRPr="007366E4" w:rsidRDefault="007F3C35" w:rsidP="007F3C35">
      <w:pPr>
        <w:rPr>
          <w:rFonts w:ascii="Source Sans Pro" w:hAnsi="Source Sans Pro" w:cs="Tahoma"/>
          <w:b/>
          <w:color w:val="000000" w:themeColor="text1"/>
        </w:rPr>
      </w:pPr>
      <w:r w:rsidRPr="007366E4">
        <w:rPr>
          <w:rFonts w:ascii="Source Sans Pro" w:hAnsi="Source Sans Pro" w:cs="Tahoma"/>
          <w:b/>
          <w:color w:val="000000" w:themeColor="text1"/>
        </w:rPr>
        <w:t xml:space="preserve">Information on land tracking targets </w:t>
      </w:r>
      <w:r w:rsidR="00454C59" w:rsidRPr="007366E4">
        <w:rPr>
          <w:rFonts w:ascii="Source Sans Pro" w:hAnsi="Source Sans Pro" w:cs="Tahoma"/>
          <w:b/>
          <w:color w:val="000000" w:themeColor="text1"/>
        </w:rPr>
        <w:t>(if applicable)</w:t>
      </w:r>
    </w:p>
    <w:p w14:paraId="01FE35AF" w14:textId="77777777" w:rsidR="007F3C35" w:rsidRPr="007366E4" w:rsidRDefault="007F3C35" w:rsidP="007F3C35">
      <w:pPr>
        <w:rPr>
          <w:rFonts w:ascii="Source Sans Pro" w:hAnsi="Source Sans Pro" w:cs="Tahoma"/>
          <w:b/>
          <w:color w:val="000000" w:themeColor="text1"/>
        </w:rPr>
      </w:pPr>
    </w:p>
    <w:tbl>
      <w:tblPr>
        <w:tblStyle w:val="TableGrid"/>
        <w:tblW w:w="9775" w:type="dxa"/>
        <w:tblCellSpacing w:w="3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6030"/>
        <w:gridCol w:w="3745"/>
      </w:tblGrid>
      <w:tr w:rsidR="007F3C35" w:rsidRPr="003237DC" w14:paraId="58C3A1A3" w14:textId="77777777" w:rsidTr="004421A8">
        <w:trPr>
          <w:trHeight w:val="242"/>
          <w:tblCellSpacing w:w="36" w:type="dxa"/>
        </w:trPr>
        <w:tc>
          <w:tcPr>
            <w:tcW w:w="5922" w:type="dxa"/>
            <w:shd w:val="clear" w:color="auto" w:fill="00ACA2"/>
            <w:vAlign w:val="center"/>
          </w:tcPr>
          <w:p w14:paraId="105E1FF7" w14:textId="61ED575C" w:rsidR="007F3C35" w:rsidRPr="007366E4" w:rsidRDefault="007F3C35"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 xml:space="preserve">Information on </w:t>
            </w:r>
            <w:r w:rsidR="00454C59" w:rsidRPr="007366E4">
              <w:rPr>
                <w:rFonts w:ascii="Source Sans Pro" w:hAnsi="Source Sans Pro" w:cs="Tahoma"/>
                <w:b/>
                <w:bCs/>
                <w:color w:val="FFFFFF" w:themeColor="background1"/>
                <w:sz w:val="20"/>
                <w:szCs w:val="18"/>
              </w:rPr>
              <w:t>land tracking</w:t>
            </w:r>
            <w:r w:rsidRPr="007366E4">
              <w:rPr>
                <w:rFonts w:ascii="Source Sans Pro" w:hAnsi="Source Sans Pro" w:cs="Tahoma"/>
                <w:b/>
                <w:bCs/>
                <w:color w:val="FFFFFF" w:themeColor="background1"/>
                <w:sz w:val="20"/>
                <w:szCs w:val="18"/>
              </w:rPr>
              <w:t xml:space="preserve"> targets </w:t>
            </w:r>
            <w:r w:rsidR="00A40BFC" w:rsidRPr="007366E4">
              <w:rPr>
                <w:rFonts w:ascii="Source Sans Pro" w:hAnsi="Source Sans Pro" w:cs="Tahoma"/>
                <w:b/>
                <w:bCs/>
                <w:color w:val="FFFFFF" w:themeColor="background1"/>
                <w:sz w:val="20"/>
                <w:szCs w:val="18"/>
              </w:rPr>
              <w:t>(if applicable)</w:t>
            </w:r>
          </w:p>
        </w:tc>
        <w:tc>
          <w:tcPr>
            <w:tcW w:w="3637" w:type="dxa"/>
            <w:shd w:val="clear" w:color="auto" w:fill="00ACA2"/>
          </w:tcPr>
          <w:p w14:paraId="05FD12B7" w14:textId="77777777" w:rsidR="007F3C35" w:rsidRPr="007366E4" w:rsidRDefault="007F3C35"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 xml:space="preserve">Response </w:t>
            </w:r>
          </w:p>
        </w:tc>
      </w:tr>
      <w:tr w:rsidR="00E52C57" w:rsidRPr="003237DC" w14:paraId="49EDCFD5" w14:textId="77777777" w:rsidTr="004421A8">
        <w:trPr>
          <w:trHeight w:val="147"/>
          <w:tblCellSpacing w:w="36" w:type="dxa"/>
        </w:trPr>
        <w:tc>
          <w:tcPr>
            <w:tcW w:w="5922" w:type="dxa"/>
            <w:shd w:val="clear" w:color="auto" w:fill="ECECEC"/>
          </w:tcPr>
          <w:p w14:paraId="3635DADE" w14:textId="7CEC5F39" w:rsidR="00E52C57" w:rsidRPr="00D97B37" w:rsidRDefault="00680F3F" w:rsidP="00004064">
            <w:pPr>
              <w:spacing w:after="120" w:line="259" w:lineRule="auto"/>
              <w:contextualSpacing/>
              <w:rPr>
                <w:rFonts w:ascii="Source Sans Pro" w:hAnsi="Source Sans Pro" w:cs="Tahoma"/>
                <w:color w:val="4472C4" w:themeColor="accent1"/>
                <w:sz w:val="20"/>
                <w:szCs w:val="18"/>
              </w:rPr>
            </w:pPr>
            <w:r w:rsidRPr="00680F3F">
              <w:rPr>
                <w:rFonts w:ascii="Source Sans Pro" w:hAnsi="Source Sans Pro" w:cs="Tahoma"/>
                <w:color w:val="000000" w:themeColor="text1"/>
                <w:sz w:val="20"/>
                <w:szCs w:val="18"/>
              </w:rPr>
              <w:t>Selected l</w:t>
            </w:r>
            <w:r w:rsidR="00E52C57" w:rsidRPr="00680F3F">
              <w:rPr>
                <w:rFonts w:ascii="Source Sans Pro" w:hAnsi="Source Sans Pro" w:cs="Tahoma"/>
                <w:color w:val="000000" w:themeColor="text1"/>
                <w:sz w:val="20"/>
                <w:szCs w:val="18"/>
              </w:rPr>
              <w:t>and tracking metric(s)</w:t>
            </w:r>
          </w:p>
        </w:tc>
        <w:tc>
          <w:tcPr>
            <w:tcW w:w="3637" w:type="dxa"/>
            <w:shd w:val="clear" w:color="auto" w:fill="ECECEC"/>
          </w:tcPr>
          <w:p w14:paraId="4B1A459F" w14:textId="77777777" w:rsidR="00E52C57" w:rsidRPr="007366E4" w:rsidRDefault="00E52C57" w:rsidP="00004064">
            <w:pPr>
              <w:rPr>
                <w:rFonts w:ascii="Source Sans Pro" w:hAnsi="Source Sans Pro" w:cs="Tahoma"/>
                <w:color w:val="000000" w:themeColor="text1"/>
                <w:sz w:val="20"/>
                <w:szCs w:val="18"/>
              </w:rPr>
            </w:pPr>
          </w:p>
        </w:tc>
      </w:tr>
      <w:tr w:rsidR="007F3C35" w:rsidRPr="003237DC" w14:paraId="119F2EE2" w14:textId="77777777" w:rsidTr="004421A8">
        <w:trPr>
          <w:trHeight w:val="147"/>
          <w:tblCellSpacing w:w="36" w:type="dxa"/>
        </w:trPr>
        <w:tc>
          <w:tcPr>
            <w:tcW w:w="5922" w:type="dxa"/>
            <w:shd w:val="clear" w:color="auto" w:fill="ECECEC"/>
          </w:tcPr>
          <w:p w14:paraId="641CDC07" w14:textId="77777777" w:rsidR="007F3C35" w:rsidRPr="00771A62" w:rsidRDefault="007F3C35" w:rsidP="00004064">
            <w:pPr>
              <w:spacing w:after="120" w:line="259" w:lineRule="auto"/>
              <w:contextualSpacing/>
              <w:rPr>
                <w:rFonts w:ascii="Source Sans Pro" w:hAnsi="Source Sans Pro" w:cs="Tahoma"/>
                <w:color w:val="000000" w:themeColor="text1"/>
                <w:sz w:val="20"/>
                <w:szCs w:val="18"/>
              </w:rPr>
            </w:pPr>
            <w:r w:rsidRPr="00771A62">
              <w:rPr>
                <w:rFonts w:ascii="Source Sans Pro" w:hAnsi="Source Sans Pro" w:cs="Tahoma"/>
                <w:color w:val="000000" w:themeColor="text1"/>
                <w:sz w:val="20"/>
                <w:szCs w:val="18"/>
              </w:rPr>
              <w:t>Target boundary</w:t>
            </w:r>
          </w:p>
        </w:tc>
        <w:tc>
          <w:tcPr>
            <w:tcW w:w="3637" w:type="dxa"/>
            <w:shd w:val="clear" w:color="auto" w:fill="ECECEC"/>
          </w:tcPr>
          <w:p w14:paraId="4231F560" w14:textId="77777777" w:rsidR="007F3C35" w:rsidRPr="007366E4" w:rsidRDefault="007F3C35" w:rsidP="00004064">
            <w:pPr>
              <w:rPr>
                <w:rFonts w:ascii="Source Sans Pro" w:hAnsi="Source Sans Pro" w:cs="Tahoma"/>
                <w:color w:val="000000" w:themeColor="text1"/>
                <w:sz w:val="20"/>
                <w:szCs w:val="18"/>
              </w:rPr>
            </w:pPr>
          </w:p>
        </w:tc>
      </w:tr>
      <w:tr w:rsidR="007F3C35" w:rsidRPr="003237DC" w14:paraId="7B4F6006" w14:textId="77777777" w:rsidTr="004421A8">
        <w:trPr>
          <w:trHeight w:val="138"/>
          <w:tblCellSpacing w:w="36" w:type="dxa"/>
        </w:trPr>
        <w:tc>
          <w:tcPr>
            <w:tcW w:w="5922" w:type="dxa"/>
            <w:shd w:val="clear" w:color="auto" w:fill="ECECEC"/>
          </w:tcPr>
          <w:p w14:paraId="22D640C3" w14:textId="557865DC" w:rsidR="007F3C35" w:rsidRPr="00771A62" w:rsidRDefault="007F3C35" w:rsidP="00004064">
            <w:pPr>
              <w:spacing w:after="120" w:line="259" w:lineRule="auto"/>
              <w:contextualSpacing/>
              <w:rPr>
                <w:rFonts w:ascii="Source Sans Pro" w:hAnsi="Source Sans Pro" w:cs="Tahoma"/>
                <w:color w:val="000000" w:themeColor="text1"/>
                <w:sz w:val="20"/>
                <w:szCs w:val="18"/>
              </w:rPr>
            </w:pPr>
            <w:r w:rsidRPr="00771A62">
              <w:rPr>
                <w:rFonts w:ascii="Source Sans Pro" w:hAnsi="Source Sans Pro" w:cs="Tahoma"/>
                <w:color w:val="000000" w:themeColor="text1"/>
                <w:sz w:val="20"/>
                <w:szCs w:val="18"/>
              </w:rPr>
              <w:t>Target type</w:t>
            </w:r>
          </w:p>
        </w:tc>
        <w:tc>
          <w:tcPr>
            <w:tcW w:w="3637" w:type="dxa"/>
            <w:shd w:val="clear" w:color="auto" w:fill="ECECEC"/>
          </w:tcPr>
          <w:p w14:paraId="107F3636" w14:textId="77777777" w:rsidR="007F3C35" w:rsidRPr="007366E4" w:rsidRDefault="007F3C35" w:rsidP="00004064">
            <w:pPr>
              <w:rPr>
                <w:rFonts w:ascii="Source Sans Pro" w:hAnsi="Source Sans Pro" w:cs="Tahoma"/>
                <w:color w:val="000000" w:themeColor="text1"/>
                <w:sz w:val="20"/>
                <w:szCs w:val="18"/>
              </w:rPr>
            </w:pPr>
          </w:p>
        </w:tc>
      </w:tr>
      <w:tr w:rsidR="007F3C35" w:rsidRPr="003237DC" w14:paraId="788E0067" w14:textId="77777777" w:rsidTr="004421A8">
        <w:trPr>
          <w:trHeight w:val="138"/>
          <w:tblCellSpacing w:w="36" w:type="dxa"/>
        </w:trPr>
        <w:tc>
          <w:tcPr>
            <w:tcW w:w="5922" w:type="dxa"/>
            <w:shd w:val="clear" w:color="auto" w:fill="ECECEC"/>
          </w:tcPr>
          <w:p w14:paraId="2F23BF0A" w14:textId="23BD3143" w:rsidR="007F3C35" w:rsidRPr="00771A62" w:rsidRDefault="007F3C35" w:rsidP="00004064">
            <w:pPr>
              <w:spacing w:after="120" w:line="259" w:lineRule="auto"/>
              <w:contextualSpacing/>
              <w:rPr>
                <w:rFonts w:ascii="Source Sans Pro" w:hAnsi="Source Sans Pro" w:cs="Tahoma"/>
                <w:color w:val="000000" w:themeColor="text1"/>
                <w:sz w:val="20"/>
                <w:szCs w:val="18"/>
              </w:rPr>
            </w:pPr>
            <w:r w:rsidRPr="00771A62">
              <w:rPr>
                <w:rFonts w:ascii="Source Sans Pro" w:hAnsi="Source Sans Pro" w:cs="Tahoma"/>
                <w:color w:val="000000" w:themeColor="text1"/>
                <w:sz w:val="20"/>
                <w:szCs w:val="18"/>
              </w:rPr>
              <w:t xml:space="preserve">Target base year/period, </w:t>
            </w:r>
            <w:r w:rsidR="00771A62" w:rsidRPr="00771A62">
              <w:rPr>
                <w:rFonts w:ascii="Source Sans Pro" w:hAnsi="Source Sans Pro" w:cs="Tahoma"/>
                <w:color w:val="000000" w:themeColor="text1"/>
                <w:sz w:val="20"/>
                <w:szCs w:val="18"/>
              </w:rPr>
              <w:t xml:space="preserve">with justification </w:t>
            </w:r>
          </w:p>
        </w:tc>
        <w:tc>
          <w:tcPr>
            <w:tcW w:w="3637" w:type="dxa"/>
            <w:shd w:val="clear" w:color="auto" w:fill="ECECEC"/>
          </w:tcPr>
          <w:p w14:paraId="0964BC07" w14:textId="77777777" w:rsidR="007F3C35" w:rsidRPr="007366E4" w:rsidRDefault="007F3C35" w:rsidP="00004064">
            <w:pPr>
              <w:rPr>
                <w:rFonts w:ascii="Source Sans Pro" w:hAnsi="Source Sans Pro" w:cs="Tahoma"/>
                <w:color w:val="000000" w:themeColor="text1"/>
                <w:sz w:val="20"/>
                <w:szCs w:val="18"/>
              </w:rPr>
            </w:pPr>
          </w:p>
        </w:tc>
      </w:tr>
      <w:tr w:rsidR="00771A62" w:rsidRPr="007366E4" w14:paraId="6CFE90A3" w14:textId="77777777" w:rsidTr="004421A8">
        <w:trPr>
          <w:trHeight w:val="138"/>
          <w:tblCellSpacing w:w="36" w:type="dxa"/>
        </w:trPr>
        <w:tc>
          <w:tcPr>
            <w:tcW w:w="5922" w:type="dxa"/>
            <w:shd w:val="clear" w:color="auto" w:fill="ECECEC"/>
          </w:tcPr>
          <w:p w14:paraId="2D046D8D" w14:textId="2C17AFAF" w:rsidR="00771A62" w:rsidRPr="00771A62" w:rsidRDefault="00771A62" w:rsidP="00004064">
            <w:pPr>
              <w:spacing w:after="120" w:line="259" w:lineRule="auto"/>
              <w:contextualSpacing/>
              <w:rPr>
                <w:rFonts w:ascii="Source Sans Pro" w:hAnsi="Source Sans Pro" w:cs="Tahoma"/>
                <w:color w:val="000000" w:themeColor="text1"/>
                <w:sz w:val="20"/>
                <w:szCs w:val="18"/>
              </w:rPr>
            </w:pPr>
            <w:r w:rsidRPr="00771A62">
              <w:rPr>
                <w:rFonts w:ascii="Source Sans Pro" w:hAnsi="Source Sans Pro" w:cs="Tahoma"/>
                <w:color w:val="000000" w:themeColor="text1"/>
                <w:sz w:val="20"/>
                <w:szCs w:val="18"/>
              </w:rPr>
              <w:t>Target year(s) and whether the target is a single-year or multi-year target</w:t>
            </w:r>
          </w:p>
        </w:tc>
        <w:tc>
          <w:tcPr>
            <w:tcW w:w="3637" w:type="dxa"/>
            <w:shd w:val="clear" w:color="auto" w:fill="ECECEC"/>
          </w:tcPr>
          <w:p w14:paraId="1DEB7545" w14:textId="77777777" w:rsidR="00771A62" w:rsidRPr="007366E4" w:rsidRDefault="00771A62" w:rsidP="00004064">
            <w:pPr>
              <w:rPr>
                <w:rFonts w:ascii="Source Sans Pro" w:hAnsi="Source Sans Pro" w:cs="Tahoma"/>
                <w:color w:val="000000" w:themeColor="text1"/>
                <w:sz w:val="20"/>
                <w:szCs w:val="18"/>
              </w:rPr>
            </w:pPr>
          </w:p>
        </w:tc>
      </w:tr>
      <w:tr w:rsidR="007F3C35" w:rsidRPr="003237DC" w14:paraId="4F44B037" w14:textId="77777777" w:rsidTr="004421A8">
        <w:trPr>
          <w:trHeight w:val="138"/>
          <w:tblCellSpacing w:w="36" w:type="dxa"/>
        </w:trPr>
        <w:tc>
          <w:tcPr>
            <w:tcW w:w="5922" w:type="dxa"/>
            <w:shd w:val="clear" w:color="auto" w:fill="ECECEC"/>
          </w:tcPr>
          <w:p w14:paraId="7AB26188" w14:textId="77777777" w:rsidR="007F3C35" w:rsidRPr="00F2704F" w:rsidRDefault="007F3C35" w:rsidP="00004064">
            <w:pPr>
              <w:spacing w:after="120" w:line="259" w:lineRule="auto"/>
              <w:contextualSpacing/>
              <w:rPr>
                <w:rFonts w:ascii="Source Sans Pro" w:hAnsi="Source Sans Pro" w:cs="Tahoma"/>
                <w:color w:val="000000" w:themeColor="text1"/>
                <w:sz w:val="20"/>
                <w:szCs w:val="18"/>
              </w:rPr>
            </w:pPr>
            <w:r w:rsidRPr="00F2704F">
              <w:rPr>
                <w:rFonts w:ascii="Source Sans Pro" w:hAnsi="Source Sans Pro" w:cs="Tahoma"/>
                <w:color w:val="000000" w:themeColor="text1"/>
                <w:sz w:val="20"/>
                <w:szCs w:val="18"/>
              </w:rPr>
              <w:t xml:space="preserve">Target level </w:t>
            </w:r>
          </w:p>
        </w:tc>
        <w:tc>
          <w:tcPr>
            <w:tcW w:w="3637" w:type="dxa"/>
            <w:shd w:val="clear" w:color="auto" w:fill="ECECEC"/>
          </w:tcPr>
          <w:p w14:paraId="285490D3" w14:textId="77777777" w:rsidR="007F3C35" w:rsidRPr="007366E4" w:rsidRDefault="007F3C35" w:rsidP="00004064">
            <w:pPr>
              <w:rPr>
                <w:rFonts w:ascii="Source Sans Pro" w:hAnsi="Source Sans Pro" w:cs="Tahoma"/>
                <w:color w:val="000000" w:themeColor="text1"/>
                <w:sz w:val="20"/>
                <w:szCs w:val="18"/>
              </w:rPr>
            </w:pPr>
          </w:p>
        </w:tc>
      </w:tr>
      <w:tr w:rsidR="007F3C35" w:rsidRPr="003237DC" w14:paraId="1A6C145E" w14:textId="77777777" w:rsidTr="004421A8">
        <w:trPr>
          <w:trHeight w:val="138"/>
          <w:tblCellSpacing w:w="36" w:type="dxa"/>
        </w:trPr>
        <w:tc>
          <w:tcPr>
            <w:tcW w:w="5922" w:type="dxa"/>
            <w:shd w:val="clear" w:color="auto" w:fill="ECECEC"/>
          </w:tcPr>
          <w:p w14:paraId="19290559" w14:textId="77777777" w:rsidR="007F3C35" w:rsidRPr="00F2704F" w:rsidRDefault="007F3C35" w:rsidP="00004064">
            <w:pPr>
              <w:spacing w:after="120" w:line="259" w:lineRule="auto"/>
              <w:contextualSpacing/>
              <w:rPr>
                <w:rFonts w:ascii="Source Sans Pro" w:hAnsi="Source Sans Pro" w:cs="Tahoma"/>
                <w:color w:val="000000" w:themeColor="text1"/>
                <w:sz w:val="20"/>
                <w:szCs w:val="18"/>
              </w:rPr>
            </w:pPr>
            <w:r w:rsidRPr="00F2704F">
              <w:rPr>
                <w:rFonts w:ascii="Source Sans Pro" w:hAnsi="Source Sans Pro" w:cs="Tahoma"/>
                <w:color w:val="000000" w:themeColor="text1"/>
                <w:sz w:val="20"/>
                <w:szCs w:val="18"/>
              </w:rPr>
              <w:t>Progress in reaching target</w:t>
            </w:r>
          </w:p>
        </w:tc>
        <w:tc>
          <w:tcPr>
            <w:tcW w:w="3637" w:type="dxa"/>
            <w:shd w:val="clear" w:color="auto" w:fill="ECECEC"/>
          </w:tcPr>
          <w:p w14:paraId="55BEF93A" w14:textId="77777777" w:rsidR="007F3C35" w:rsidRPr="007366E4" w:rsidRDefault="007F3C35" w:rsidP="00004064">
            <w:pPr>
              <w:rPr>
                <w:rFonts w:ascii="Source Sans Pro" w:hAnsi="Source Sans Pro" w:cs="Tahoma"/>
                <w:color w:val="000000" w:themeColor="text1"/>
                <w:sz w:val="20"/>
                <w:szCs w:val="18"/>
              </w:rPr>
            </w:pPr>
          </w:p>
        </w:tc>
      </w:tr>
    </w:tbl>
    <w:p w14:paraId="78C8AEDC" w14:textId="0F4F255F" w:rsidR="00401DB7" w:rsidRPr="007366E4" w:rsidRDefault="00401DB7" w:rsidP="00544D94">
      <w:pPr>
        <w:rPr>
          <w:rFonts w:ascii="Source Sans Pro" w:hAnsi="Source Sans Pro" w:cs="Tahoma"/>
          <w:b/>
          <w:color w:val="000000" w:themeColor="text1"/>
        </w:rPr>
      </w:pPr>
    </w:p>
    <w:p w14:paraId="2179D7E6" w14:textId="3E4F0BA5" w:rsidR="00AB3681" w:rsidRPr="007366E4" w:rsidRDefault="00AB3681" w:rsidP="00AB3681">
      <w:pPr>
        <w:rPr>
          <w:rFonts w:ascii="Source Sans Pro" w:hAnsi="Source Sans Pro" w:cs="Tahoma"/>
          <w:b/>
          <w:color w:val="000000" w:themeColor="text1"/>
        </w:rPr>
      </w:pPr>
      <w:r w:rsidRPr="004F7CDB">
        <w:rPr>
          <w:rFonts w:ascii="Source Sans Pro" w:hAnsi="Source Sans Pro" w:cs="Tahoma"/>
          <w:b/>
          <w:color w:val="000000" w:themeColor="text1"/>
        </w:rPr>
        <w:t xml:space="preserve">Information on </w:t>
      </w:r>
      <w:r w:rsidR="004F7CDB" w:rsidRPr="004F7CDB">
        <w:rPr>
          <w:rFonts w:ascii="Source Sans Pro" w:hAnsi="Source Sans Pro" w:cs="Tahoma"/>
          <w:b/>
          <w:color w:val="000000" w:themeColor="text1"/>
        </w:rPr>
        <w:t>targets for gross</w:t>
      </w:r>
      <w:r w:rsidRPr="004F7CDB">
        <w:rPr>
          <w:rFonts w:ascii="Source Sans Pro" w:hAnsi="Source Sans Pro" w:cs="Tahoma"/>
          <w:b/>
          <w:color w:val="000000" w:themeColor="text1"/>
        </w:rPr>
        <w:t xml:space="preserve"> </w:t>
      </w:r>
      <w:r w:rsidR="00AC625E" w:rsidRPr="004F7CDB">
        <w:rPr>
          <w:rFonts w:ascii="Source Sans Pro" w:hAnsi="Source Sans Pro" w:cs="Tahoma"/>
          <w:b/>
          <w:color w:val="000000" w:themeColor="text1"/>
        </w:rPr>
        <w:t xml:space="preserve">emissions </w:t>
      </w:r>
      <w:r w:rsidR="004F7CDB" w:rsidRPr="004F7CDB">
        <w:rPr>
          <w:rFonts w:ascii="Source Sans Pro" w:hAnsi="Source Sans Pro" w:cs="Tahoma"/>
          <w:b/>
          <w:color w:val="000000" w:themeColor="text1"/>
        </w:rPr>
        <w:t>and gross removals</w:t>
      </w:r>
      <w:r w:rsidRPr="004F7CDB">
        <w:rPr>
          <w:rFonts w:ascii="Source Sans Pro" w:hAnsi="Source Sans Pro" w:cs="Tahoma"/>
          <w:b/>
          <w:color w:val="000000" w:themeColor="text1"/>
        </w:rPr>
        <w:t xml:space="preserve"> (if applicable</w:t>
      </w:r>
      <w:r w:rsidRPr="007366E4">
        <w:rPr>
          <w:rFonts w:ascii="Source Sans Pro" w:hAnsi="Source Sans Pro" w:cs="Tahoma"/>
          <w:b/>
          <w:color w:val="000000" w:themeColor="text1"/>
        </w:rPr>
        <w:t>)</w:t>
      </w:r>
    </w:p>
    <w:p w14:paraId="24D16639" w14:textId="77777777" w:rsidR="00AB3681" w:rsidRPr="007366E4" w:rsidRDefault="00AB3681" w:rsidP="00AB3681">
      <w:pPr>
        <w:rPr>
          <w:rFonts w:ascii="Source Sans Pro" w:hAnsi="Source Sans Pro" w:cs="Tahoma"/>
          <w:b/>
          <w:color w:val="000000" w:themeColor="text1"/>
        </w:rPr>
      </w:pPr>
    </w:p>
    <w:tbl>
      <w:tblPr>
        <w:tblStyle w:val="TableGrid"/>
        <w:tblW w:w="9775" w:type="dxa"/>
        <w:tblCellSpacing w:w="3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6030"/>
        <w:gridCol w:w="3745"/>
      </w:tblGrid>
      <w:tr w:rsidR="00AB3681" w:rsidRPr="003237DC" w14:paraId="6C5742CB" w14:textId="77777777" w:rsidTr="004421A8">
        <w:trPr>
          <w:trHeight w:val="242"/>
          <w:tblCellSpacing w:w="36" w:type="dxa"/>
        </w:trPr>
        <w:tc>
          <w:tcPr>
            <w:tcW w:w="5922" w:type="dxa"/>
            <w:shd w:val="clear" w:color="auto" w:fill="00ACA2"/>
            <w:vAlign w:val="center"/>
          </w:tcPr>
          <w:p w14:paraId="104B51A8" w14:textId="737D8B85" w:rsidR="00AB3681" w:rsidRPr="007366E4" w:rsidRDefault="00AB3681"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Information on</w:t>
            </w:r>
            <w:r>
              <w:rPr>
                <w:rFonts w:ascii="Source Sans Pro" w:hAnsi="Source Sans Pro" w:cs="Tahoma"/>
                <w:b/>
                <w:bCs/>
                <w:color w:val="FFFFFF" w:themeColor="background1"/>
                <w:sz w:val="20"/>
                <w:szCs w:val="18"/>
              </w:rPr>
              <w:t xml:space="preserve"> </w:t>
            </w:r>
            <w:r w:rsidR="00102A68">
              <w:rPr>
                <w:rFonts w:ascii="Source Sans Pro" w:hAnsi="Source Sans Pro" w:cs="Tahoma"/>
                <w:b/>
                <w:bCs/>
                <w:color w:val="FFFFFF" w:themeColor="background1"/>
                <w:sz w:val="20"/>
                <w:szCs w:val="18"/>
              </w:rPr>
              <w:t>targets for</w:t>
            </w:r>
            <w:r w:rsidRPr="007366E4">
              <w:rPr>
                <w:rFonts w:ascii="Source Sans Pro" w:hAnsi="Source Sans Pro" w:cs="Tahoma"/>
                <w:b/>
                <w:bCs/>
                <w:color w:val="FFFFFF" w:themeColor="background1"/>
                <w:sz w:val="20"/>
                <w:szCs w:val="18"/>
              </w:rPr>
              <w:t xml:space="preserve"> </w:t>
            </w:r>
            <w:r w:rsidR="00102A68">
              <w:rPr>
                <w:rFonts w:ascii="Source Sans Pro" w:hAnsi="Source Sans Pro" w:cs="Tahoma"/>
                <w:b/>
                <w:bCs/>
                <w:color w:val="FFFFFF" w:themeColor="background1"/>
                <w:sz w:val="20"/>
                <w:szCs w:val="18"/>
              </w:rPr>
              <w:t>gross</w:t>
            </w:r>
            <w:r w:rsidR="00A40BFC">
              <w:rPr>
                <w:rFonts w:ascii="Source Sans Pro" w:hAnsi="Source Sans Pro" w:cs="Tahoma"/>
                <w:b/>
                <w:bCs/>
                <w:color w:val="FFFFFF" w:themeColor="background1"/>
                <w:sz w:val="20"/>
                <w:szCs w:val="18"/>
              </w:rPr>
              <w:t xml:space="preserve"> emissions </w:t>
            </w:r>
            <w:r w:rsidR="00102A68">
              <w:rPr>
                <w:rFonts w:ascii="Source Sans Pro" w:hAnsi="Source Sans Pro" w:cs="Tahoma"/>
                <w:b/>
                <w:bCs/>
                <w:color w:val="FFFFFF" w:themeColor="background1"/>
                <w:sz w:val="20"/>
                <w:szCs w:val="18"/>
              </w:rPr>
              <w:t xml:space="preserve">and gross removals </w:t>
            </w:r>
            <w:r w:rsidRPr="007366E4">
              <w:rPr>
                <w:rFonts w:ascii="Source Sans Pro" w:hAnsi="Source Sans Pro" w:cs="Tahoma"/>
                <w:b/>
                <w:bCs/>
                <w:color w:val="FFFFFF" w:themeColor="background1"/>
                <w:sz w:val="20"/>
                <w:szCs w:val="18"/>
              </w:rPr>
              <w:t xml:space="preserve">(if applicable) </w:t>
            </w:r>
          </w:p>
        </w:tc>
        <w:tc>
          <w:tcPr>
            <w:tcW w:w="3637" w:type="dxa"/>
            <w:shd w:val="clear" w:color="auto" w:fill="00ACA2"/>
          </w:tcPr>
          <w:p w14:paraId="34884F4E" w14:textId="77777777" w:rsidR="00AB3681" w:rsidRPr="007366E4" w:rsidRDefault="00AB3681"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 xml:space="preserve">Response </w:t>
            </w:r>
          </w:p>
        </w:tc>
      </w:tr>
      <w:tr w:rsidR="00D30630" w:rsidRPr="007366E4" w14:paraId="5ECD4ECD" w14:textId="77777777" w:rsidTr="004421A8">
        <w:trPr>
          <w:trHeight w:val="147"/>
          <w:tblCellSpacing w:w="36" w:type="dxa"/>
        </w:trPr>
        <w:tc>
          <w:tcPr>
            <w:tcW w:w="5922" w:type="dxa"/>
            <w:shd w:val="clear" w:color="auto" w:fill="ECECEC"/>
          </w:tcPr>
          <w:p w14:paraId="74CF9CA2" w14:textId="16D9522E" w:rsidR="00D30630" w:rsidRPr="00171E66" w:rsidRDefault="00171E66" w:rsidP="00171E66">
            <w:pPr>
              <w:spacing w:before="120" w:after="120"/>
              <w:contextualSpacing/>
              <w:rPr>
                <w:rFonts w:ascii="Source Sans Pro" w:hAnsi="Source Sans Pro"/>
                <w:sz w:val="20"/>
                <w:szCs w:val="20"/>
              </w:rPr>
            </w:pPr>
            <w:r>
              <w:rPr>
                <w:rFonts w:ascii="Source Sans Pro" w:hAnsi="Source Sans Pro"/>
                <w:sz w:val="20"/>
                <w:szCs w:val="20"/>
              </w:rPr>
              <w:t>Target m</w:t>
            </w:r>
            <w:r w:rsidRPr="00171E66">
              <w:rPr>
                <w:rFonts w:ascii="Source Sans Pro" w:hAnsi="Source Sans Pro"/>
                <w:sz w:val="20"/>
                <w:szCs w:val="20"/>
              </w:rPr>
              <w:t>etric(s)</w:t>
            </w:r>
            <w:r>
              <w:rPr>
                <w:rFonts w:ascii="Source Sans Pro" w:hAnsi="Source Sans Pro"/>
                <w:sz w:val="20"/>
                <w:szCs w:val="20"/>
              </w:rPr>
              <w:t xml:space="preserve">: </w:t>
            </w:r>
            <w:r w:rsidRPr="00171E66">
              <w:rPr>
                <w:rFonts w:ascii="Source Sans Pro" w:hAnsi="Source Sans Pro"/>
                <w:sz w:val="20"/>
                <w:szCs w:val="20"/>
              </w:rPr>
              <w:t>gross biogenic product CO</w:t>
            </w:r>
            <w:r w:rsidRPr="00171E66">
              <w:rPr>
                <w:rFonts w:ascii="Source Sans Pro" w:hAnsi="Source Sans Pro"/>
                <w:sz w:val="20"/>
                <w:szCs w:val="20"/>
                <w:vertAlign w:val="subscript"/>
              </w:rPr>
              <w:t>2</w:t>
            </w:r>
            <w:r w:rsidRPr="00171E66">
              <w:rPr>
                <w:rFonts w:ascii="Source Sans Pro" w:hAnsi="Source Sans Pro"/>
                <w:sz w:val="20"/>
                <w:szCs w:val="20"/>
              </w:rPr>
              <w:t xml:space="preserve"> emissions (e.g., from combustion), gross biogenic land CO</w:t>
            </w:r>
            <w:r w:rsidRPr="00171E66">
              <w:rPr>
                <w:rFonts w:ascii="Source Sans Pro" w:hAnsi="Source Sans Pro"/>
                <w:sz w:val="20"/>
                <w:szCs w:val="20"/>
                <w:vertAlign w:val="subscript"/>
              </w:rPr>
              <w:t>2</w:t>
            </w:r>
            <w:r w:rsidRPr="00171E66">
              <w:rPr>
                <w:rFonts w:ascii="Source Sans Pro" w:hAnsi="Source Sans Pro"/>
                <w:sz w:val="20"/>
                <w:szCs w:val="20"/>
              </w:rPr>
              <w:t xml:space="preserve"> emissions, gross biogenic land CO</w:t>
            </w:r>
            <w:r w:rsidRPr="00171E66">
              <w:rPr>
                <w:rFonts w:ascii="Source Sans Pro" w:hAnsi="Source Sans Pro"/>
                <w:sz w:val="20"/>
                <w:szCs w:val="20"/>
                <w:vertAlign w:val="subscript"/>
              </w:rPr>
              <w:t>2</w:t>
            </w:r>
            <w:r w:rsidRPr="00171E66">
              <w:rPr>
                <w:rFonts w:ascii="Source Sans Pro" w:hAnsi="Source Sans Pro"/>
                <w:sz w:val="20"/>
                <w:szCs w:val="20"/>
              </w:rPr>
              <w:t xml:space="preserve"> removals, gross technological CO</w:t>
            </w:r>
            <w:r w:rsidRPr="00171E66">
              <w:rPr>
                <w:rFonts w:ascii="Source Sans Pro" w:hAnsi="Source Sans Pro"/>
                <w:sz w:val="20"/>
                <w:szCs w:val="20"/>
                <w:vertAlign w:val="subscript"/>
              </w:rPr>
              <w:t>2</w:t>
            </w:r>
            <w:r w:rsidRPr="00171E66">
              <w:rPr>
                <w:rFonts w:ascii="Source Sans Pro" w:hAnsi="Source Sans Pro"/>
                <w:sz w:val="20"/>
                <w:szCs w:val="20"/>
              </w:rPr>
              <w:t xml:space="preserve"> removals, gross TCDR-based product CO</w:t>
            </w:r>
            <w:r w:rsidRPr="00171E66">
              <w:rPr>
                <w:rFonts w:ascii="Source Sans Pro" w:hAnsi="Source Sans Pro"/>
                <w:sz w:val="20"/>
                <w:szCs w:val="20"/>
                <w:vertAlign w:val="subscript"/>
              </w:rPr>
              <w:t>2</w:t>
            </w:r>
            <w:r w:rsidRPr="00171E66">
              <w:rPr>
                <w:rFonts w:ascii="Source Sans Pro" w:hAnsi="Source Sans Pro"/>
                <w:sz w:val="20"/>
                <w:szCs w:val="20"/>
              </w:rPr>
              <w:t xml:space="preserve"> emissions, or gross CO</w:t>
            </w:r>
            <w:r w:rsidRPr="00171E66">
              <w:rPr>
                <w:rFonts w:ascii="Source Sans Pro" w:hAnsi="Source Sans Pro"/>
                <w:sz w:val="20"/>
                <w:szCs w:val="20"/>
                <w:vertAlign w:val="subscript"/>
              </w:rPr>
              <w:t>2</w:t>
            </w:r>
            <w:r w:rsidRPr="00171E66">
              <w:rPr>
                <w:rFonts w:ascii="Source Sans Pro" w:hAnsi="Source Sans Pro"/>
                <w:sz w:val="20"/>
                <w:szCs w:val="20"/>
              </w:rPr>
              <w:t xml:space="preserve"> emissions from geologic storage</w:t>
            </w:r>
          </w:p>
        </w:tc>
        <w:tc>
          <w:tcPr>
            <w:tcW w:w="3637" w:type="dxa"/>
            <w:shd w:val="clear" w:color="auto" w:fill="ECECEC"/>
          </w:tcPr>
          <w:p w14:paraId="5BB8E245" w14:textId="77777777" w:rsidR="00D30630" w:rsidRPr="007366E4" w:rsidRDefault="00D30630" w:rsidP="00004064">
            <w:pPr>
              <w:rPr>
                <w:rFonts w:ascii="Source Sans Pro" w:hAnsi="Source Sans Pro" w:cs="Tahoma"/>
                <w:color w:val="000000" w:themeColor="text1"/>
                <w:sz w:val="20"/>
                <w:szCs w:val="18"/>
              </w:rPr>
            </w:pPr>
          </w:p>
        </w:tc>
      </w:tr>
      <w:tr w:rsidR="00AB3681" w:rsidRPr="003237DC" w14:paraId="1B21F48F" w14:textId="77777777" w:rsidTr="004421A8">
        <w:trPr>
          <w:trHeight w:val="147"/>
          <w:tblCellSpacing w:w="36" w:type="dxa"/>
        </w:trPr>
        <w:tc>
          <w:tcPr>
            <w:tcW w:w="5922" w:type="dxa"/>
            <w:shd w:val="clear" w:color="auto" w:fill="ECECEC"/>
          </w:tcPr>
          <w:p w14:paraId="6AAA4F51" w14:textId="77777777" w:rsidR="00AB3681" w:rsidRPr="001460EC" w:rsidRDefault="00AB3681" w:rsidP="00004064">
            <w:pPr>
              <w:spacing w:after="120" w:line="259" w:lineRule="auto"/>
              <w:contextualSpacing/>
              <w:rPr>
                <w:rFonts w:ascii="Source Sans Pro" w:hAnsi="Source Sans Pro" w:cs="Tahoma"/>
                <w:color w:val="000000" w:themeColor="text1"/>
                <w:sz w:val="20"/>
                <w:szCs w:val="18"/>
              </w:rPr>
            </w:pPr>
            <w:r w:rsidRPr="001460EC">
              <w:rPr>
                <w:rFonts w:ascii="Source Sans Pro" w:hAnsi="Source Sans Pro" w:cs="Tahoma"/>
                <w:color w:val="000000" w:themeColor="text1"/>
                <w:sz w:val="20"/>
                <w:szCs w:val="18"/>
              </w:rPr>
              <w:t>Target boundary</w:t>
            </w:r>
          </w:p>
        </w:tc>
        <w:tc>
          <w:tcPr>
            <w:tcW w:w="3637" w:type="dxa"/>
            <w:shd w:val="clear" w:color="auto" w:fill="ECECEC"/>
          </w:tcPr>
          <w:p w14:paraId="22B1D415" w14:textId="77777777" w:rsidR="00AB3681" w:rsidRPr="007366E4" w:rsidRDefault="00AB3681" w:rsidP="00004064">
            <w:pPr>
              <w:rPr>
                <w:rFonts w:ascii="Source Sans Pro" w:hAnsi="Source Sans Pro" w:cs="Tahoma"/>
                <w:color w:val="000000" w:themeColor="text1"/>
                <w:sz w:val="20"/>
                <w:szCs w:val="18"/>
              </w:rPr>
            </w:pPr>
          </w:p>
        </w:tc>
      </w:tr>
      <w:tr w:rsidR="00AB3681" w:rsidRPr="003237DC" w14:paraId="5C22B498" w14:textId="77777777" w:rsidTr="004421A8">
        <w:trPr>
          <w:trHeight w:val="138"/>
          <w:tblCellSpacing w:w="36" w:type="dxa"/>
        </w:trPr>
        <w:tc>
          <w:tcPr>
            <w:tcW w:w="5922" w:type="dxa"/>
            <w:shd w:val="clear" w:color="auto" w:fill="ECECEC"/>
          </w:tcPr>
          <w:p w14:paraId="00AFDE01" w14:textId="77777777" w:rsidR="00AB3681" w:rsidRPr="001460EC" w:rsidRDefault="00AB3681" w:rsidP="00004064">
            <w:pPr>
              <w:spacing w:after="120" w:line="259" w:lineRule="auto"/>
              <w:contextualSpacing/>
              <w:rPr>
                <w:rFonts w:ascii="Source Sans Pro" w:hAnsi="Source Sans Pro" w:cs="Tahoma"/>
                <w:color w:val="000000" w:themeColor="text1"/>
                <w:sz w:val="20"/>
                <w:szCs w:val="18"/>
              </w:rPr>
            </w:pPr>
            <w:r w:rsidRPr="001460EC">
              <w:rPr>
                <w:rFonts w:ascii="Source Sans Pro" w:hAnsi="Source Sans Pro" w:cs="Tahoma"/>
                <w:color w:val="000000" w:themeColor="text1"/>
                <w:sz w:val="20"/>
                <w:szCs w:val="18"/>
              </w:rPr>
              <w:t>Target type</w:t>
            </w:r>
          </w:p>
        </w:tc>
        <w:tc>
          <w:tcPr>
            <w:tcW w:w="3637" w:type="dxa"/>
            <w:shd w:val="clear" w:color="auto" w:fill="ECECEC"/>
          </w:tcPr>
          <w:p w14:paraId="75E48DD9" w14:textId="77777777" w:rsidR="00AB3681" w:rsidRPr="007366E4" w:rsidRDefault="00AB3681" w:rsidP="00004064">
            <w:pPr>
              <w:rPr>
                <w:rFonts w:ascii="Source Sans Pro" w:hAnsi="Source Sans Pro" w:cs="Tahoma"/>
                <w:color w:val="000000" w:themeColor="text1"/>
                <w:sz w:val="20"/>
                <w:szCs w:val="18"/>
              </w:rPr>
            </w:pPr>
          </w:p>
        </w:tc>
      </w:tr>
      <w:tr w:rsidR="00AB3681" w:rsidRPr="003237DC" w14:paraId="79CF9D47" w14:textId="77777777" w:rsidTr="004421A8">
        <w:trPr>
          <w:trHeight w:val="138"/>
          <w:tblCellSpacing w:w="36" w:type="dxa"/>
        </w:trPr>
        <w:tc>
          <w:tcPr>
            <w:tcW w:w="5922" w:type="dxa"/>
            <w:shd w:val="clear" w:color="auto" w:fill="ECECEC"/>
          </w:tcPr>
          <w:p w14:paraId="3A770CDA" w14:textId="7B79E99A" w:rsidR="00AB3681" w:rsidRPr="001460EC" w:rsidRDefault="00AB3681" w:rsidP="00004064">
            <w:pPr>
              <w:spacing w:after="120" w:line="259" w:lineRule="auto"/>
              <w:contextualSpacing/>
              <w:rPr>
                <w:rFonts w:ascii="Source Sans Pro" w:hAnsi="Source Sans Pro" w:cs="Tahoma"/>
                <w:color w:val="000000" w:themeColor="text1"/>
                <w:sz w:val="20"/>
                <w:szCs w:val="18"/>
              </w:rPr>
            </w:pPr>
            <w:r w:rsidRPr="001460EC">
              <w:rPr>
                <w:rFonts w:ascii="Source Sans Pro" w:hAnsi="Source Sans Pro" w:cs="Tahoma"/>
                <w:color w:val="000000" w:themeColor="text1"/>
                <w:sz w:val="20"/>
                <w:szCs w:val="18"/>
              </w:rPr>
              <w:t xml:space="preserve">Target base year/period, </w:t>
            </w:r>
            <w:r w:rsidR="00026B03" w:rsidRPr="001460EC">
              <w:rPr>
                <w:rFonts w:ascii="Source Sans Pro" w:hAnsi="Source Sans Pro" w:cs="Tahoma"/>
                <w:color w:val="000000" w:themeColor="text1"/>
                <w:sz w:val="20"/>
                <w:szCs w:val="18"/>
              </w:rPr>
              <w:t xml:space="preserve">with justification </w:t>
            </w:r>
          </w:p>
        </w:tc>
        <w:tc>
          <w:tcPr>
            <w:tcW w:w="3637" w:type="dxa"/>
            <w:shd w:val="clear" w:color="auto" w:fill="ECECEC"/>
          </w:tcPr>
          <w:p w14:paraId="0434D4AD" w14:textId="77777777" w:rsidR="00AB3681" w:rsidRPr="007366E4" w:rsidRDefault="00AB3681" w:rsidP="00004064">
            <w:pPr>
              <w:rPr>
                <w:rFonts w:ascii="Source Sans Pro" w:hAnsi="Source Sans Pro" w:cs="Tahoma"/>
                <w:color w:val="000000" w:themeColor="text1"/>
                <w:sz w:val="20"/>
                <w:szCs w:val="18"/>
              </w:rPr>
            </w:pPr>
          </w:p>
        </w:tc>
      </w:tr>
      <w:tr w:rsidR="00026B03" w:rsidRPr="007366E4" w14:paraId="6336A080" w14:textId="77777777" w:rsidTr="004421A8">
        <w:trPr>
          <w:trHeight w:val="138"/>
          <w:tblCellSpacing w:w="36" w:type="dxa"/>
        </w:trPr>
        <w:tc>
          <w:tcPr>
            <w:tcW w:w="5922" w:type="dxa"/>
            <w:shd w:val="clear" w:color="auto" w:fill="ECECEC"/>
          </w:tcPr>
          <w:p w14:paraId="450653BE" w14:textId="4E5D7EEA" w:rsidR="00026B03" w:rsidRPr="001460EC" w:rsidRDefault="00026B03" w:rsidP="00004064">
            <w:pPr>
              <w:spacing w:after="120" w:line="259" w:lineRule="auto"/>
              <w:contextualSpacing/>
              <w:rPr>
                <w:rFonts w:ascii="Source Sans Pro" w:hAnsi="Source Sans Pro" w:cs="Tahoma"/>
                <w:color w:val="000000" w:themeColor="text1"/>
                <w:sz w:val="20"/>
                <w:szCs w:val="18"/>
              </w:rPr>
            </w:pPr>
            <w:r w:rsidRPr="001460EC">
              <w:rPr>
                <w:rFonts w:ascii="Source Sans Pro" w:hAnsi="Source Sans Pro" w:cs="Tahoma"/>
                <w:color w:val="000000" w:themeColor="text1"/>
                <w:sz w:val="20"/>
                <w:szCs w:val="18"/>
              </w:rPr>
              <w:t>Target year(s) and whether the target is a single-year or multi-year target</w:t>
            </w:r>
          </w:p>
        </w:tc>
        <w:tc>
          <w:tcPr>
            <w:tcW w:w="3637" w:type="dxa"/>
            <w:shd w:val="clear" w:color="auto" w:fill="ECECEC"/>
          </w:tcPr>
          <w:p w14:paraId="1EC769E8" w14:textId="77777777" w:rsidR="00026B03" w:rsidRPr="007366E4" w:rsidRDefault="00026B03" w:rsidP="00004064">
            <w:pPr>
              <w:rPr>
                <w:rFonts w:ascii="Source Sans Pro" w:hAnsi="Source Sans Pro" w:cs="Tahoma"/>
                <w:color w:val="000000" w:themeColor="text1"/>
                <w:sz w:val="20"/>
                <w:szCs w:val="18"/>
              </w:rPr>
            </w:pPr>
          </w:p>
        </w:tc>
      </w:tr>
      <w:tr w:rsidR="00AB3681" w:rsidRPr="003237DC" w14:paraId="0DFFD62A" w14:textId="77777777" w:rsidTr="004421A8">
        <w:trPr>
          <w:trHeight w:val="138"/>
          <w:tblCellSpacing w:w="36" w:type="dxa"/>
        </w:trPr>
        <w:tc>
          <w:tcPr>
            <w:tcW w:w="5922" w:type="dxa"/>
            <w:shd w:val="clear" w:color="auto" w:fill="ECECEC"/>
          </w:tcPr>
          <w:p w14:paraId="2CD1A1FB" w14:textId="77777777" w:rsidR="00AB3681" w:rsidRPr="001460EC" w:rsidRDefault="00AB3681" w:rsidP="00004064">
            <w:pPr>
              <w:spacing w:after="120" w:line="259" w:lineRule="auto"/>
              <w:contextualSpacing/>
              <w:rPr>
                <w:rFonts w:ascii="Source Sans Pro" w:hAnsi="Source Sans Pro" w:cs="Tahoma"/>
                <w:color w:val="000000" w:themeColor="text1"/>
                <w:sz w:val="20"/>
                <w:szCs w:val="18"/>
              </w:rPr>
            </w:pPr>
            <w:r w:rsidRPr="001460EC">
              <w:rPr>
                <w:rFonts w:ascii="Source Sans Pro" w:hAnsi="Source Sans Pro" w:cs="Tahoma"/>
                <w:color w:val="000000" w:themeColor="text1"/>
                <w:sz w:val="20"/>
                <w:szCs w:val="18"/>
              </w:rPr>
              <w:t xml:space="preserve">Target level </w:t>
            </w:r>
          </w:p>
        </w:tc>
        <w:tc>
          <w:tcPr>
            <w:tcW w:w="3637" w:type="dxa"/>
            <w:shd w:val="clear" w:color="auto" w:fill="ECECEC"/>
          </w:tcPr>
          <w:p w14:paraId="013FF753" w14:textId="77777777" w:rsidR="00AB3681" w:rsidRPr="007366E4" w:rsidRDefault="00AB3681" w:rsidP="00004064">
            <w:pPr>
              <w:rPr>
                <w:rFonts w:ascii="Source Sans Pro" w:hAnsi="Source Sans Pro" w:cs="Tahoma"/>
                <w:color w:val="000000" w:themeColor="text1"/>
                <w:sz w:val="20"/>
                <w:szCs w:val="18"/>
              </w:rPr>
            </w:pPr>
          </w:p>
        </w:tc>
      </w:tr>
      <w:tr w:rsidR="00AB3681" w:rsidRPr="003237DC" w14:paraId="40C31CAD" w14:textId="77777777" w:rsidTr="004421A8">
        <w:trPr>
          <w:trHeight w:val="138"/>
          <w:tblCellSpacing w:w="36" w:type="dxa"/>
        </w:trPr>
        <w:tc>
          <w:tcPr>
            <w:tcW w:w="5922" w:type="dxa"/>
            <w:shd w:val="clear" w:color="auto" w:fill="ECECEC"/>
          </w:tcPr>
          <w:p w14:paraId="6FA544B2" w14:textId="77777777" w:rsidR="00AB3681" w:rsidRPr="001460EC" w:rsidRDefault="00AB3681" w:rsidP="00004064">
            <w:pPr>
              <w:spacing w:after="120" w:line="259" w:lineRule="auto"/>
              <w:contextualSpacing/>
              <w:rPr>
                <w:rFonts w:ascii="Source Sans Pro" w:hAnsi="Source Sans Pro" w:cs="Tahoma"/>
                <w:color w:val="000000" w:themeColor="text1"/>
                <w:sz w:val="20"/>
                <w:szCs w:val="18"/>
              </w:rPr>
            </w:pPr>
            <w:r w:rsidRPr="001460EC">
              <w:rPr>
                <w:rFonts w:ascii="Source Sans Pro" w:hAnsi="Source Sans Pro" w:cs="Tahoma"/>
                <w:color w:val="000000" w:themeColor="text1"/>
                <w:sz w:val="20"/>
                <w:szCs w:val="18"/>
              </w:rPr>
              <w:t>Progress in reaching target</w:t>
            </w:r>
          </w:p>
        </w:tc>
        <w:tc>
          <w:tcPr>
            <w:tcW w:w="3637" w:type="dxa"/>
            <w:shd w:val="clear" w:color="auto" w:fill="ECECEC"/>
          </w:tcPr>
          <w:p w14:paraId="32494AB0" w14:textId="77777777" w:rsidR="00AB3681" w:rsidRPr="007366E4" w:rsidRDefault="00AB3681" w:rsidP="00004064">
            <w:pPr>
              <w:rPr>
                <w:rFonts w:ascii="Source Sans Pro" w:hAnsi="Source Sans Pro" w:cs="Tahoma"/>
                <w:color w:val="000000" w:themeColor="text1"/>
                <w:sz w:val="20"/>
                <w:szCs w:val="18"/>
              </w:rPr>
            </w:pPr>
          </w:p>
        </w:tc>
      </w:tr>
    </w:tbl>
    <w:p w14:paraId="182FF16A" w14:textId="77777777" w:rsidR="00AB3681" w:rsidRPr="007366E4" w:rsidRDefault="00AB3681" w:rsidP="00AB3681">
      <w:pPr>
        <w:rPr>
          <w:rFonts w:ascii="Source Sans Pro" w:hAnsi="Source Sans Pro" w:cs="Tahoma"/>
          <w:b/>
          <w:color w:val="000000" w:themeColor="text1"/>
        </w:rPr>
      </w:pPr>
    </w:p>
    <w:p w14:paraId="68EED656" w14:textId="02561C2F" w:rsidR="008478C6" w:rsidRPr="007366E4" w:rsidRDefault="008478C6" w:rsidP="008478C6">
      <w:pPr>
        <w:rPr>
          <w:rFonts w:ascii="Source Sans Pro" w:hAnsi="Source Sans Pro" w:cs="Tahoma"/>
          <w:b/>
          <w:color w:val="000000" w:themeColor="text1"/>
        </w:rPr>
      </w:pPr>
      <w:r w:rsidRPr="007366E4">
        <w:rPr>
          <w:rFonts w:ascii="Source Sans Pro" w:hAnsi="Source Sans Pro" w:cs="Tahoma"/>
          <w:b/>
          <w:color w:val="000000" w:themeColor="text1"/>
        </w:rPr>
        <w:t xml:space="preserve">Information on </w:t>
      </w:r>
      <w:r w:rsidR="00F75995">
        <w:rPr>
          <w:rFonts w:ascii="Source Sans Pro" w:hAnsi="Source Sans Pro" w:cs="Tahoma"/>
          <w:b/>
          <w:color w:val="000000" w:themeColor="text1"/>
        </w:rPr>
        <w:t>temporary carbon</w:t>
      </w:r>
      <w:r w:rsidRPr="007366E4">
        <w:rPr>
          <w:rFonts w:ascii="Source Sans Pro" w:hAnsi="Source Sans Pro" w:cs="Tahoma"/>
          <w:b/>
          <w:color w:val="000000" w:themeColor="text1"/>
        </w:rPr>
        <w:t xml:space="preserve"> storage targets (if applicable)</w:t>
      </w:r>
    </w:p>
    <w:p w14:paraId="2D090098" w14:textId="77777777" w:rsidR="008478C6" w:rsidRPr="007366E4" w:rsidRDefault="008478C6" w:rsidP="008478C6">
      <w:pPr>
        <w:rPr>
          <w:rFonts w:ascii="Source Sans Pro" w:hAnsi="Source Sans Pro" w:cs="Tahoma"/>
          <w:b/>
          <w:color w:val="000000" w:themeColor="text1"/>
        </w:rPr>
      </w:pPr>
    </w:p>
    <w:tbl>
      <w:tblPr>
        <w:tblStyle w:val="TableGrid"/>
        <w:tblW w:w="9775" w:type="dxa"/>
        <w:tblCellSpacing w:w="3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6030"/>
        <w:gridCol w:w="3745"/>
      </w:tblGrid>
      <w:tr w:rsidR="008478C6" w:rsidRPr="003237DC" w14:paraId="3374B1BB" w14:textId="77777777" w:rsidTr="004421A8">
        <w:trPr>
          <w:trHeight w:val="242"/>
          <w:tblCellSpacing w:w="36" w:type="dxa"/>
        </w:trPr>
        <w:tc>
          <w:tcPr>
            <w:tcW w:w="5922" w:type="dxa"/>
            <w:shd w:val="clear" w:color="auto" w:fill="00ACA2"/>
            <w:vAlign w:val="center"/>
          </w:tcPr>
          <w:p w14:paraId="4D68A46E" w14:textId="21645E1D" w:rsidR="008478C6" w:rsidRPr="007366E4" w:rsidRDefault="008478C6"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 xml:space="preserve">Information on </w:t>
            </w:r>
            <w:r w:rsidR="00F75995">
              <w:rPr>
                <w:rFonts w:ascii="Source Sans Pro" w:hAnsi="Source Sans Pro" w:cs="Tahoma"/>
                <w:b/>
                <w:bCs/>
                <w:color w:val="FFFFFF" w:themeColor="background1"/>
                <w:sz w:val="20"/>
                <w:szCs w:val="18"/>
              </w:rPr>
              <w:t>temporary carbon</w:t>
            </w:r>
            <w:r w:rsidRPr="007366E4">
              <w:rPr>
                <w:rFonts w:ascii="Source Sans Pro" w:hAnsi="Source Sans Pro" w:cs="Tahoma"/>
                <w:b/>
                <w:bCs/>
                <w:color w:val="FFFFFF" w:themeColor="background1"/>
                <w:sz w:val="20"/>
                <w:szCs w:val="18"/>
              </w:rPr>
              <w:t xml:space="preserve"> storage targets (if applicable) </w:t>
            </w:r>
          </w:p>
        </w:tc>
        <w:tc>
          <w:tcPr>
            <w:tcW w:w="3637" w:type="dxa"/>
            <w:shd w:val="clear" w:color="auto" w:fill="00ACA2"/>
          </w:tcPr>
          <w:p w14:paraId="4278E84D" w14:textId="77777777" w:rsidR="008478C6" w:rsidRPr="007366E4" w:rsidRDefault="008478C6"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 xml:space="preserve">Response </w:t>
            </w:r>
          </w:p>
        </w:tc>
      </w:tr>
      <w:tr w:rsidR="000D3C9C" w:rsidRPr="007366E4" w14:paraId="0F0485A3" w14:textId="77777777" w:rsidTr="004421A8">
        <w:trPr>
          <w:trHeight w:val="147"/>
          <w:tblCellSpacing w:w="36" w:type="dxa"/>
        </w:trPr>
        <w:tc>
          <w:tcPr>
            <w:tcW w:w="5922" w:type="dxa"/>
            <w:shd w:val="clear" w:color="auto" w:fill="ECECEC"/>
          </w:tcPr>
          <w:p w14:paraId="2A799DF3" w14:textId="2623A4C2" w:rsidR="000D3C9C" w:rsidRPr="008B5DFE" w:rsidRDefault="008B5DFE" w:rsidP="008B5DFE">
            <w:pPr>
              <w:spacing w:before="120" w:after="120"/>
              <w:contextualSpacing/>
              <w:rPr>
                <w:rFonts w:ascii="Source Sans Pro" w:hAnsi="Source Sans Pro"/>
                <w:sz w:val="20"/>
                <w:szCs w:val="20"/>
              </w:rPr>
            </w:pPr>
            <w:r w:rsidRPr="008B5DFE">
              <w:rPr>
                <w:rFonts w:ascii="Source Sans Pro" w:hAnsi="Source Sans Pro"/>
                <w:sz w:val="20"/>
                <w:szCs w:val="20"/>
              </w:rPr>
              <w:t>Carbon pool(s) (land, product, or geologic)</w:t>
            </w:r>
          </w:p>
        </w:tc>
        <w:tc>
          <w:tcPr>
            <w:tcW w:w="3637" w:type="dxa"/>
            <w:shd w:val="clear" w:color="auto" w:fill="ECECEC"/>
          </w:tcPr>
          <w:p w14:paraId="16AD3CDC" w14:textId="77777777" w:rsidR="000D3C9C" w:rsidRPr="007366E4" w:rsidRDefault="000D3C9C" w:rsidP="00004064">
            <w:pPr>
              <w:rPr>
                <w:rFonts w:ascii="Source Sans Pro" w:hAnsi="Source Sans Pro" w:cs="Tahoma"/>
                <w:color w:val="000000" w:themeColor="text1"/>
                <w:sz w:val="20"/>
                <w:szCs w:val="18"/>
              </w:rPr>
            </w:pPr>
          </w:p>
        </w:tc>
      </w:tr>
      <w:tr w:rsidR="008478C6" w:rsidRPr="003237DC" w14:paraId="7C481BC2" w14:textId="77777777" w:rsidTr="004421A8">
        <w:trPr>
          <w:trHeight w:val="147"/>
          <w:tblCellSpacing w:w="36" w:type="dxa"/>
        </w:trPr>
        <w:tc>
          <w:tcPr>
            <w:tcW w:w="5922" w:type="dxa"/>
            <w:shd w:val="clear" w:color="auto" w:fill="ECECEC"/>
          </w:tcPr>
          <w:p w14:paraId="0157B9AA" w14:textId="77777777" w:rsidR="008478C6" w:rsidRPr="007961A2" w:rsidRDefault="008478C6" w:rsidP="00004064">
            <w:pPr>
              <w:spacing w:after="120" w:line="259" w:lineRule="auto"/>
              <w:contextualSpacing/>
              <w:rPr>
                <w:rFonts w:ascii="Source Sans Pro" w:hAnsi="Source Sans Pro" w:cs="Tahoma"/>
                <w:color w:val="000000" w:themeColor="text1"/>
                <w:sz w:val="20"/>
                <w:szCs w:val="18"/>
              </w:rPr>
            </w:pPr>
            <w:r w:rsidRPr="007961A2">
              <w:rPr>
                <w:rFonts w:ascii="Source Sans Pro" w:hAnsi="Source Sans Pro" w:cs="Tahoma"/>
                <w:color w:val="000000" w:themeColor="text1"/>
                <w:sz w:val="20"/>
                <w:szCs w:val="18"/>
              </w:rPr>
              <w:t>Target boundary</w:t>
            </w:r>
          </w:p>
        </w:tc>
        <w:tc>
          <w:tcPr>
            <w:tcW w:w="3637" w:type="dxa"/>
            <w:shd w:val="clear" w:color="auto" w:fill="ECECEC"/>
          </w:tcPr>
          <w:p w14:paraId="1D7A6A2E" w14:textId="77777777" w:rsidR="008478C6" w:rsidRPr="007366E4" w:rsidRDefault="008478C6" w:rsidP="00004064">
            <w:pPr>
              <w:rPr>
                <w:rFonts w:ascii="Source Sans Pro" w:hAnsi="Source Sans Pro" w:cs="Tahoma"/>
                <w:color w:val="000000" w:themeColor="text1"/>
                <w:sz w:val="20"/>
                <w:szCs w:val="18"/>
              </w:rPr>
            </w:pPr>
          </w:p>
        </w:tc>
      </w:tr>
      <w:tr w:rsidR="008478C6" w:rsidRPr="003237DC" w14:paraId="521AA0E5" w14:textId="77777777" w:rsidTr="004421A8">
        <w:trPr>
          <w:trHeight w:val="138"/>
          <w:tblCellSpacing w:w="36" w:type="dxa"/>
        </w:trPr>
        <w:tc>
          <w:tcPr>
            <w:tcW w:w="5922" w:type="dxa"/>
            <w:shd w:val="clear" w:color="auto" w:fill="ECECEC"/>
          </w:tcPr>
          <w:p w14:paraId="755DDDE4" w14:textId="77777777" w:rsidR="008478C6" w:rsidRPr="007961A2" w:rsidRDefault="008478C6" w:rsidP="00004064">
            <w:pPr>
              <w:spacing w:after="120" w:line="259" w:lineRule="auto"/>
              <w:contextualSpacing/>
              <w:rPr>
                <w:rFonts w:ascii="Source Sans Pro" w:hAnsi="Source Sans Pro" w:cs="Tahoma"/>
                <w:color w:val="000000" w:themeColor="text1"/>
                <w:sz w:val="20"/>
                <w:szCs w:val="18"/>
              </w:rPr>
            </w:pPr>
            <w:r w:rsidRPr="007961A2">
              <w:rPr>
                <w:rFonts w:ascii="Source Sans Pro" w:hAnsi="Source Sans Pro" w:cs="Tahoma"/>
                <w:color w:val="000000" w:themeColor="text1"/>
                <w:sz w:val="20"/>
                <w:szCs w:val="18"/>
              </w:rPr>
              <w:t>Target type</w:t>
            </w:r>
          </w:p>
        </w:tc>
        <w:tc>
          <w:tcPr>
            <w:tcW w:w="3637" w:type="dxa"/>
            <w:shd w:val="clear" w:color="auto" w:fill="ECECEC"/>
          </w:tcPr>
          <w:p w14:paraId="2D167887" w14:textId="77777777" w:rsidR="008478C6" w:rsidRPr="007366E4" w:rsidRDefault="008478C6" w:rsidP="00004064">
            <w:pPr>
              <w:rPr>
                <w:rFonts w:ascii="Source Sans Pro" w:hAnsi="Source Sans Pro" w:cs="Tahoma"/>
                <w:color w:val="000000" w:themeColor="text1"/>
                <w:sz w:val="20"/>
                <w:szCs w:val="18"/>
              </w:rPr>
            </w:pPr>
          </w:p>
        </w:tc>
      </w:tr>
      <w:tr w:rsidR="008478C6" w:rsidRPr="003237DC" w14:paraId="4E570B92" w14:textId="77777777" w:rsidTr="004421A8">
        <w:trPr>
          <w:trHeight w:val="138"/>
          <w:tblCellSpacing w:w="36" w:type="dxa"/>
        </w:trPr>
        <w:tc>
          <w:tcPr>
            <w:tcW w:w="5922" w:type="dxa"/>
            <w:shd w:val="clear" w:color="auto" w:fill="ECECEC"/>
          </w:tcPr>
          <w:p w14:paraId="629B4077" w14:textId="16496637" w:rsidR="008478C6" w:rsidRPr="007961A2" w:rsidRDefault="008478C6" w:rsidP="00004064">
            <w:pPr>
              <w:spacing w:after="120" w:line="259" w:lineRule="auto"/>
              <w:contextualSpacing/>
              <w:rPr>
                <w:rFonts w:ascii="Source Sans Pro" w:hAnsi="Source Sans Pro" w:cs="Tahoma"/>
                <w:color w:val="000000" w:themeColor="text1"/>
                <w:sz w:val="20"/>
                <w:szCs w:val="18"/>
              </w:rPr>
            </w:pPr>
            <w:r w:rsidRPr="007961A2">
              <w:rPr>
                <w:rFonts w:ascii="Source Sans Pro" w:hAnsi="Source Sans Pro" w:cs="Tahoma"/>
                <w:color w:val="000000" w:themeColor="text1"/>
                <w:sz w:val="20"/>
                <w:szCs w:val="18"/>
              </w:rPr>
              <w:t xml:space="preserve">Target base year/period, </w:t>
            </w:r>
            <w:r w:rsidR="007961A2" w:rsidRPr="007961A2">
              <w:rPr>
                <w:rFonts w:ascii="Source Sans Pro" w:hAnsi="Source Sans Pro" w:cs="Tahoma"/>
                <w:color w:val="000000" w:themeColor="text1"/>
                <w:sz w:val="20"/>
                <w:szCs w:val="18"/>
              </w:rPr>
              <w:t xml:space="preserve">with justification </w:t>
            </w:r>
          </w:p>
        </w:tc>
        <w:tc>
          <w:tcPr>
            <w:tcW w:w="3637" w:type="dxa"/>
            <w:shd w:val="clear" w:color="auto" w:fill="ECECEC"/>
          </w:tcPr>
          <w:p w14:paraId="7904F5CF" w14:textId="77777777" w:rsidR="008478C6" w:rsidRPr="007366E4" w:rsidRDefault="008478C6" w:rsidP="00004064">
            <w:pPr>
              <w:rPr>
                <w:rFonts w:ascii="Source Sans Pro" w:hAnsi="Source Sans Pro" w:cs="Tahoma"/>
                <w:color w:val="000000" w:themeColor="text1"/>
                <w:sz w:val="20"/>
                <w:szCs w:val="18"/>
              </w:rPr>
            </w:pPr>
          </w:p>
        </w:tc>
      </w:tr>
      <w:tr w:rsidR="007961A2" w:rsidRPr="007366E4" w14:paraId="3C93B0FE" w14:textId="77777777" w:rsidTr="004421A8">
        <w:trPr>
          <w:trHeight w:val="138"/>
          <w:tblCellSpacing w:w="36" w:type="dxa"/>
        </w:trPr>
        <w:tc>
          <w:tcPr>
            <w:tcW w:w="5922" w:type="dxa"/>
            <w:shd w:val="clear" w:color="auto" w:fill="ECECEC"/>
          </w:tcPr>
          <w:p w14:paraId="3B4CA7E5" w14:textId="2D660E9C" w:rsidR="007961A2" w:rsidRPr="006140B5" w:rsidRDefault="007961A2" w:rsidP="00004064">
            <w:pPr>
              <w:spacing w:after="120" w:line="259" w:lineRule="auto"/>
              <w:contextualSpacing/>
              <w:rPr>
                <w:rFonts w:ascii="Source Sans Pro" w:hAnsi="Source Sans Pro" w:cs="Tahoma"/>
                <w:color w:val="000000" w:themeColor="text1"/>
                <w:sz w:val="20"/>
                <w:szCs w:val="20"/>
              </w:rPr>
            </w:pPr>
            <w:r w:rsidRPr="006140B5">
              <w:rPr>
                <w:rFonts w:ascii="Source Sans Pro" w:hAnsi="Source Sans Pro" w:cs="Tahoma"/>
                <w:color w:val="000000" w:themeColor="text1"/>
                <w:sz w:val="20"/>
                <w:szCs w:val="20"/>
              </w:rPr>
              <w:lastRenderedPageBreak/>
              <w:t>Target year(s) and whether the target is a single-year or multi-year target</w:t>
            </w:r>
          </w:p>
        </w:tc>
        <w:tc>
          <w:tcPr>
            <w:tcW w:w="3637" w:type="dxa"/>
            <w:shd w:val="clear" w:color="auto" w:fill="ECECEC"/>
          </w:tcPr>
          <w:p w14:paraId="06D1E039" w14:textId="77777777" w:rsidR="007961A2" w:rsidRPr="007366E4" w:rsidRDefault="007961A2" w:rsidP="00004064">
            <w:pPr>
              <w:rPr>
                <w:rFonts w:ascii="Source Sans Pro" w:hAnsi="Source Sans Pro" w:cs="Tahoma"/>
                <w:color w:val="000000" w:themeColor="text1"/>
                <w:sz w:val="20"/>
                <w:szCs w:val="18"/>
              </w:rPr>
            </w:pPr>
          </w:p>
        </w:tc>
      </w:tr>
      <w:tr w:rsidR="008478C6" w:rsidRPr="003237DC" w14:paraId="595771C0" w14:textId="77777777" w:rsidTr="004421A8">
        <w:trPr>
          <w:trHeight w:val="138"/>
          <w:tblCellSpacing w:w="36" w:type="dxa"/>
        </w:trPr>
        <w:tc>
          <w:tcPr>
            <w:tcW w:w="5922" w:type="dxa"/>
            <w:shd w:val="clear" w:color="auto" w:fill="ECECEC"/>
          </w:tcPr>
          <w:p w14:paraId="7C63C62A" w14:textId="77777777" w:rsidR="008478C6" w:rsidRPr="006140B5" w:rsidRDefault="008478C6" w:rsidP="00004064">
            <w:pPr>
              <w:spacing w:after="120" w:line="259" w:lineRule="auto"/>
              <w:contextualSpacing/>
              <w:rPr>
                <w:rFonts w:ascii="Source Sans Pro" w:hAnsi="Source Sans Pro" w:cs="Tahoma"/>
                <w:color w:val="000000" w:themeColor="text1"/>
                <w:sz w:val="20"/>
                <w:szCs w:val="20"/>
              </w:rPr>
            </w:pPr>
            <w:r w:rsidRPr="006140B5">
              <w:rPr>
                <w:rFonts w:ascii="Source Sans Pro" w:hAnsi="Source Sans Pro" w:cs="Tahoma"/>
                <w:color w:val="000000" w:themeColor="text1"/>
                <w:sz w:val="20"/>
                <w:szCs w:val="20"/>
              </w:rPr>
              <w:t xml:space="preserve">Target level </w:t>
            </w:r>
          </w:p>
        </w:tc>
        <w:tc>
          <w:tcPr>
            <w:tcW w:w="3637" w:type="dxa"/>
            <w:shd w:val="clear" w:color="auto" w:fill="ECECEC"/>
          </w:tcPr>
          <w:p w14:paraId="1AB62934" w14:textId="77777777" w:rsidR="008478C6" w:rsidRPr="007366E4" w:rsidRDefault="008478C6" w:rsidP="00004064">
            <w:pPr>
              <w:rPr>
                <w:rFonts w:ascii="Source Sans Pro" w:hAnsi="Source Sans Pro" w:cs="Tahoma"/>
                <w:color w:val="000000" w:themeColor="text1"/>
                <w:sz w:val="20"/>
                <w:szCs w:val="18"/>
              </w:rPr>
            </w:pPr>
          </w:p>
        </w:tc>
      </w:tr>
      <w:tr w:rsidR="00771975" w:rsidRPr="003237DC" w14:paraId="3B0585CE" w14:textId="77777777" w:rsidTr="004421A8">
        <w:trPr>
          <w:trHeight w:val="138"/>
          <w:tblCellSpacing w:w="36" w:type="dxa"/>
        </w:trPr>
        <w:tc>
          <w:tcPr>
            <w:tcW w:w="5922" w:type="dxa"/>
            <w:shd w:val="clear" w:color="auto" w:fill="ECECEC"/>
          </w:tcPr>
          <w:p w14:paraId="7DF7BE67" w14:textId="5D7AF7B5" w:rsidR="00771975" w:rsidRPr="006140B5" w:rsidRDefault="006140B5" w:rsidP="006140B5">
            <w:pPr>
              <w:spacing w:before="120" w:after="120"/>
              <w:contextualSpacing/>
              <w:rPr>
                <w:rFonts w:ascii="Source Sans Pro" w:hAnsi="Source Sans Pro"/>
                <w:color w:val="000000" w:themeColor="text1"/>
                <w:sz w:val="20"/>
                <w:szCs w:val="20"/>
              </w:rPr>
            </w:pPr>
            <w:r w:rsidRPr="006140B5">
              <w:rPr>
                <w:rFonts w:ascii="Source Sans Pro" w:hAnsi="Source Sans Pro"/>
                <w:color w:val="000000" w:themeColor="text1"/>
                <w:sz w:val="20"/>
                <w:szCs w:val="20"/>
              </w:rPr>
              <w:t xml:space="preserve">Quantity of carbon storage and expected length of storage </w:t>
            </w:r>
          </w:p>
        </w:tc>
        <w:tc>
          <w:tcPr>
            <w:tcW w:w="3637" w:type="dxa"/>
            <w:shd w:val="clear" w:color="auto" w:fill="ECECEC"/>
          </w:tcPr>
          <w:p w14:paraId="2450637D" w14:textId="77777777" w:rsidR="00771975" w:rsidRPr="007366E4" w:rsidRDefault="00771975" w:rsidP="00004064">
            <w:pPr>
              <w:rPr>
                <w:rFonts w:ascii="Source Sans Pro" w:hAnsi="Source Sans Pro" w:cs="Tahoma"/>
                <w:color w:val="000000" w:themeColor="text1"/>
                <w:sz w:val="20"/>
                <w:szCs w:val="18"/>
              </w:rPr>
            </w:pPr>
          </w:p>
        </w:tc>
      </w:tr>
      <w:tr w:rsidR="006140B5" w:rsidRPr="007366E4" w14:paraId="6CD3164D" w14:textId="77777777" w:rsidTr="004421A8">
        <w:trPr>
          <w:trHeight w:val="138"/>
          <w:tblCellSpacing w:w="36" w:type="dxa"/>
        </w:trPr>
        <w:tc>
          <w:tcPr>
            <w:tcW w:w="5922" w:type="dxa"/>
            <w:shd w:val="clear" w:color="auto" w:fill="ECECEC"/>
          </w:tcPr>
          <w:p w14:paraId="55D7B075" w14:textId="7852803D" w:rsidR="006140B5" w:rsidRPr="006140B5" w:rsidRDefault="006140B5" w:rsidP="00004064">
            <w:pPr>
              <w:spacing w:after="120" w:line="259" w:lineRule="auto"/>
              <w:contextualSpacing/>
              <w:rPr>
                <w:rFonts w:ascii="Source Sans Pro" w:hAnsi="Source Sans Pro" w:cs="Tahoma"/>
                <w:color w:val="000000" w:themeColor="text1"/>
                <w:sz w:val="20"/>
                <w:szCs w:val="20"/>
              </w:rPr>
            </w:pPr>
            <w:r w:rsidRPr="006140B5">
              <w:rPr>
                <w:rFonts w:ascii="Source Sans Pro" w:hAnsi="Source Sans Pro"/>
                <w:color w:val="000000" w:themeColor="text1"/>
                <w:sz w:val="20"/>
                <w:szCs w:val="20"/>
              </w:rPr>
              <w:t>Methods, data, and assumptions used to quantify temporary carbon storage</w:t>
            </w:r>
          </w:p>
        </w:tc>
        <w:tc>
          <w:tcPr>
            <w:tcW w:w="3637" w:type="dxa"/>
            <w:shd w:val="clear" w:color="auto" w:fill="ECECEC"/>
          </w:tcPr>
          <w:p w14:paraId="4E995EB5" w14:textId="77777777" w:rsidR="006140B5" w:rsidRPr="007366E4" w:rsidRDefault="006140B5" w:rsidP="00004064">
            <w:pPr>
              <w:rPr>
                <w:rFonts w:ascii="Source Sans Pro" w:hAnsi="Source Sans Pro" w:cs="Tahoma"/>
                <w:color w:val="000000" w:themeColor="text1"/>
                <w:sz w:val="20"/>
                <w:szCs w:val="18"/>
              </w:rPr>
            </w:pPr>
          </w:p>
        </w:tc>
      </w:tr>
      <w:tr w:rsidR="008478C6" w:rsidRPr="003237DC" w14:paraId="2239C35F" w14:textId="77777777" w:rsidTr="004421A8">
        <w:trPr>
          <w:trHeight w:val="138"/>
          <w:tblCellSpacing w:w="36" w:type="dxa"/>
        </w:trPr>
        <w:tc>
          <w:tcPr>
            <w:tcW w:w="5922" w:type="dxa"/>
            <w:shd w:val="clear" w:color="auto" w:fill="ECECEC"/>
          </w:tcPr>
          <w:p w14:paraId="0AB3C5FE" w14:textId="77777777" w:rsidR="008478C6" w:rsidRPr="006140B5" w:rsidRDefault="008478C6" w:rsidP="00004064">
            <w:pPr>
              <w:spacing w:after="120" w:line="259" w:lineRule="auto"/>
              <w:contextualSpacing/>
              <w:rPr>
                <w:rFonts w:ascii="Source Sans Pro" w:hAnsi="Source Sans Pro" w:cs="Tahoma"/>
                <w:color w:val="000000" w:themeColor="text1"/>
                <w:sz w:val="20"/>
                <w:szCs w:val="20"/>
              </w:rPr>
            </w:pPr>
            <w:r w:rsidRPr="006140B5">
              <w:rPr>
                <w:rFonts w:ascii="Source Sans Pro" w:hAnsi="Source Sans Pro" w:cs="Tahoma"/>
                <w:color w:val="000000" w:themeColor="text1"/>
                <w:sz w:val="20"/>
                <w:szCs w:val="20"/>
              </w:rPr>
              <w:t>Progress in reaching target</w:t>
            </w:r>
          </w:p>
        </w:tc>
        <w:tc>
          <w:tcPr>
            <w:tcW w:w="3637" w:type="dxa"/>
            <w:shd w:val="clear" w:color="auto" w:fill="ECECEC"/>
          </w:tcPr>
          <w:p w14:paraId="2DBF62B0" w14:textId="77777777" w:rsidR="008478C6" w:rsidRPr="007366E4" w:rsidRDefault="008478C6" w:rsidP="00004064">
            <w:pPr>
              <w:rPr>
                <w:rFonts w:ascii="Source Sans Pro" w:hAnsi="Source Sans Pro" w:cs="Tahoma"/>
                <w:color w:val="000000" w:themeColor="text1"/>
                <w:sz w:val="20"/>
                <w:szCs w:val="18"/>
              </w:rPr>
            </w:pPr>
          </w:p>
        </w:tc>
      </w:tr>
    </w:tbl>
    <w:p w14:paraId="1D08C74A" w14:textId="77777777" w:rsidR="008478C6" w:rsidRPr="007366E4" w:rsidRDefault="008478C6" w:rsidP="008478C6">
      <w:pPr>
        <w:rPr>
          <w:rFonts w:ascii="Source Sans Pro" w:hAnsi="Source Sans Pro" w:cs="Tahoma"/>
          <w:b/>
          <w:color w:val="000000" w:themeColor="text1"/>
        </w:rPr>
      </w:pPr>
    </w:p>
    <w:p w14:paraId="11C67E56" w14:textId="7374C468" w:rsidR="009D5986" w:rsidRPr="007366E4" w:rsidRDefault="009D5986" w:rsidP="009D5986">
      <w:pPr>
        <w:rPr>
          <w:rFonts w:ascii="Source Sans Pro" w:hAnsi="Source Sans Pro" w:cs="Tahoma"/>
          <w:b/>
          <w:color w:val="000000" w:themeColor="text1"/>
        </w:rPr>
      </w:pPr>
      <w:r w:rsidRPr="007366E4">
        <w:rPr>
          <w:rFonts w:ascii="Source Sans Pro" w:hAnsi="Source Sans Pro" w:cs="Tahoma"/>
          <w:b/>
          <w:color w:val="000000" w:themeColor="text1"/>
        </w:rPr>
        <w:t xml:space="preserve">Information on </w:t>
      </w:r>
      <w:r w:rsidR="001D4905" w:rsidRPr="007366E4">
        <w:rPr>
          <w:rFonts w:ascii="Source Sans Pro" w:hAnsi="Source Sans Pro" w:cs="Tahoma"/>
          <w:b/>
          <w:color w:val="000000" w:themeColor="text1"/>
        </w:rPr>
        <w:t>external compensation or contribution targets</w:t>
      </w:r>
      <w:r w:rsidRPr="007366E4">
        <w:rPr>
          <w:rFonts w:ascii="Source Sans Pro" w:hAnsi="Source Sans Pro" w:cs="Tahoma"/>
          <w:b/>
          <w:color w:val="000000" w:themeColor="text1"/>
        </w:rPr>
        <w:t xml:space="preserve"> (if applicable)</w:t>
      </w:r>
    </w:p>
    <w:p w14:paraId="42DBA1E7" w14:textId="77777777" w:rsidR="009D5986" w:rsidRPr="007366E4" w:rsidRDefault="009D5986" w:rsidP="009D5986">
      <w:pPr>
        <w:rPr>
          <w:rFonts w:ascii="Source Sans Pro" w:hAnsi="Source Sans Pro" w:cs="Tahoma"/>
          <w:b/>
          <w:color w:val="000000" w:themeColor="text1"/>
        </w:rPr>
      </w:pPr>
    </w:p>
    <w:tbl>
      <w:tblPr>
        <w:tblStyle w:val="TableGrid"/>
        <w:tblW w:w="9775" w:type="dxa"/>
        <w:tblCellSpacing w:w="3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6030"/>
        <w:gridCol w:w="3745"/>
      </w:tblGrid>
      <w:tr w:rsidR="009D5986" w:rsidRPr="003237DC" w14:paraId="492619B0" w14:textId="77777777" w:rsidTr="004421A8">
        <w:trPr>
          <w:trHeight w:val="242"/>
          <w:tblCellSpacing w:w="36" w:type="dxa"/>
        </w:trPr>
        <w:tc>
          <w:tcPr>
            <w:tcW w:w="5922" w:type="dxa"/>
            <w:shd w:val="clear" w:color="auto" w:fill="00ACA2"/>
            <w:vAlign w:val="center"/>
          </w:tcPr>
          <w:p w14:paraId="7EDEEEFC" w14:textId="5E319B9B" w:rsidR="009D5986" w:rsidRPr="007366E4" w:rsidRDefault="009D5986"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 xml:space="preserve">Information on </w:t>
            </w:r>
            <w:r w:rsidR="00A40BFC" w:rsidRPr="007366E4">
              <w:rPr>
                <w:rFonts w:ascii="Source Sans Pro" w:hAnsi="Source Sans Pro" w:cs="Tahoma"/>
                <w:b/>
                <w:bCs/>
                <w:color w:val="FFFFFF" w:themeColor="background1"/>
                <w:sz w:val="20"/>
                <w:szCs w:val="18"/>
              </w:rPr>
              <w:t>external compensation or contribution targets</w:t>
            </w:r>
            <w:r w:rsidRPr="007366E4">
              <w:rPr>
                <w:rFonts w:ascii="Source Sans Pro" w:hAnsi="Source Sans Pro" w:cs="Tahoma"/>
                <w:b/>
                <w:bCs/>
                <w:color w:val="FFFFFF" w:themeColor="background1"/>
                <w:sz w:val="20"/>
                <w:szCs w:val="18"/>
              </w:rPr>
              <w:t xml:space="preserve"> (if applicable) </w:t>
            </w:r>
          </w:p>
        </w:tc>
        <w:tc>
          <w:tcPr>
            <w:tcW w:w="3637" w:type="dxa"/>
            <w:shd w:val="clear" w:color="auto" w:fill="00ACA2"/>
          </w:tcPr>
          <w:p w14:paraId="4983321B" w14:textId="77777777" w:rsidR="009D5986" w:rsidRPr="007366E4" w:rsidRDefault="009D5986"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 xml:space="preserve">Response </w:t>
            </w:r>
          </w:p>
        </w:tc>
      </w:tr>
      <w:tr w:rsidR="009D5986" w:rsidRPr="003237DC" w14:paraId="67E93503" w14:textId="77777777" w:rsidTr="004421A8">
        <w:trPr>
          <w:trHeight w:val="147"/>
          <w:tblCellSpacing w:w="36" w:type="dxa"/>
        </w:trPr>
        <w:tc>
          <w:tcPr>
            <w:tcW w:w="5922" w:type="dxa"/>
            <w:shd w:val="clear" w:color="auto" w:fill="ECECEC"/>
          </w:tcPr>
          <w:p w14:paraId="55B453A5" w14:textId="77777777" w:rsidR="009D5986" w:rsidRPr="00A26AE6" w:rsidRDefault="009D5986" w:rsidP="00004064">
            <w:pPr>
              <w:spacing w:after="120" w:line="259" w:lineRule="auto"/>
              <w:contextualSpacing/>
              <w:rPr>
                <w:rFonts w:ascii="Source Sans Pro" w:hAnsi="Source Sans Pro" w:cs="Tahoma"/>
                <w:color w:val="000000" w:themeColor="text1"/>
                <w:sz w:val="20"/>
                <w:szCs w:val="18"/>
              </w:rPr>
            </w:pPr>
            <w:r w:rsidRPr="00A26AE6">
              <w:rPr>
                <w:rFonts w:ascii="Source Sans Pro" w:hAnsi="Source Sans Pro" w:cs="Tahoma"/>
                <w:color w:val="000000" w:themeColor="text1"/>
                <w:sz w:val="20"/>
                <w:szCs w:val="18"/>
              </w:rPr>
              <w:t>Target boundary</w:t>
            </w:r>
          </w:p>
        </w:tc>
        <w:tc>
          <w:tcPr>
            <w:tcW w:w="3637" w:type="dxa"/>
            <w:shd w:val="clear" w:color="auto" w:fill="ECECEC"/>
          </w:tcPr>
          <w:p w14:paraId="01F9D190" w14:textId="77777777" w:rsidR="009D5986" w:rsidRPr="007366E4" w:rsidRDefault="009D5986" w:rsidP="00004064">
            <w:pPr>
              <w:rPr>
                <w:rFonts w:ascii="Source Sans Pro" w:hAnsi="Source Sans Pro" w:cs="Tahoma"/>
                <w:color w:val="000000" w:themeColor="text1"/>
                <w:sz w:val="20"/>
                <w:szCs w:val="18"/>
              </w:rPr>
            </w:pPr>
          </w:p>
        </w:tc>
      </w:tr>
      <w:tr w:rsidR="009D5986" w:rsidRPr="003237DC" w14:paraId="18DC26EC" w14:textId="77777777" w:rsidTr="004421A8">
        <w:trPr>
          <w:trHeight w:val="138"/>
          <w:tblCellSpacing w:w="36" w:type="dxa"/>
        </w:trPr>
        <w:tc>
          <w:tcPr>
            <w:tcW w:w="5922" w:type="dxa"/>
            <w:shd w:val="clear" w:color="auto" w:fill="ECECEC"/>
          </w:tcPr>
          <w:p w14:paraId="0A8C1007" w14:textId="77777777" w:rsidR="009D5986" w:rsidRPr="00A26AE6" w:rsidRDefault="009D5986" w:rsidP="00004064">
            <w:pPr>
              <w:spacing w:after="120" w:line="259" w:lineRule="auto"/>
              <w:contextualSpacing/>
              <w:rPr>
                <w:rFonts w:ascii="Source Sans Pro" w:hAnsi="Source Sans Pro" w:cs="Tahoma"/>
                <w:color w:val="000000" w:themeColor="text1"/>
                <w:sz w:val="20"/>
                <w:szCs w:val="18"/>
              </w:rPr>
            </w:pPr>
            <w:r w:rsidRPr="00A26AE6">
              <w:rPr>
                <w:rFonts w:ascii="Source Sans Pro" w:hAnsi="Source Sans Pro" w:cs="Tahoma"/>
                <w:color w:val="000000" w:themeColor="text1"/>
                <w:sz w:val="20"/>
                <w:szCs w:val="18"/>
              </w:rPr>
              <w:t>Target base year/period, target year(s), and whether the target is a single-year or multi-year target</w:t>
            </w:r>
          </w:p>
        </w:tc>
        <w:tc>
          <w:tcPr>
            <w:tcW w:w="3637" w:type="dxa"/>
            <w:shd w:val="clear" w:color="auto" w:fill="ECECEC"/>
          </w:tcPr>
          <w:p w14:paraId="3A4F8CDF" w14:textId="77777777" w:rsidR="009D5986" w:rsidRPr="007366E4" w:rsidRDefault="009D5986" w:rsidP="00004064">
            <w:pPr>
              <w:rPr>
                <w:rFonts w:ascii="Source Sans Pro" w:hAnsi="Source Sans Pro" w:cs="Tahoma"/>
                <w:color w:val="000000" w:themeColor="text1"/>
                <w:sz w:val="20"/>
                <w:szCs w:val="18"/>
              </w:rPr>
            </w:pPr>
          </w:p>
        </w:tc>
      </w:tr>
      <w:tr w:rsidR="009D5986" w:rsidRPr="003237DC" w14:paraId="22F79049" w14:textId="77777777" w:rsidTr="004421A8">
        <w:trPr>
          <w:trHeight w:val="138"/>
          <w:tblCellSpacing w:w="36" w:type="dxa"/>
        </w:trPr>
        <w:tc>
          <w:tcPr>
            <w:tcW w:w="5922" w:type="dxa"/>
            <w:shd w:val="clear" w:color="auto" w:fill="ECECEC"/>
          </w:tcPr>
          <w:p w14:paraId="50CDF264" w14:textId="77777777" w:rsidR="009D5986" w:rsidRPr="00A26AE6" w:rsidRDefault="009D5986" w:rsidP="00004064">
            <w:pPr>
              <w:spacing w:after="120" w:line="259" w:lineRule="auto"/>
              <w:contextualSpacing/>
              <w:rPr>
                <w:rFonts w:ascii="Source Sans Pro" w:hAnsi="Source Sans Pro" w:cs="Tahoma"/>
                <w:color w:val="000000" w:themeColor="text1"/>
                <w:sz w:val="20"/>
                <w:szCs w:val="18"/>
              </w:rPr>
            </w:pPr>
            <w:r w:rsidRPr="00A26AE6">
              <w:rPr>
                <w:rFonts w:ascii="Source Sans Pro" w:hAnsi="Source Sans Pro" w:cs="Tahoma"/>
                <w:color w:val="000000" w:themeColor="text1"/>
                <w:sz w:val="20"/>
                <w:szCs w:val="18"/>
              </w:rPr>
              <w:t xml:space="preserve">Target level </w:t>
            </w:r>
          </w:p>
        </w:tc>
        <w:tc>
          <w:tcPr>
            <w:tcW w:w="3637" w:type="dxa"/>
            <w:shd w:val="clear" w:color="auto" w:fill="ECECEC"/>
          </w:tcPr>
          <w:p w14:paraId="07D8CB2F" w14:textId="77777777" w:rsidR="009D5986" w:rsidRPr="007366E4" w:rsidRDefault="009D5986" w:rsidP="00004064">
            <w:pPr>
              <w:rPr>
                <w:rFonts w:ascii="Source Sans Pro" w:hAnsi="Source Sans Pro" w:cs="Tahoma"/>
                <w:color w:val="000000" w:themeColor="text1"/>
                <w:sz w:val="20"/>
                <w:szCs w:val="18"/>
              </w:rPr>
            </w:pPr>
          </w:p>
        </w:tc>
      </w:tr>
      <w:tr w:rsidR="00666137" w:rsidRPr="003237DC" w14:paraId="58EB9844" w14:textId="77777777" w:rsidTr="004421A8">
        <w:trPr>
          <w:trHeight w:val="138"/>
          <w:tblCellSpacing w:w="36" w:type="dxa"/>
        </w:trPr>
        <w:tc>
          <w:tcPr>
            <w:tcW w:w="5922" w:type="dxa"/>
            <w:shd w:val="clear" w:color="auto" w:fill="ECECEC"/>
          </w:tcPr>
          <w:p w14:paraId="7228AA86" w14:textId="3E6C7C7C" w:rsidR="00666137" w:rsidRPr="00A26AE6" w:rsidRDefault="006655AA" w:rsidP="00004064">
            <w:pPr>
              <w:spacing w:after="120" w:line="259" w:lineRule="auto"/>
              <w:contextualSpacing/>
              <w:rPr>
                <w:rFonts w:ascii="Source Sans Pro" w:hAnsi="Source Sans Pro" w:cs="Tahoma"/>
                <w:color w:val="000000" w:themeColor="text1"/>
                <w:sz w:val="20"/>
                <w:szCs w:val="18"/>
              </w:rPr>
            </w:pPr>
            <w:r w:rsidRPr="00A26AE6">
              <w:rPr>
                <w:rFonts w:ascii="Source Sans Pro" w:hAnsi="Source Sans Pro" w:cs="Tahoma"/>
                <w:color w:val="000000" w:themeColor="text1"/>
                <w:sz w:val="20"/>
                <w:szCs w:val="18"/>
              </w:rPr>
              <w:t>Type of financing or credits used</w:t>
            </w:r>
          </w:p>
        </w:tc>
        <w:tc>
          <w:tcPr>
            <w:tcW w:w="3637" w:type="dxa"/>
            <w:shd w:val="clear" w:color="auto" w:fill="ECECEC"/>
          </w:tcPr>
          <w:p w14:paraId="1D22BE4F" w14:textId="77777777" w:rsidR="00666137" w:rsidRPr="007366E4" w:rsidRDefault="00666137" w:rsidP="00004064">
            <w:pPr>
              <w:rPr>
                <w:rFonts w:ascii="Source Sans Pro" w:hAnsi="Source Sans Pro" w:cs="Tahoma"/>
                <w:color w:val="000000" w:themeColor="text1"/>
                <w:sz w:val="20"/>
                <w:szCs w:val="18"/>
              </w:rPr>
            </w:pPr>
          </w:p>
        </w:tc>
      </w:tr>
      <w:tr w:rsidR="009D5986" w:rsidRPr="003237DC" w14:paraId="2ED62A0C" w14:textId="77777777" w:rsidTr="004421A8">
        <w:trPr>
          <w:trHeight w:val="138"/>
          <w:tblCellSpacing w:w="36" w:type="dxa"/>
        </w:trPr>
        <w:tc>
          <w:tcPr>
            <w:tcW w:w="5922" w:type="dxa"/>
            <w:shd w:val="clear" w:color="auto" w:fill="ECECEC"/>
          </w:tcPr>
          <w:p w14:paraId="0E66FB91" w14:textId="77777777" w:rsidR="009D5986" w:rsidRPr="00A26AE6" w:rsidRDefault="009D5986" w:rsidP="00004064">
            <w:pPr>
              <w:spacing w:after="120" w:line="259" w:lineRule="auto"/>
              <w:contextualSpacing/>
              <w:rPr>
                <w:rFonts w:ascii="Source Sans Pro" w:hAnsi="Source Sans Pro" w:cs="Tahoma"/>
                <w:color w:val="000000" w:themeColor="text1"/>
                <w:sz w:val="20"/>
                <w:szCs w:val="18"/>
              </w:rPr>
            </w:pPr>
            <w:r w:rsidRPr="00A26AE6">
              <w:rPr>
                <w:rFonts w:ascii="Source Sans Pro" w:hAnsi="Source Sans Pro" w:cs="Tahoma"/>
                <w:color w:val="000000" w:themeColor="text1"/>
                <w:sz w:val="20"/>
                <w:szCs w:val="18"/>
              </w:rPr>
              <w:t>Methods, data, and assumptions used</w:t>
            </w:r>
          </w:p>
        </w:tc>
        <w:tc>
          <w:tcPr>
            <w:tcW w:w="3637" w:type="dxa"/>
            <w:shd w:val="clear" w:color="auto" w:fill="ECECEC"/>
          </w:tcPr>
          <w:p w14:paraId="1FCDA240" w14:textId="77777777" w:rsidR="009D5986" w:rsidRPr="007366E4" w:rsidRDefault="009D5986" w:rsidP="00004064">
            <w:pPr>
              <w:rPr>
                <w:rFonts w:ascii="Source Sans Pro" w:hAnsi="Source Sans Pro" w:cs="Tahoma"/>
                <w:color w:val="000000" w:themeColor="text1"/>
                <w:sz w:val="20"/>
                <w:szCs w:val="18"/>
              </w:rPr>
            </w:pPr>
          </w:p>
        </w:tc>
      </w:tr>
      <w:tr w:rsidR="009D5986" w:rsidRPr="003237DC" w14:paraId="748581A0" w14:textId="77777777" w:rsidTr="004421A8">
        <w:trPr>
          <w:trHeight w:val="138"/>
          <w:tblCellSpacing w:w="36" w:type="dxa"/>
        </w:trPr>
        <w:tc>
          <w:tcPr>
            <w:tcW w:w="5922" w:type="dxa"/>
            <w:shd w:val="clear" w:color="auto" w:fill="ECECEC"/>
          </w:tcPr>
          <w:p w14:paraId="6917DC0F" w14:textId="40BEC872" w:rsidR="009D5986" w:rsidRPr="00A26AE6" w:rsidRDefault="009D5986" w:rsidP="00004064">
            <w:pPr>
              <w:spacing w:after="120" w:line="259" w:lineRule="auto"/>
              <w:contextualSpacing/>
              <w:rPr>
                <w:rFonts w:ascii="Source Sans Pro" w:hAnsi="Source Sans Pro" w:cs="Tahoma"/>
                <w:color w:val="000000" w:themeColor="text1"/>
                <w:sz w:val="20"/>
                <w:szCs w:val="18"/>
              </w:rPr>
            </w:pPr>
            <w:r w:rsidRPr="00A26AE6">
              <w:rPr>
                <w:rFonts w:ascii="Source Sans Pro" w:hAnsi="Source Sans Pro" w:cs="Tahoma"/>
                <w:color w:val="000000" w:themeColor="text1"/>
                <w:sz w:val="20"/>
                <w:szCs w:val="18"/>
              </w:rPr>
              <w:t xml:space="preserve">Progress in reaching </w:t>
            </w:r>
            <w:r w:rsidR="009B1D64" w:rsidRPr="00A26AE6">
              <w:rPr>
                <w:rFonts w:ascii="Source Sans Pro" w:hAnsi="Source Sans Pro" w:cs="Tahoma"/>
                <w:color w:val="000000" w:themeColor="text1"/>
                <w:sz w:val="20"/>
                <w:szCs w:val="18"/>
              </w:rPr>
              <w:t>compensation or contribution target, separately from emissions and removals within the inventory boundary</w:t>
            </w:r>
          </w:p>
        </w:tc>
        <w:tc>
          <w:tcPr>
            <w:tcW w:w="3637" w:type="dxa"/>
            <w:shd w:val="clear" w:color="auto" w:fill="ECECEC"/>
          </w:tcPr>
          <w:p w14:paraId="53621326" w14:textId="77777777" w:rsidR="009D5986" w:rsidRPr="007366E4" w:rsidRDefault="009D5986" w:rsidP="00004064">
            <w:pPr>
              <w:rPr>
                <w:rFonts w:ascii="Source Sans Pro" w:hAnsi="Source Sans Pro" w:cs="Tahoma"/>
                <w:color w:val="000000" w:themeColor="text1"/>
                <w:sz w:val="20"/>
                <w:szCs w:val="18"/>
              </w:rPr>
            </w:pPr>
          </w:p>
        </w:tc>
      </w:tr>
    </w:tbl>
    <w:p w14:paraId="40CADBC0" w14:textId="77777777" w:rsidR="009D5986" w:rsidRPr="007366E4" w:rsidRDefault="009D5986" w:rsidP="009D5986">
      <w:pPr>
        <w:rPr>
          <w:rFonts w:ascii="Source Sans Pro" w:hAnsi="Source Sans Pro" w:cs="Tahoma"/>
          <w:b/>
          <w:color w:val="000000" w:themeColor="text1"/>
        </w:rPr>
      </w:pPr>
    </w:p>
    <w:p w14:paraId="340240F2" w14:textId="77777777" w:rsidR="006271C3" w:rsidRPr="007366E4" w:rsidRDefault="006271C3" w:rsidP="006271C3">
      <w:pPr>
        <w:rPr>
          <w:rFonts w:ascii="Source Sans Pro" w:hAnsi="Source Sans Pro" w:cs="Tahoma"/>
          <w:b/>
          <w:color w:val="000000" w:themeColor="text1"/>
        </w:rPr>
      </w:pPr>
    </w:p>
    <w:p w14:paraId="3FC686CE" w14:textId="777A82F2" w:rsidR="00AC77E3" w:rsidRPr="00664FF4" w:rsidRDefault="00AC77E3" w:rsidP="00AC77E3">
      <w:pPr>
        <w:rPr>
          <w:rFonts w:ascii="Source Sans Pro" w:hAnsi="Source Sans Pro" w:cs="Tahoma"/>
          <w:b/>
          <w:color w:val="000000" w:themeColor="text1"/>
          <w:sz w:val="24"/>
          <w:szCs w:val="24"/>
          <w:u w:val="single"/>
        </w:rPr>
      </w:pPr>
      <w:r w:rsidRPr="00664FF4">
        <w:rPr>
          <w:rFonts w:ascii="Source Sans Pro" w:hAnsi="Source Sans Pro" w:cs="Tahoma"/>
          <w:b/>
          <w:color w:val="000000" w:themeColor="text1"/>
          <w:sz w:val="24"/>
          <w:szCs w:val="24"/>
          <w:u w:val="single"/>
        </w:rPr>
        <w:t xml:space="preserve">Part </w:t>
      </w:r>
      <w:r w:rsidR="004604D2">
        <w:rPr>
          <w:rFonts w:ascii="Source Sans Pro" w:hAnsi="Source Sans Pro" w:cs="Tahoma"/>
          <w:b/>
          <w:color w:val="000000" w:themeColor="text1"/>
          <w:sz w:val="24"/>
          <w:szCs w:val="24"/>
          <w:u w:val="single"/>
        </w:rPr>
        <w:t>E</w:t>
      </w:r>
      <w:r w:rsidRPr="00664FF4">
        <w:rPr>
          <w:rFonts w:ascii="Source Sans Pro" w:hAnsi="Source Sans Pro" w:cs="Tahoma"/>
          <w:b/>
          <w:color w:val="000000" w:themeColor="text1"/>
          <w:sz w:val="24"/>
          <w:szCs w:val="24"/>
          <w:u w:val="single"/>
        </w:rPr>
        <w:t>: Information on credits (if applicable)</w:t>
      </w:r>
    </w:p>
    <w:p w14:paraId="2B4ACF65" w14:textId="77777777" w:rsidR="00454C59" w:rsidRPr="007366E4" w:rsidRDefault="00454C59" w:rsidP="00544D94">
      <w:pPr>
        <w:rPr>
          <w:rFonts w:ascii="Source Sans Pro" w:hAnsi="Source Sans Pro" w:cs="Tahoma"/>
          <w:b/>
          <w:color w:val="000000" w:themeColor="text1"/>
        </w:rPr>
      </w:pPr>
    </w:p>
    <w:p w14:paraId="6A106332" w14:textId="44A74619" w:rsidR="00402DED" w:rsidRPr="007366E4" w:rsidRDefault="00402DED" w:rsidP="00402DED">
      <w:pPr>
        <w:rPr>
          <w:rFonts w:ascii="Source Sans Pro" w:hAnsi="Source Sans Pro" w:cs="Tahoma"/>
          <w:b/>
          <w:color w:val="000000" w:themeColor="text1"/>
        </w:rPr>
      </w:pPr>
      <w:r w:rsidRPr="007366E4">
        <w:rPr>
          <w:rFonts w:ascii="Source Sans Pro" w:hAnsi="Source Sans Pro" w:cs="Tahoma"/>
          <w:b/>
          <w:color w:val="000000" w:themeColor="text1"/>
        </w:rPr>
        <w:t>Information on credits</w:t>
      </w:r>
      <w:r w:rsidR="00A52DB5" w:rsidRPr="007366E4">
        <w:rPr>
          <w:rFonts w:ascii="Source Sans Pro" w:hAnsi="Source Sans Pro" w:cs="Tahoma"/>
          <w:b/>
          <w:color w:val="000000" w:themeColor="text1"/>
        </w:rPr>
        <w:t xml:space="preserve"> (if applicable)</w:t>
      </w:r>
    </w:p>
    <w:p w14:paraId="60390C77" w14:textId="545ACC29" w:rsidR="00314F3B" w:rsidRPr="007366E4" w:rsidRDefault="00CE4FAD" w:rsidP="00402DED">
      <w:pPr>
        <w:rPr>
          <w:rFonts w:ascii="Source Sans Pro" w:hAnsi="Source Sans Pro" w:cs="Tahoma"/>
          <w:bCs/>
          <w:color w:val="000000" w:themeColor="text1"/>
        </w:rPr>
      </w:pPr>
      <w:r w:rsidRPr="007366E4">
        <w:rPr>
          <w:rFonts w:ascii="Source Sans Pro" w:hAnsi="Source Sans Pro" w:cs="Tahoma"/>
          <w:bCs/>
          <w:color w:val="000000" w:themeColor="text1"/>
          <w:sz w:val="20"/>
          <w:szCs w:val="20"/>
        </w:rPr>
        <w:t>(</w:t>
      </w:r>
      <w:r w:rsidR="00314F3B" w:rsidRPr="007366E4">
        <w:rPr>
          <w:rFonts w:ascii="Source Sans Pro" w:hAnsi="Source Sans Pro" w:cs="Tahoma"/>
          <w:bCs/>
          <w:color w:val="000000" w:themeColor="text1"/>
          <w:sz w:val="20"/>
          <w:szCs w:val="20"/>
        </w:rPr>
        <w:t>Reference: Chapter 13</w:t>
      </w:r>
      <w:r w:rsidRPr="007366E4">
        <w:rPr>
          <w:rFonts w:ascii="Source Sans Pro" w:hAnsi="Source Sans Pro" w:cs="Tahoma"/>
          <w:bCs/>
          <w:color w:val="000000" w:themeColor="text1"/>
          <w:sz w:val="20"/>
          <w:szCs w:val="20"/>
        </w:rPr>
        <w:t>)</w:t>
      </w:r>
    </w:p>
    <w:p w14:paraId="11BA59B9" w14:textId="77777777" w:rsidR="00402DED" w:rsidRPr="007366E4" w:rsidRDefault="00402DED" w:rsidP="00402DED">
      <w:pPr>
        <w:rPr>
          <w:rFonts w:ascii="Source Sans Pro" w:hAnsi="Source Sans Pro" w:cs="Tahoma"/>
          <w:b/>
          <w:color w:val="000000" w:themeColor="text1"/>
        </w:rPr>
      </w:pPr>
    </w:p>
    <w:tbl>
      <w:tblPr>
        <w:tblStyle w:val="TableGrid"/>
        <w:tblW w:w="9775" w:type="dxa"/>
        <w:tblCellSpacing w:w="3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6030"/>
        <w:gridCol w:w="3745"/>
      </w:tblGrid>
      <w:tr w:rsidR="00402DED" w:rsidRPr="003237DC" w14:paraId="7C6E580C" w14:textId="77777777" w:rsidTr="002135F5">
        <w:trPr>
          <w:trHeight w:val="242"/>
          <w:tblCellSpacing w:w="36" w:type="dxa"/>
        </w:trPr>
        <w:tc>
          <w:tcPr>
            <w:tcW w:w="5922" w:type="dxa"/>
            <w:shd w:val="clear" w:color="auto" w:fill="00ACA2"/>
            <w:vAlign w:val="center"/>
          </w:tcPr>
          <w:p w14:paraId="3510CF8C" w14:textId="273D6A87" w:rsidR="00402DED" w:rsidRPr="007366E4" w:rsidRDefault="00760C91"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Information</w:t>
            </w:r>
          </w:p>
        </w:tc>
        <w:tc>
          <w:tcPr>
            <w:tcW w:w="3637" w:type="dxa"/>
            <w:shd w:val="clear" w:color="auto" w:fill="00ACA2"/>
          </w:tcPr>
          <w:p w14:paraId="60F6F052" w14:textId="6BC2C5B8" w:rsidR="00402DED" w:rsidRPr="007366E4" w:rsidRDefault="00760C91" w:rsidP="00004064">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 xml:space="preserve">Response </w:t>
            </w:r>
          </w:p>
        </w:tc>
      </w:tr>
      <w:tr w:rsidR="00402DED" w:rsidRPr="003237DC" w14:paraId="31F70194" w14:textId="77777777" w:rsidTr="002135F5">
        <w:trPr>
          <w:trHeight w:val="138"/>
          <w:tblCellSpacing w:w="36" w:type="dxa"/>
        </w:trPr>
        <w:tc>
          <w:tcPr>
            <w:tcW w:w="5922" w:type="dxa"/>
            <w:shd w:val="clear" w:color="auto" w:fill="ECECEC"/>
          </w:tcPr>
          <w:p w14:paraId="3034B188" w14:textId="7AC621A2" w:rsidR="00402DED" w:rsidRPr="00C74E9C" w:rsidRDefault="00760C91" w:rsidP="00760C91">
            <w:pPr>
              <w:spacing w:after="40" w:line="245" w:lineRule="auto"/>
              <w:rPr>
                <w:rFonts w:ascii="Source Sans Pro" w:hAnsi="Source Sans Pro" w:cs="Tahoma"/>
                <w:color w:val="000000" w:themeColor="text1"/>
                <w:sz w:val="20"/>
                <w:szCs w:val="18"/>
              </w:rPr>
            </w:pPr>
            <w:r w:rsidRPr="00C74E9C">
              <w:rPr>
                <w:rFonts w:ascii="Source Sans Pro" w:hAnsi="Source Sans Pro" w:cs="Tahoma"/>
                <w:color w:val="000000" w:themeColor="text1"/>
                <w:sz w:val="20"/>
                <w:szCs w:val="18"/>
              </w:rPr>
              <w:t>Scope 1 emissions, independent of any transactions</w:t>
            </w:r>
          </w:p>
        </w:tc>
        <w:tc>
          <w:tcPr>
            <w:tcW w:w="3637" w:type="dxa"/>
            <w:shd w:val="clear" w:color="auto" w:fill="ECECEC"/>
          </w:tcPr>
          <w:p w14:paraId="708B7AE8" w14:textId="77777777" w:rsidR="00402DED" w:rsidRPr="007366E4" w:rsidRDefault="00402DED" w:rsidP="00004064">
            <w:pPr>
              <w:rPr>
                <w:rFonts w:ascii="Source Sans Pro" w:hAnsi="Source Sans Pro" w:cs="Tahoma"/>
                <w:color w:val="000000" w:themeColor="text1"/>
                <w:sz w:val="20"/>
                <w:szCs w:val="18"/>
              </w:rPr>
            </w:pPr>
          </w:p>
        </w:tc>
      </w:tr>
      <w:tr w:rsidR="00402DED" w:rsidRPr="003237DC" w14:paraId="199A239A" w14:textId="77777777" w:rsidTr="002135F5">
        <w:trPr>
          <w:trHeight w:val="147"/>
          <w:tblCellSpacing w:w="36" w:type="dxa"/>
        </w:trPr>
        <w:tc>
          <w:tcPr>
            <w:tcW w:w="5922" w:type="dxa"/>
            <w:shd w:val="clear" w:color="auto" w:fill="ECECEC"/>
          </w:tcPr>
          <w:p w14:paraId="6C0468CC" w14:textId="29F67DFE" w:rsidR="00402DED" w:rsidRPr="00C74E9C" w:rsidRDefault="00760C91" w:rsidP="00760C91">
            <w:pPr>
              <w:spacing w:after="40" w:line="245" w:lineRule="auto"/>
              <w:rPr>
                <w:rFonts w:ascii="Source Sans Pro" w:hAnsi="Source Sans Pro" w:cs="Tahoma"/>
                <w:color w:val="000000" w:themeColor="text1"/>
                <w:sz w:val="20"/>
                <w:szCs w:val="18"/>
              </w:rPr>
            </w:pPr>
            <w:r w:rsidRPr="00C74E9C">
              <w:rPr>
                <w:rFonts w:ascii="Source Sans Pro" w:hAnsi="Source Sans Pro" w:cs="Tahoma"/>
                <w:color w:val="000000" w:themeColor="text1"/>
                <w:sz w:val="20"/>
                <w:szCs w:val="18"/>
              </w:rPr>
              <w:t>Scope 2 emissions, independent of any transactions</w:t>
            </w:r>
          </w:p>
        </w:tc>
        <w:tc>
          <w:tcPr>
            <w:tcW w:w="3637" w:type="dxa"/>
            <w:shd w:val="clear" w:color="auto" w:fill="ECECEC"/>
          </w:tcPr>
          <w:p w14:paraId="003558BE" w14:textId="77777777" w:rsidR="00402DED" w:rsidRPr="007366E4" w:rsidRDefault="00402DED" w:rsidP="00004064">
            <w:pPr>
              <w:rPr>
                <w:rFonts w:ascii="Source Sans Pro" w:hAnsi="Source Sans Pro" w:cs="Tahoma"/>
                <w:color w:val="000000" w:themeColor="text1"/>
                <w:sz w:val="20"/>
                <w:szCs w:val="18"/>
              </w:rPr>
            </w:pPr>
          </w:p>
        </w:tc>
      </w:tr>
      <w:tr w:rsidR="00402DED" w:rsidRPr="003237DC" w14:paraId="32C75EE3" w14:textId="77777777" w:rsidTr="002135F5">
        <w:trPr>
          <w:trHeight w:val="138"/>
          <w:tblCellSpacing w:w="36" w:type="dxa"/>
        </w:trPr>
        <w:tc>
          <w:tcPr>
            <w:tcW w:w="5922" w:type="dxa"/>
            <w:shd w:val="clear" w:color="auto" w:fill="ECECEC"/>
          </w:tcPr>
          <w:p w14:paraId="495495BA" w14:textId="67566132" w:rsidR="00402DED" w:rsidRPr="00C74E9C" w:rsidRDefault="00760C91" w:rsidP="00004064">
            <w:pPr>
              <w:spacing w:after="80" w:line="245" w:lineRule="auto"/>
              <w:rPr>
                <w:rFonts w:ascii="Source Sans Pro" w:hAnsi="Source Sans Pro" w:cs="Tahoma"/>
                <w:color w:val="000000" w:themeColor="text1"/>
                <w:sz w:val="20"/>
                <w:szCs w:val="18"/>
              </w:rPr>
            </w:pPr>
            <w:r w:rsidRPr="00C74E9C">
              <w:rPr>
                <w:rFonts w:ascii="Source Sans Pro" w:hAnsi="Source Sans Pro" w:cs="Tahoma"/>
                <w:color w:val="000000" w:themeColor="text1"/>
                <w:sz w:val="20"/>
                <w:szCs w:val="18"/>
              </w:rPr>
              <w:t>Scope 3 emissions, independent of any transactions</w:t>
            </w:r>
          </w:p>
        </w:tc>
        <w:tc>
          <w:tcPr>
            <w:tcW w:w="3637" w:type="dxa"/>
            <w:shd w:val="clear" w:color="auto" w:fill="ECECEC"/>
          </w:tcPr>
          <w:p w14:paraId="4D00CD0E" w14:textId="77777777" w:rsidR="00402DED" w:rsidRPr="007366E4" w:rsidRDefault="00402DED" w:rsidP="00004064">
            <w:pPr>
              <w:rPr>
                <w:rFonts w:ascii="Source Sans Pro" w:hAnsi="Source Sans Pro" w:cs="Tahoma"/>
                <w:color w:val="000000" w:themeColor="text1"/>
                <w:sz w:val="20"/>
                <w:szCs w:val="18"/>
              </w:rPr>
            </w:pPr>
          </w:p>
        </w:tc>
      </w:tr>
      <w:tr w:rsidR="00402DED" w:rsidRPr="003237DC" w14:paraId="72DBFBF2" w14:textId="77777777" w:rsidTr="002135F5">
        <w:trPr>
          <w:trHeight w:val="138"/>
          <w:tblCellSpacing w:w="36" w:type="dxa"/>
        </w:trPr>
        <w:tc>
          <w:tcPr>
            <w:tcW w:w="5922" w:type="dxa"/>
            <w:shd w:val="clear" w:color="auto" w:fill="ECECEC"/>
          </w:tcPr>
          <w:p w14:paraId="25900B46" w14:textId="2617C505" w:rsidR="00402DED" w:rsidRPr="00591EC1" w:rsidRDefault="00760C91" w:rsidP="00760C91">
            <w:pPr>
              <w:spacing w:after="40" w:line="245" w:lineRule="auto"/>
              <w:rPr>
                <w:rFonts w:ascii="Source Sans Pro" w:hAnsi="Source Sans Pro" w:cs="Tahoma"/>
                <w:color w:val="000000" w:themeColor="text1"/>
                <w:sz w:val="20"/>
                <w:szCs w:val="18"/>
              </w:rPr>
            </w:pPr>
            <w:r w:rsidRPr="00591EC1">
              <w:rPr>
                <w:rFonts w:ascii="Source Sans Pro" w:hAnsi="Source Sans Pro" w:cs="Tahoma"/>
                <w:color w:val="000000" w:themeColor="text1"/>
                <w:sz w:val="20"/>
                <w:szCs w:val="18"/>
              </w:rPr>
              <w:t xml:space="preserve">Scope 1 removals, independent of any transactions, if applicable </w:t>
            </w:r>
          </w:p>
        </w:tc>
        <w:tc>
          <w:tcPr>
            <w:tcW w:w="3637" w:type="dxa"/>
            <w:shd w:val="clear" w:color="auto" w:fill="ECECEC"/>
          </w:tcPr>
          <w:p w14:paraId="220D49FC" w14:textId="77777777" w:rsidR="00402DED" w:rsidRPr="007366E4" w:rsidRDefault="00402DED" w:rsidP="00004064">
            <w:pPr>
              <w:rPr>
                <w:rFonts w:ascii="Source Sans Pro" w:hAnsi="Source Sans Pro" w:cs="Tahoma"/>
                <w:color w:val="000000" w:themeColor="text1"/>
                <w:sz w:val="20"/>
                <w:szCs w:val="18"/>
              </w:rPr>
            </w:pPr>
          </w:p>
        </w:tc>
      </w:tr>
      <w:tr w:rsidR="00402DED" w:rsidRPr="003237DC" w14:paraId="6F066775" w14:textId="77777777" w:rsidTr="002135F5">
        <w:trPr>
          <w:trHeight w:val="138"/>
          <w:tblCellSpacing w:w="36" w:type="dxa"/>
        </w:trPr>
        <w:tc>
          <w:tcPr>
            <w:tcW w:w="5922" w:type="dxa"/>
            <w:shd w:val="clear" w:color="auto" w:fill="ECECEC"/>
          </w:tcPr>
          <w:p w14:paraId="7C5D63FA" w14:textId="7DFF517A" w:rsidR="00402DED" w:rsidRPr="00591EC1" w:rsidRDefault="00760C91" w:rsidP="00760C91">
            <w:pPr>
              <w:spacing w:after="40" w:line="245" w:lineRule="auto"/>
              <w:rPr>
                <w:rFonts w:ascii="Source Sans Pro" w:hAnsi="Source Sans Pro" w:cs="Tahoma"/>
                <w:color w:val="000000" w:themeColor="text1"/>
                <w:sz w:val="20"/>
                <w:szCs w:val="18"/>
              </w:rPr>
            </w:pPr>
            <w:r w:rsidRPr="00591EC1">
              <w:rPr>
                <w:rFonts w:ascii="Source Sans Pro" w:hAnsi="Source Sans Pro" w:cs="Tahoma"/>
                <w:color w:val="000000" w:themeColor="text1"/>
                <w:sz w:val="20"/>
                <w:szCs w:val="18"/>
              </w:rPr>
              <w:t xml:space="preserve">Scope 3 removals, independent of any transactions, if applicable </w:t>
            </w:r>
          </w:p>
        </w:tc>
        <w:tc>
          <w:tcPr>
            <w:tcW w:w="3637" w:type="dxa"/>
            <w:shd w:val="clear" w:color="auto" w:fill="ECECEC"/>
          </w:tcPr>
          <w:p w14:paraId="25D171C5" w14:textId="77777777" w:rsidR="00402DED" w:rsidRPr="007366E4" w:rsidRDefault="00402DED" w:rsidP="00004064">
            <w:pPr>
              <w:rPr>
                <w:rFonts w:ascii="Source Sans Pro" w:hAnsi="Source Sans Pro" w:cs="Tahoma"/>
                <w:color w:val="000000" w:themeColor="text1"/>
                <w:sz w:val="20"/>
                <w:szCs w:val="18"/>
              </w:rPr>
            </w:pPr>
          </w:p>
        </w:tc>
      </w:tr>
      <w:tr w:rsidR="00402DED" w:rsidRPr="003237DC" w14:paraId="6609EC3F" w14:textId="77777777" w:rsidTr="002135F5">
        <w:trPr>
          <w:trHeight w:val="138"/>
          <w:tblCellSpacing w:w="36" w:type="dxa"/>
        </w:trPr>
        <w:tc>
          <w:tcPr>
            <w:tcW w:w="5922" w:type="dxa"/>
            <w:shd w:val="clear" w:color="auto" w:fill="ECECEC"/>
          </w:tcPr>
          <w:p w14:paraId="63BBEBFD" w14:textId="56798F46" w:rsidR="00402DED" w:rsidRPr="0049057E" w:rsidRDefault="00760C91" w:rsidP="00760C91">
            <w:pPr>
              <w:spacing w:after="40" w:line="245" w:lineRule="auto"/>
              <w:rPr>
                <w:rFonts w:ascii="Source Sans Pro" w:hAnsi="Source Sans Pro" w:cs="Tahoma"/>
                <w:color w:val="000000" w:themeColor="text1"/>
                <w:sz w:val="20"/>
                <w:szCs w:val="18"/>
              </w:rPr>
            </w:pPr>
            <w:r w:rsidRPr="0049057E">
              <w:rPr>
                <w:rFonts w:ascii="Source Sans Pro" w:hAnsi="Source Sans Pro" w:cs="Tahoma"/>
                <w:color w:val="000000" w:themeColor="text1"/>
                <w:sz w:val="20"/>
                <w:szCs w:val="18"/>
              </w:rPr>
              <w:t xml:space="preserve">Scope 1 emissions adjusted for sold credits, if applicable </w:t>
            </w:r>
          </w:p>
        </w:tc>
        <w:tc>
          <w:tcPr>
            <w:tcW w:w="3637" w:type="dxa"/>
            <w:shd w:val="clear" w:color="auto" w:fill="ECECEC"/>
          </w:tcPr>
          <w:p w14:paraId="3B5925BF" w14:textId="77777777" w:rsidR="00402DED" w:rsidRPr="007366E4" w:rsidRDefault="00402DED" w:rsidP="00004064">
            <w:pPr>
              <w:rPr>
                <w:rFonts w:ascii="Source Sans Pro" w:hAnsi="Source Sans Pro" w:cs="Tahoma"/>
                <w:color w:val="000000" w:themeColor="text1"/>
                <w:sz w:val="20"/>
                <w:szCs w:val="18"/>
              </w:rPr>
            </w:pPr>
          </w:p>
        </w:tc>
      </w:tr>
      <w:tr w:rsidR="00402DED" w:rsidRPr="003237DC" w14:paraId="32369435" w14:textId="77777777" w:rsidTr="002135F5">
        <w:trPr>
          <w:trHeight w:val="138"/>
          <w:tblCellSpacing w:w="36" w:type="dxa"/>
        </w:trPr>
        <w:tc>
          <w:tcPr>
            <w:tcW w:w="5922" w:type="dxa"/>
            <w:shd w:val="clear" w:color="auto" w:fill="ECECEC"/>
          </w:tcPr>
          <w:p w14:paraId="25B92141" w14:textId="3FC40DE6" w:rsidR="00402DED" w:rsidRPr="0049057E" w:rsidRDefault="00760C91" w:rsidP="00760C91">
            <w:pPr>
              <w:spacing w:after="40" w:line="245" w:lineRule="auto"/>
              <w:rPr>
                <w:rFonts w:ascii="Source Sans Pro" w:hAnsi="Source Sans Pro" w:cs="Tahoma"/>
                <w:color w:val="000000" w:themeColor="text1"/>
                <w:sz w:val="20"/>
                <w:szCs w:val="18"/>
              </w:rPr>
            </w:pPr>
            <w:r w:rsidRPr="0049057E">
              <w:rPr>
                <w:rFonts w:ascii="Source Sans Pro" w:hAnsi="Source Sans Pro" w:cs="Tahoma"/>
                <w:color w:val="000000" w:themeColor="text1"/>
                <w:sz w:val="20"/>
                <w:szCs w:val="18"/>
              </w:rPr>
              <w:t xml:space="preserve">Scope 2 emissions adjusted for sold credits, if applicable </w:t>
            </w:r>
          </w:p>
        </w:tc>
        <w:tc>
          <w:tcPr>
            <w:tcW w:w="3637" w:type="dxa"/>
            <w:shd w:val="clear" w:color="auto" w:fill="ECECEC"/>
          </w:tcPr>
          <w:p w14:paraId="4A3D7176" w14:textId="77777777" w:rsidR="00402DED" w:rsidRPr="007366E4" w:rsidRDefault="00402DED" w:rsidP="00004064">
            <w:pPr>
              <w:rPr>
                <w:rFonts w:ascii="Source Sans Pro" w:hAnsi="Source Sans Pro" w:cs="Tahoma"/>
                <w:color w:val="000000" w:themeColor="text1"/>
                <w:sz w:val="20"/>
                <w:szCs w:val="18"/>
              </w:rPr>
            </w:pPr>
          </w:p>
        </w:tc>
      </w:tr>
      <w:tr w:rsidR="00402DED" w:rsidRPr="003237DC" w14:paraId="146C4C28" w14:textId="77777777" w:rsidTr="002135F5">
        <w:trPr>
          <w:trHeight w:val="138"/>
          <w:tblCellSpacing w:w="36" w:type="dxa"/>
        </w:trPr>
        <w:tc>
          <w:tcPr>
            <w:tcW w:w="5922" w:type="dxa"/>
            <w:shd w:val="clear" w:color="auto" w:fill="ECECEC"/>
          </w:tcPr>
          <w:p w14:paraId="72E09502" w14:textId="77EC3C35" w:rsidR="00402DED" w:rsidRPr="0049057E" w:rsidRDefault="00760C91" w:rsidP="00760C91">
            <w:pPr>
              <w:spacing w:after="40" w:line="245" w:lineRule="auto"/>
              <w:rPr>
                <w:rFonts w:ascii="Source Sans Pro" w:hAnsi="Source Sans Pro" w:cs="Tahoma"/>
                <w:color w:val="000000" w:themeColor="text1"/>
                <w:sz w:val="20"/>
                <w:szCs w:val="18"/>
              </w:rPr>
            </w:pPr>
            <w:r w:rsidRPr="0049057E">
              <w:rPr>
                <w:rFonts w:ascii="Source Sans Pro" w:hAnsi="Source Sans Pro" w:cs="Tahoma"/>
                <w:color w:val="000000" w:themeColor="text1"/>
                <w:sz w:val="20"/>
                <w:szCs w:val="18"/>
              </w:rPr>
              <w:t xml:space="preserve">Scope 3 emissions adjusted for sold credits, if applicable </w:t>
            </w:r>
          </w:p>
        </w:tc>
        <w:tc>
          <w:tcPr>
            <w:tcW w:w="3637" w:type="dxa"/>
            <w:shd w:val="clear" w:color="auto" w:fill="ECECEC"/>
          </w:tcPr>
          <w:p w14:paraId="2CC1732D" w14:textId="77777777" w:rsidR="00402DED" w:rsidRPr="007366E4" w:rsidRDefault="00402DED" w:rsidP="00004064">
            <w:pPr>
              <w:rPr>
                <w:rFonts w:ascii="Source Sans Pro" w:hAnsi="Source Sans Pro" w:cs="Tahoma"/>
                <w:color w:val="000000" w:themeColor="text1"/>
                <w:sz w:val="20"/>
                <w:szCs w:val="18"/>
              </w:rPr>
            </w:pPr>
          </w:p>
        </w:tc>
      </w:tr>
      <w:tr w:rsidR="00760C91" w:rsidRPr="003237DC" w14:paraId="11BE41A1" w14:textId="77777777" w:rsidTr="002135F5">
        <w:trPr>
          <w:trHeight w:val="138"/>
          <w:tblCellSpacing w:w="36" w:type="dxa"/>
        </w:trPr>
        <w:tc>
          <w:tcPr>
            <w:tcW w:w="5922" w:type="dxa"/>
            <w:shd w:val="clear" w:color="auto" w:fill="ECECEC"/>
          </w:tcPr>
          <w:p w14:paraId="74E8C63C" w14:textId="0FCF67B1" w:rsidR="00760C91" w:rsidRPr="0004176E" w:rsidRDefault="00760C91" w:rsidP="00760C91">
            <w:pPr>
              <w:spacing w:after="40" w:line="245" w:lineRule="auto"/>
              <w:rPr>
                <w:rFonts w:ascii="Source Sans Pro" w:hAnsi="Source Sans Pro" w:cs="Tahoma"/>
                <w:color w:val="000000" w:themeColor="text1"/>
                <w:sz w:val="20"/>
                <w:szCs w:val="18"/>
              </w:rPr>
            </w:pPr>
            <w:r w:rsidRPr="0004176E">
              <w:rPr>
                <w:rFonts w:ascii="Source Sans Pro" w:hAnsi="Source Sans Pro" w:cs="Tahoma"/>
                <w:color w:val="000000" w:themeColor="text1"/>
                <w:sz w:val="20"/>
                <w:szCs w:val="18"/>
              </w:rPr>
              <w:t xml:space="preserve">Scope 1 removals adjusted for sold credits, if applicable </w:t>
            </w:r>
          </w:p>
        </w:tc>
        <w:tc>
          <w:tcPr>
            <w:tcW w:w="3637" w:type="dxa"/>
            <w:shd w:val="clear" w:color="auto" w:fill="ECECEC"/>
          </w:tcPr>
          <w:p w14:paraId="2109D85E" w14:textId="77777777" w:rsidR="00760C91" w:rsidRPr="007366E4" w:rsidRDefault="00760C91" w:rsidP="00004064">
            <w:pPr>
              <w:rPr>
                <w:rFonts w:ascii="Source Sans Pro" w:hAnsi="Source Sans Pro" w:cs="Tahoma"/>
                <w:color w:val="000000" w:themeColor="text1"/>
                <w:sz w:val="20"/>
                <w:szCs w:val="18"/>
              </w:rPr>
            </w:pPr>
          </w:p>
        </w:tc>
      </w:tr>
      <w:tr w:rsidR="00760C91" w:rsidRPr="003237DC" w14:paraId="3D703621" w14:textId="77777777" w:rsidTr="002135F5">
        <w:trPr>
          <w:trHeight w:val="138"/>
          <w:tblCellSpacing w:w="36" w:type="dxa"/>
        </w:trPr>
        <w:tc>
          <w:tcPr>
            <w:tcW w:w="5922" w:type="dxa"/>
            <w:shd w:val="clear" w:color="auto" w:fill="ECECEC"/>
          </w:tcPr>
          <w:p w14:paraId="690983B9" w14:textId="7E3ECA6F" w:rsidR="00760C91" w:rsidRPr="0004176E" w:rsidRDefault="00760C91" w:rsidP="00760C91">
            <w:pPr>
              <w:spacing w:after="40" w:line="245" w:lineRule="auto"/>
              <w:rPr>
                <w:rFonts w:ascii="Source Sans Pro" w:hAnsi="Source Sans Pro" w:cs="Tahoma"/>
                <w:color w:val="000000" w:themeColor="text1"/>
                <w:sz w:val="20"/>
                <w:szCs w:val="18"/>
              </w:rPr>
            </w:pPr>
            <w:r w:rsidRPr="0004176E">
              <w:rPr>
                <w:rFonts w:ascii="Source Sans Pro" w:hAnsi="Source Sans Pro" w:cs="Tahoma"/>
                <w:color w:val="000000" w:themeColor="text1"/>
                <w:sz w:val="20"/>
                <w:szCs w:val="18"/>
              </w:rPr>
              <w:t xml:space="preserve">Scope 3 removals adjusted for sold credits, if applicable </w:t>
            </w:r>
          </w:p>
        </w:tc>
        <w:tc>
          <w:tcPr>
            <w:tcW w:w="3637" w:type="dxa"/>
            <w:shd w:val="clear" w:color="auto" w:fill="ECECEC"/>
          </w:tcPr>
          <w:p w14:paraId="2D0F4253" w14:textId="77777777" w:rsidR="00760C91" w:rsidRPr="007366E4" w:rsidRDefault="00760C91" w:rsidP="00004064">
            <w:pPr>
              <w:rPr>
                <w:rFonts w:ascii="Source Sans Pro" w:hAnsi="Source Sans Pro" w:cs="Tahoma"/>
                <w:color w:val="000000" w:themeColor="text1"/>
                <w:sz w:val="20"/>
                <w:szCs w:val="18"/>
              </w:rPr>
            </w:pPr>
          </w:p>
        </w:tc>
      </w:tr>
      <w:tr w:rsidR="00F21A57" w:rsidRPr="007366E4" w14:paraId="6D33A2CE" w14:textId="77777777" w:rsidTr="002135F5">
        <w:trPr>
          <w:trHeight w:val="138"/>
          <w:tblCellSpacing w:w="36" w:type="dxa"/>
        </w:trPr>
        <w:tc>
          <w:tcPr>
            <w:tcW w:w="5922" w:type="dxa"/>
            <w:shd w:val="clear" w:color="auto" w:fill="ECECEC"/>
          </w:tcPr>
          <w:p w14:paraId="2BD308AE" w14:textId="23925E80" w:rsidR="00F21A57" w:rsidRPr="00EF7517" w:rsidRDefault="00BB08C5" w:rsidP="00BB08C5">
            <w:pPr>
              <w:spacing w:before="120" w:after="120"/>
              <w:contextualSpacing/>
              <w:rPr>
                <w:rFonts w:ascii="Source Sans Pro" w:hAnsi="Source Sans Pro"/>
                <w:sz w:val="20"/>
                <w:szCs w:val="20"/>
              </w:rPr>
            </w:pPr>
            <w:r w:rsidRPr="00EF7517">
              <w:rPr>
                <w:rFonts w:ascii="Source Sans Pro" w:hAnsi="Source Sans Pro"/>
                <w:sz w:val="20"/>
                <w:szCs w:val="20"/>
              </w:rPr>
              <w:lastRenderedPageBreak/>
              <w:t xml:space="preserve">Emission reductions or removals from sources or sinks inside the inventory boundary that have been sold/transferred as offsets to a third party, if applicable </w:t>
            </w:r>
          </w:p>
        </w:tc>
        <w:tc>
          <w:tcPr>
            <w:tcW w:w="3637" w:type="dxa"/>
            <w:shd w:val="clear" w:color="auto" w:fill="ECECEC"/>
          </w:tcPr>
          <w:p w14:paraId="5A00D68C" w14:textId="77777777" w:rsidR="00F21A57" w:rsidRPr="007366E4" w:rsidRDefault="00F21A57" w:rsidP="00004064">
            <w:pPr>
              <w:rPr>
                <w:rFonts w:ascii="Source Sans Pro" w:hAnsi="Source Sans Pro" w:cs="Tahoma"/>
                <w:color w:val="000000" w:themeColor="text1"/>
                <w:sz w:val="20"/>
                <w:szCs w:val="18"/>
              </w:rPr>
            </w:pPr>
          </w:p>
        </w:tc>
      </w:tr>
      <w:tr w:rsidR="00760C91" w:rsidRPr="003237DC" w14:paraId="454744B8" w14:textId="77777777" w:rsidTr="002135F5">
        <w:trPr>
          <w:trHeight w:val="138"/>
          <w:tblCellSpacing w:w="36" w:type="dxa"/>
        </w:trPr>
        <w:tc>
          <w:tcPr>
            <w:tcW w:w="5922" w:type="dxa"/>
            <w:shd w:val="clear" w:color="auto" w:fill="ECECEC"/>
          </w:tcPr>
          <w:p w14:paraId="785D71B7" w14:textId="2F135640" w:rsidR="00760C91" w:rsidRPr="00016E39" w:rsidRDefault="00760C91" w:rsidP="00760C91">
            <w:pPr>
              <w:spacing w:after="40" w:line="245" w:lineRule="auto"/>
              <w:rPr>
                <w:rFonts w:ascii="Source Sans Pro" w:hAnsi="Source Sans Pro" w:cs="Tahoma"/>
                <w:color w:val="000000" w:themeColor="text1"/>
                <w:sz w:val="20"/>
                <w:szCs w:val="18"/>
              </w:rPr>
            </w:pPr>
            <w:r w:rsidRPr="00016E39">
              <w:rPr>
                <w:rFonts w:ascii="Source Sans Pro" w:hAnsi="Source Sans Pro" w:cs="Tahoma"/>
                <w:color w:val="000000" w:themeColor="text1"/>
                <w:sz w:val="20"/>
                <w:szCs w:val="18"/>
              </w:rPr>
              <w:t xml:space="preserve">GHG credits </w:t>
            </w:r>
            <w:r w:rsidR="0049352A" w:rsidRPr="00016E39">
              <w:rPr>
                <w:rFonts w:ascii="Source Sans Pro" w:hAnsi="Source Sans Pro" w:cs="Tahoma"/>
                <w:color w:val="000000" w:themeColor="text1"/>
                <w:sz w:val="20"/>
                <w:szCs w:val="18"/>
              </w:rPr>
              <w:t>or other instruments</w:t>
            </w:r>
            <w:r w:rsidRPr="00016E39">
              <w:rPr>
                <w:rFonts w:ascii="Source Sans Pro" w:hAnsi="Source Sans Pro" w:cs="Tahoma"/>
                <w:color w:val="000000" w:themeColor="text1"/>
                <w:sz w:val="20"/>
                <w:szCs w:val="18"/>
              </w:rPr>
              <w:t xml:space="preserve"> purchased and retired, if applicable, reported separately from the scopes </w:t>
            </w:r>
          </w:p>
        </w:tc>
        <w:tc>
          <w:tcPr>
            <w:tcW w:w="3637" w:type="dxa"/>
            <w:shd w:val="clear" w:color="auto" w:fill="ECECEC"/>
          </w:tcPr>
          <w:p w14:paraId="33E07723" w14:textId="77777777" w:rsidR="00760C91" w:rsidRPr="007366E4" w:rsidRDefault="00760C91" w:rsidP="00004064">
            <w:pPr>
              <w:rPr>
                <w:rFonts w:ascii="Source Sans Pro" w:hAnsi="Source Sans Pro" w:cs="Tahoma"/>
                <w:color w:val="000000" w:themeColor="text1"/>
                <w:sz w:val="20"/>
                <w:szCs w:val="18"/>
              </w:rPr>
            </w:pPr>
          </w:p>
        </w:tc>
      </w:tr>
      <w:tr w:rsidR="00760C91" w:rsidRPr="003237DC" w14:paraId="3B2CD7FE" w14:textId="77777777" w:rsidTr="002135F5">
        <w:trPr>
          <w:trHeight w:val="138"/>
          <w:tblCellSpacing w:w="36" w:type="dxa"/>
        </w:trPr>
        <w:tc>
          <w:tcPr>
            <w:tcW w:w="5922" w:type="dxa"/>
            <w:shd w:val="clear" w:color="auto" w:fill="ECECEC"/>
          </w:tcPr>
          <w:p w14:paraId="62DCC539" w14:textId="6BAF9AD8" w:rsidR="00760C91" w:rsidRPr="002C2316" w:rsidRDefault="00760C91" w:rsidP="00760C91">
            <w:pPr>
              <w:spacing w:after="40" w:line="245" w:lineRule="auto"/>
              <w:rPr>
                <w:rFonts w:ascii="Source Sans Pro" w:hAnsi="Source Sans Pro" w:cs="Tahoma"/>
                <w:color w:val="000000" w:themeColor="text1"/>
                <w:sz w:val="20"/>
                <w:szCs w:val="18"/>
              </w:rPr>
            </w:pPr>
            <w:r w:rsidRPr="002C2316">
              <w:rPr>
                <w:rFonts w:ascii="Source Sans Pro" w:hAnsi="Source Sans Pro" w:cs="Tahoma"/>
                <w:color w:val="000000" w:themeColor="text1"/>
                <w:sz w:val="20"/>
                <w:szCs w:val="18"/>
              </w:rPr>
              <w:t xml:space="preserve">Credits used against compensation targets, if applicable, separately from </w:t>
            </w:r>
            <w:r w:rsidR="00721748" w:rsidRPr="002C2316">
              <w:rPr>
                <w:rFonts w:ascii="Source Sans Pro" w:hAnsi="Source Sans Pro" w:cs="Tahoma"/>
                <w:color w:val="000000" w:themeColor="text1"/>
                <w:sz w:val="20"/>
                <w:szCs w:val="18"/>
              </w:rPr>
              <w:t>credits</w:t>
            </w:r>
            <w:r w:rsidRPr="002C2316">
              <w:rPr>
                <w:rFonts w:ascii="Source Sans Pro" w:hAnsi="Source Sans Pro" w:cs="Tahoma"/>
                <w:color w:val="000000" w:themeColor="text1"/>
                <w:sz w:val="20"/>
                <w:szCs w:val="18"/>
              </w:rPr>
              <w:t xml:space="preserve"> used against contribution/financing targets, if applicable </w:t>
            </w:r>
          </w:p>
        </w:tc>
        <w:tc>
          <w:tcPr>
            <w:tcW w:w="3637" w:type="dxa"/>
            <w:shd w:val="clear" w:color="auto" w:fill="ECECEC"/>
          </w:tcPr>
          <w:p w14:paraId="4A871491" w14:textId="77777777" w:rsidR="00760C91" w:rsidRPr="007366E4" w:rsidRDefault="00760C91" w:rsidP="00004064">
            <w:pPr>
              <w:rPr>
                <w:rFonts w:ascii="Source Sans Pro" w:hAnsi="Source Sans Pro" w:cs="Tahoma"/>
                <w:color w:val="000000" w:themeColor="text1"/>
                <w:sz w:val="20"/>
                <w:szCs w:val="18"/>
              </w:rPr>
            </w:pPr>
          </w:p>
        </w:tc>
      </w:tr>
      <w:tr w:rsidR="00B34900" w:rsidRPr="007366E4" w14:paraId="787E5E1D" w14:textId="77777777" w:rsidTr="002135F5">
        <w:trPr>
          <w:trHeight w:val="138"/>
          <w:tblCellSpacing w:w="36" w:type="dxa"/>
        </w:trPr>
        <w:tc>
          <w:tcPr>
            <w:tcW w:w="5922" w:type="dxa"/>
            <w:shd w:val="clear" w:color="auto" w:fill="ECECEC"/>
          </w:tcPr>
          <w:p w14:paraId="23E70F34" w14:textId="7EF654FC" w:rsidR="00587406" w:rsidRPr="00587406" w:rsidRDefault="00587406" w:rsidP="00760C91">
            <w:pPr>
              <w:spacing w:after="40" w:line="245" w:lineRule="auto"/>
              <w:rPr>
                <w:rFonts w:ascii="Source Sans Pro" w:hAnsi="Source Sans Pro" w:cs="Tahoma"/>
                <w:color w:val="4472C4" w:themeColor="accent1"/>
                <w:sz w:val="20"/>
                <w:szCs w:val="18"/>
              </w:rPr>
            </w:pPr>
            <w:r w:rsidRPr="00587406">
              <w:rPr>
                <w:rFonts w:ascii="Source Sans Pro" w:hAnsi="Source Sans Pro" w:cs="Tahoma"/>
                <w:color w:val="000000" w:themeColor="text1"/>
                <w:sz w:val="20"/>
                <w:szCs w:val="18"/>
              </w:rPr>
              <w:t xml:space="preserve">Credits separately reported by emission reduction credits, removal credits, or a combination, if relevant </w:t>
            </w:r>
          </w:p>
        </w:tc>
        <w:tc>
          <w:tcPr>
            <w:tcW w:w="3637" w:type="dxa"/>
            <w:shd w:val="clear" w:color="auto" w:fill="ECECEC"/>
          </w:tcPr>
          <w:p w14:paraId="723F110F" w14:textId="77777777" w:rsidR="00B34900" w:rsidRPr="007366E4" w:rsidRDefault="00B34900" w:rsidP="00004064">
            <w:pPr>
              <w:rPr>
                <w:rFonts w:ascii="Source Sans Pro" w:hAnsi="Source Sans Pro" w:cs="Tahoma"/>
                <w:color w:val="000000" w:themeColor="text1"/>
                <w:sz w:val="20"/>
                <w:szCs w:val="18"/>
              </w:rPr>
            </w:pPr>
          </w:p>
        </w:tc>
      </w:tr>
      <w:tr w:rsidR="00760C91" w:rsidRPr="003237DC" w14:paraId="47CD99DE" w14:textId="77777777" w:rsidTr="002135F5">
        <w:trPr>
          <w:trHeight w:val="138"/>
          <w:tblCellSpacing w:w="36" w:type="dxa"/>
        </w:trPr>
        <w:tc>
          <w:tcPr>
            <w:tcW w:w="5922" w:type="dxa"/>
            <w:shd w:val="clear" w:color="auto" w:fill="ECECEC"/>
          </w:tcPr>
          <w:p w14:paraId="14EA64C3" w14:textId="28ECDB08" w:rsidR="00760C91" w:rsidRPr="000F1F77" w:rsidRDefault="00760C91" w:rsidP="00760C91">
            <w:pPr>
              <w:spacing w:after="40" w:line="245" w:lineRule="auto"/>
              <w:rPr>
                <w:rFonts w:ascii="Source Sans Pro" w:hAnsi="Source Sans Pro" w:cs="Tahoma"/>
                <w:color w:val="000000" w:themeColor="text1"/>
                <w:sz w:val="20"/>
                <w:szCs w:val="18"/>
              </w:rPr>
            </w:pPr>
            <w:r w:rsidRPr="000F1F77">
              <w:rPr>
                <w:rFonts w:ascii="Source Sans Pro" w:hAnsi="Source Sans Pro" w:cs="Tahoma"/>
                <w:color w:val="000000" w:themeColor="text1"/>
                <w:sz w:val="20"/>
                <w:szCs w:val="18"/>
              </w:rPr>
              <w:t xml:space="preserve">Offset/credit quality criteria followed, GHG crediting program and protocols/methodologies used, scale (jurisdictional or project), and other information as relevant </w:t>
            </w:r>
          </w:p>
        </w:tc>
        <w:tc>
          <w:tcPr>
            <w:tcW w:w="3637" w:type="dxa"/>
            <w:shd w:val="clear" w:color="auto" w:fill="ECECEC"/>
          </w:tcPr>
          <w:p w14:paraId="7F284AE1" w14:textId="77777777" w:rsidR="00760C91" w:rsidRPr="007366E4" w:rsidRDefault="00760C91" w:rsidP="00004064">
            <w:pPr>
              <w:rPr>
                <w:rFonts w:ascii="Source Sans Pro" w:hAnsi="Source Sans Pro" w:cs="Tahoma"/>
                <w:color w:val="000000" w:themeColor="text1"/>
                <w:sz w:val="20"/>
                <w:szCs w:val="18"/>
              </w:rPr>
            </w:pPr>
          </w:p>
        </w:tc>
      </w:tr>
      <w:tr w:rsidR="00760C91" w:rsidRPr="003237DC" w14:paraId="6B69E0F2" w14:textId="77777777" w:rsidTr="002135F5">
        <w:trPr>
          <w:trHeight w:val="138"/>
          <w:tblCellSpacing w:w="36" w:type="dxa"/>
        </w:trPr>
        <w:tc>
          <w:tcPr>
            <w:tcW w:w="5922" w:type="dxa"/>
            <w:shd w:val="clear" w:color="auto" w:fill="ECECEC"/>
          </w:tcPr>
          <w:p w14:paraId="645908E2" w14:textId="121FB5C0" w:rsidR="00760C91" w:rsidRPr="000F1F77" w:rsidRDefault="00760C91" w:rsidP="00760C91">
            <w:pPr>
              <w:spacing w:after="40" w:line="245" w:lineRule="auto"/>
              <w:rPr>
                <w:rFonts w:ascii="Source Sans Pro" w:hAnsi="Source Sans Pro" w:cs="Tahoma"/>
                <w:color w:val="000000" w:themeColor="text1"/>
                <w:sz w:val="20"/>
                <w:szCs w:val="18"/>
              </w:rPr>
            </w:pPr>
            <w:r w:rsidRPr="000F1F77">
              <w:rPr>
                <w:rFonts w:ascii="Source Sans Pro" w:hAnsi="Source Sans Pro" w:cs="Tahoma"/>
                <w:color w:val="000000" w:themeColor="text1"/>
                <w:sz w:val="20"/>
                <w:szCs w:val="18"/>
              </w:rPr>
              <w:t>Vintages and serial numbers of credits purchased/sold/retired</w:t>
            </w:r>
          </w:p>
        </w:tc>
        <w:tc>
          <w:tcPr>
            <w:tcW w:w="3637" w:type="dxa"/>
            <w:shd w:val="clear" w:color="auto" w:fill="ECECEC"/>
          </w:tcPr>
          <w:p w14:paraId="46B6BC7D" w14:textId="77777777" w:rsidR="00760C91" w:rsidRPr="007366E4" w:rsidRDefault="00760C91" w:rsidP="00004064">
            <w:pPr>
              <w:rPr>
                <w:rFonts w:ascii="Source Sans Pro" w:hAnsi="Source Sans Pro" w:cs="Tahoma"/>
                <w:color w:val="000000" w:themeColor="text1"/>
                <w:sz w:val="20"/>
                <w:szCs w:val="18"/>
              </w:rPr>
            </w:pPr>
          </w:p>
        </w:tc>
      </w:tr>
      <w:tr w:rsidR="00760C91" w:rsidRPr="003237DC" w14:paraId="4E51D1C6" w14:textId="77777777" w:rsidTr="002135F5">
        <w:trPr>
          <w:trHeight w:val="138"/>
          <w:tblCellSpacing w:w="36" w:type="dxa"/>
        </w:trPr>
        <w:tc>
          <w:tcPr>
            <w:tcW w:w="5922" w:type="dxa"/>
            <w:shd w:val="clear" w:color="auto" w:fill="ECECEC"/>
          </w:tcPr>
          <w:p w14:paraId="41CD20C8" w14:textId="27DBB682" w:rsidR="00760C91" w:rsidRPr="00662925" w:rsidRDefault="00760C91" w:rsidP="00760C91">
            <w:pPr>
              <w:spacing w:after="40" w:line="245" w:lineRule="auto"/>
              <w:rPr>
                <w:rFonts w:ascii="Source Sans Pro" w:hAnsi="Source Sans Pro" w:cs="Tahoma"/>
                <w:color w:val="000000" w:themeColor="text1"/>
                <w:sz w:val="20"/>
                <w:szCs w:val="18"/>
              </w:rPr>
            </w:pPr>
            <w:r w:rsidRPr="00662925">
              <w:rPr>
                <w:rFonts w:ascii="Source Sans Pro" w:hAnsi="Source Sans Pro" w:cs="Tahoma"/>
                <w:color w:val="000000" w:themeColor="text1"/>
                <w:sz w:val="20"/>
                <w:szCs w:val="18"/>
              </w:rPr>
              <w:t xml:space="preserve">Non-permanence risks associated with removals and mechanisms followed to address permanence  </w:t>
            </w:r>
          </w:p>
        </w:tc>
        <w:tc>
          <w:tcPr>
            <w:tcW w:w="3637" w:type="dxa"/>
            <w:shd w:val="clear" w:color="auto" w:fill="ECECEC"/>
          </w:tcPr>
          <w:p w14:paraId="756F6A66" w14:textId="77777777" w:rsidR="00760C91" w:rsidRPr="007366E4" w:rsidRDefault="00760C91" w:rsidP="00004064">
            <w:pPr>
              <w:rPr>
                <w:rFonts w:ascii="Source Sans Pro" w:hAnsi="Source Sans Pro" w:cs="Tahoma"/>
                <w:color w:val="000000" w:themeColor="text1"/>
                <w:sz w:val="20"/>
                <w:szCs w:val="18"/>
              </w:rPr>
            </w:pPr>
          </w:p>
        </w:tc>
      </w:tr>
      <w:tr w:rsidR="00760C91" w:rsidRPr="003237DC" w14:paraId="013804B5" w14:textId="77777777" w:rsidTr="002135F5">
        <w:trPr>
          <w:trHeight w:val="138"/>
          <w:tblCellSpacing w:w="36" w:type="dxa"/>
        </w:trPr>
        <w:tc>
          <w:tcPr>
            <w:tcW w:w="5922" w:type="dxa"/>
            <w:shd w:val="clear" w:color="auto" w:fill="ECECEC"/>
          </w:tcPr>
          <w:p w14:paraId="5F73D94F" w14:textId="1B310CD9" w:rsidR="00760C91" w:rsidRPr="00021EAE" w:rsidRDefault="00760C91" w:rsidP="00760C91">
            <w:pPr>
              <w:spacing w:after="40" w:line="245" w:lineRule="auto"/>
              <w:rPr>
                <w:rFonts w:ascii="Source Sans Pro" w:hAnsi="Source Sans Pro" w:cs="Tahoma"/>
                <w:color w:val="000000" w:themeColor="text1"/>
                <w:sz w:val="20"/>
                <w:szCs w:val="18"/>
              </w:rPr>
            </w:pPr>
            <w:r w:rsidRPr="00021EAE">
              <w:rPr>
                <w:rFonts w:ascii="Source Sans Pro" w:hAnsi="Source Sans Pro" w:cs="Tahoma"/>
                <w:color w:val="000000" w:themeColor="text1"/>
                <w:sz w:val="20"/>
                <w:szCs w:val="18"/>
              </w:rPr>
              <w:t>Type of credited removal activity</w:t>
            </w:r>
            <w:r w:rsidR="00662925" w:rsidRPr="00021EAE">
              <w:rPr>
                <w:rFonts w:ascii="Source Sans Pro" w:hAnsi="Source Sans Pro" w:cs="Tahoma"/>
                <w:color w:val="000000" w:themeColor="text1"/>
                <w:sz w:val="20"/>
                <w:szCs w:val="18"/>
              </w:rPr>
              <w:t>(</w:t>
            </w:r>
            <w:proofErr w:type="spellStart"/>
            <w:r w:rsidR="00662925" w:rsidRPr="00021EAE">
              <w:rPr>
                <w:rFonts w:ascii="Source Sans Pro" w:hAnsi="Source Sans Pro" w:cs="Tahoma"/>
                <w:color w:val="000000" w:themeColor="text1"/>
                <w:sz w:val="20"/>
                <w:szCs w:val="18"/>
              </w:rPr>
              <w:t>ies</w:t>
            </w:r>
            <w:proofErr w:type="spellEnd"/>
            <w:r w:rsidR="00662925" w:rsidRPr="00021EAE">
              <w:rPr>
                <w:rFonts w:ascii="Source Sans Pro" w:hAnsi="Source Sans Pro" w:cs="Tahoma"/>
                <w:color w:val="000000" w:themeColor="text1"/>
                <w:sz w:val="20"/>
                <w:szCs w:val="18"/>
              </w:rPr>
              <w:t>)</w:t>
            </w:r>
            <w:r w:rsidRPr="00021EAE">
              <w:rPr>
                <w:rFonts w:ascii="Source Sans Pro" w:hAnsi="Source Sans Pro" w:cs="Tahoma"/>
                <w:color w:val="000000" w:themeColor="text1"/>
                <w:sz w:val="20"/>
                <w:szCs w:val="18"/>
              </w:rPr>
              <w:t>, if applicable</w:t>
            </w:r>
          </w:p>
        </w:tc>
        <w:tc>
          <w:tcPr>
            <w:tcW w:w="3637" w:type="dxa"/>
            <w:shd w:val="clear" w:color="auto" w:fill="ECECEC"/>
          </w:tcPr>
          <w:p w14:paraId="7A649F16" w14:textId="77777777" w:rsidR="00760C91" w:rsidRPr="007366E4" w:rsidRDefault="00760C91" w:rsidP="00004064">
            <w:pPr>
              <w:rPr>
                <w:rFonts w:ascii="Source Sans Pro" w:hAnsi="Source Sans Pro" w:cs="Tahoma"/>
                <w:color w:val="000000" w:themeColor="text1"/>
                <w:sz w:val="20"/>
                <w:szCs w:val="18"/>
              </w:rPr>
            </w:pPr>
          </w:p>
        </w:tc>
      </w:tr>
      <w:tr w:rsidR="00402DED" w:rsidRPr="003237DC" w14:paraId="55810409" w14:textId="77777777" w:rsidTr="002135F5">
        <w:trPr>
          <w:trHeight w:val="138"/>
          <w:tblCellSpacing w:w="36" w:type="dxa"/>
        </w:trPr>
        <w:tc>
          <w:tcPr>
            <w:tcW w:w="5922" w:type="dxa"/>
            <w:shd w:val="clear" w:color="auto" w:fill="ECECEC"/>
          </w:tcPr>
          <w:p w14:paraId="19B266F6" w14:textId="42A33838" w:rsidR="00402DED" w:rsidRPr="00021EAE" w:rsidRDefault="00477472" w:rsidP="00760C91">
            <w:pPr>
              <w:spacing w:after="40" w:line="245" w:lineRule="auto"/>
              <w:rPr>
                <w:rFonts w:ascii="Source Sans Pro" w:hAnsi="Source Sans Pro" w:cs="Tahoma"/>
                <w:color w:val="000000" w:themeColor="text1"/>
                <w:sz w:val="20"/>
                <w:szCs w:val="18"/>
              </w:rPr>
            </w:pPr>
            <w:r w:rsidRPr="00021EAE">
              <w:rPr>
                <w:rFonts w:ascii="Source Sans Pro" w:hAnsi="Source Sans Pro" w:cs="Tahoma"/>
                <w:color w:val="000000" w:themeColor="text1"/>
                <w:sz w:val="20"/>
                <w:szCs w:val="18"/>
              </w:rPr>
              <w:t>S</w:t>
            </w:r>
            <w:r w:rsidR="00760C91" w:rsidRPr="00021EAE">
              <w:rPr>
                <w:rFonts w:ascii="Source Sans Pro" w:hAnsi="Source Sans Pro" w:cs="Tahoma"/>
                <w:color w:val="000000" w:themeColor="text1"/>
                <w:sz w:val="20"/>
                <w:szCs w:val="18"/>
              </w:rPr>
              <w:t>ocial and environmental co-benefits of credits</w:t>
            </w:r>
            <w:r w:rsidRPr="00021EAE">
              <w:rPr>
                <w:rFonts w:ascii="Source Sans Pro" w:hAnsi="Source Sans Pro" w:cs="Tahoma"/>
                <w:color w:val="000000" w:themeColor="text1"/>
                <w:sz w:val="20"/>
                <w:szCs w:val="18"/>
              </w:rPr>
              <w:t>, if relevant</w:t>
            </w:r>
          </w:p>
        </w:tc>
        <w:tc>
          <w:tcPr>
            <w:tcW w:w="3637" w:type="dxa"/>
            <w:shd w:val="clear" w:color="auto" w:fill="ECECEC"/>
          </w:tcPr>
          <w:p w14:paraId="6C24A955" w14:textId="77777777" w:rsidR="00402DED" w:rsidRPr="007366E4" w:rsidRDefault="00402DED" w:rsidP="00004064">
            <w:pPr>
              <w:rPr>
                <w:rFonts w:ascii="Source Sans Pro" w:hAnsi="Source Sans Pro" w:cs="Tahoma"/>
                <w:color w:val="000000" w:themeColor="text1"/>
                <w:sz w:val="20"/>
                <w:szCs w:val="18"/>
              </w:rPr>
            </w:pPr>
          </w:p>
        </w:tc>
      </w:tr>
    </w:tbl>
    <w:p w14:paraId="5184A54F" w14:textId="77777777" w:rsidR="00402DED" w:rsidRPr="007366E4" w:rsidRDefault="00402DED" w:rsidP="00402DED">
      <w:pPr>
        <w:rPr>
          <w:rFonts w:ascii="Source Sans Pro" w:hAnsi="Source Sans Pro" w:cs="Tahoma"/>
          <w:b/>
          <w:color w:val="000000" w:themeColor="text1"/>
        </w:rPr>
      </w:pPr>
    </w:p>
    <w:bookmarkEnd w:id="1"/>
    <w:p w14:paraId="226DC2F4" w14:textId="2D3413A0" w:rsidR="00FB2E53" w:rsidRDefault="00FB2E53" w:rsidP="1BBC77DA">
      <w:pPr>
        <w:rPr>
          <w:rFonts w:ascii="Source Sans Pro" w:eastAsia="Tahoma" w:hAnsi="Source Sans Pro" w:cs="Tahoma"/>
          <w:color w:val="000000" w:themeColor="text1"/>
          <w:sz w:val="20"/>
          <w:szCs w:val="20"/>
        </w:rPr>
      </w:pPr>
    </w:p>
    <w:p w14:paraId="7B7BF7C9" w14:textId="77777777" w:rsidR="00B77F4D" w:rsidRDefault="00B77F4D" w:rsidP="1BBC77DA">
      <w:pPr>
        <w:rPr>
          <w:rFonts w:ascii="Source Sans Pro" w:eastAsia="Tahoma" w:hAnsi="Source Sans Pro" w:cs="Tahoma"/>
          <w:color w:val="000000" w:themeColor="text1"/>
          <w:sz w:val="20"/>
          <w:szCs w:val="20"/>
        </w:rPr>
      </w:pPr>
    </w:p>
    <w:p w14:paraId="2096EAA6" w14:textId="37C00CA7" w:rsidR="00B77F4D" w:rsidRDefault="00F8544F" w:rsidP="1BBC77DA">
      <w:pPr>
        <w:rPr>
          <w:rFonts w:ascii="Source Sans Pro" w:eastAsia="Tahoma" w:hAnsi="Source Sans Pro" w:cs="Tahoma"/>
          <w:color w:val="000000" w:themeColor="text1"/>
          <w:sz w:val="20"/>
          <w:szCs w:val="20"/>
        </w:rPr>
      </w:pPr>
      <w:r w:rsidRPr="00664FF4">
        <w:rPr>
          <w:rFonts w:ascii="Source Sans Pro" w:hAnsi="Source Sans Pro" w:cs="Tahoma"/>
          <w:b/>
          <w:color w:val="000000" w:themeColor="text1"/>
          <w:sz w:val="24"/>
          <w:szCs w:val="24"/>
          <w:u w:val="single"/>
        </w:rPr>
        <w:t xml:space="preserve">Part </w:t>
      </w:r>
      <w:r w:rsidR="000D334F">
        <w:rPr>
          <w:rFonts w:ascii="Source Sans Pro" w:hAnsi="Source Sans Pro" w:cs="Tahoma"/>
          <w:b/>
          <w:color w:val="000000" w:themeColor="text1"/>
          <w:sz w:val="24"/>
          <w:szCs w:val="24"/>
          <w:u w:val="single"/>
        </w:rPr>
        <w:t>F</w:t>
      </w:r>
      <w:r w:rsidRPr="00664FF4">
        <w:rPr>
          <w:rFonts w:ascii="Source Sans Pro" w:hAnsi="Source Sans Pro" w:cs="Tahoma"/>
          <w:b/>
          <w:color w:val="000000" w:themeColor="text1"/>
          <w:sz w:val="24"/>
          <w:szCs w:val="24"/>
          <w:u w:val="single"/>
        </w:rPr>
        <w:t xml:space="preserve">: </w:t>
      </w:r>
      <w:r w:rsidR="00FF4524">
        <w:rPr>
          <w:rFonts w:ascii="Source Sans Pro" w:hAnsi="Source Sans Pro" w:cs="Tahoma"/>
          <w:b/>
          <w:color w:val="000000" w:themeColor="text1"/>
          <w:sz w:val="24"/>
          <w:szCs w:val="24"/>
          <w:u w:val="single"/>
        </w:rPr>
        <w:t>Optional</w:t>
      </w:r>
      <w:r>
        <w:rPr>
          <w:rFonts w:ascii="Source Sans Pro" w:hAnsi="Source Sans Pro" w:cs="Tahoma"/>
          <w:b/>
          <w:color w:val="000000" w:themeColor="text1"/>
          <w:sz w:val="24"/>
          <w:szCs w:val="24"/>
          <w:u w:val="single"/>
        </w:rPr>
        <w:t xml:space="preserve"> information </w:t>
      </w:r>
      <w:r w:rsidRPr="00664FF4">
        <w:rPr>
          <w:rFonts w:ascii="Source Sans Pro" w:hAnsi="Source Sans Pro" w:cs="Tahoma"/>
          <w:b/>
          <w:color w:val="000000" w:themeColor="text1"/>
          <w:sz w:val="24"/>
          <w:szCs w:val="24"/>
          <w:u w:val="single"/>
        </w:rPr>
        <w:t>(if applicable)</w:t>
      </w:r>
    </w:p>
    <w:p w14:paraId="543607B6" w14:textId="5C2C3882" w:rsidR="00F8544F" w:rsidRPr="00B05FC4" w:rsidRDefault="00F8544F" w:rsidP="00F8544F">
      <w:pPr>
        <w:spacing w:before="120" w:after="120"/>
        <w:rPr>
          <w:rFonts w:ascii="Source Sans Pro" w:eastAsia="Times New Roman" w:hAnsi="Source Sans Pro" w:cs="Tahoma"/>
          <w:bCs/>
          <w:color w:val="2A2A2B"/>
          <w:szCs w:val="24"/>
        </w:rPr>
      </w:pPr>
      <w:r w:rsidRPr="00B05FC4">
        <w:rPr>
          <w:rFonts w:ascii="Source Sans Pro" w:eastAsia="Times New Roman" w:hAnsi="Source Sans Pro" w:cs="Tahoma"/>
          <w:bCs/>
          <w:color w:val="2A2A2B"/>
          <w:szCs w:val="24"/>
        </w:rPr>
        <w:t xml:space="preserve">Companies </w:t>
      </w:r>
      <w:r w:rsidRPr="00B05FC4">
        <w:rPr>
          <w:rFonts w:ascii="Source Sans Pro" w:eastAsia="Times New Roman" w:hAnsi="Source Sans Pro" w:cs="Tahoma"/>
          <w:b/>
          <w:bCs/>
          <w:color w:val="2A2A2B"/>
          <w:szCs w:val="24"/>
        </w:rPr>
        <w:t>should</w:t>
      </w:r>
      <w:r w:rsidRPr="00B05FC4">
        <w:rPr>
          <w:rFonts w:ascii="Source Sans Pro" w:eastAsia="Times New Roman" w:hAnsi="Source Sans Pro" w:cs="Tahoma"/>
          <w:bCs/>
          <w:color w:val="2A2A2B"/>
          <w:szCs w:val="24"/>
        </w:rPr>
        <w:t xml:space="preserve"> report the inf</w:t>
      </w:r>
      <w:r w:rsidRPr="00B05FC4">
        <w:rPr>
          <w:rFonts w:ascii="Source Sans Pro" w:hAnsi="Source Sans Pro" w:cs="Tahoma"/>
          <w:bCs/>
          <w:color w:val="000000" w:themeColor="text1"/>
        </w:rPr>
        <w:t xml:space="preserve">ormation </w:t>
      </w:r>
      <w:r w:rsidR="00FF4524" w:rsidRPr="00B05FC4">
        <w:rPr>
          <w:rFonts w:ascii="Source Sans Pro" w:hAnsi="Source Sans Pro" w:cs="Tahoma"/>
          <w:bCs/>
          <w:color w:val="000000" w:themeColor="text1"/>
        </w:rPr>
        <w:t xml:space="preserve">in this section </w:t>
      </w:r>
      <w:r w:rsidRPr="00B05FC4">
        <w:rPr>
          <w:rFonts w:ascii="Source Sans Pro" w:hAnsi="Source Sans Pro" w:cs="Tahoma"/>
          <w:bCs/>
          <w:color w:val="000000" w:themeColor="text1"/>
        </w:rPr>
        <w:t>if relevant and applicable to the reporting company.</w:t>
      </w:r>
    </w:p>
    <w:p w14:paraId="26442467" w14:textId="77777777" w:rsidR="00B77F4D" w:rsidRDefault="00B77F4D" w:rsidP="1BBC77DA">
      <w:pPr>
        <w:rPr>
          <w:rFonts w:ascii="Source Sans Pro" w:eastAsia="Tahoma" w:hAnsi="Source Sans Pro" w:cs="Tahoma"/>
          <w:color w:val="000000" w:themeColor="text1"/>
          <w:sz w:val="20"/>
          <w:szCs w:val="20"/>
        </w:rPr>
      </w:pPr>
    </w:p>
    <w:p w14:paraId="5C23490C" w14:textId="0F8EBDEB" w:rsidR="00B77F4D" w:rsidRPr="00090D94" w:rsidRDefault="00B77F4D" w:rsidP="00B77F4D">
      <w:pPr>
        <w:rPr>
          <w:rFonts w:ascii="Source Sans Pro" w:hAnsi="Source Sans Pro" w:cs="Tahoma"/>
          <w:b/>
          <w:color w:val="000000" w:themeColor="text1"/>
        </w:rPr>
      </w:pPr>
      <w:r w:rsidRPr="00090D94">
        <w:rPr>
          <w:rFonts w:ascii="Source Sans Pro" w:hAnsi="Source Sans Pro" w:cs="Tahoma"/>
          <w:b/>
          <w:color w:val="000000" w:themeColor="text1"/>
        </w:rPr>
        <w:t xml:space="preserve">Removal storage duration </w:t>
      </w:r>
      <w:r w:rsidRPr="00090D94">
        <w:rPr>
          <w:rFonts w:ascii="Source Sans Pro" w:hAnsi="Source Sans Pro" w:cs="Tahoma"/>
          <w:bCs/>
          <w:color w:val="000000" w:themeColor="text1"/>
        </w:rPr>
        <w:t>(</w:t>
      </w:r>
      <w:r w:rsidR="00090D94">
        <w:rPr>
          <w:rFonts w:ascii="Source Sans Pro" w:hAnsi="Source Sans Pro" w:cs="Tahoma"/>
          <w:bCs/>
          <w:color w:val="000000" w:themeColor="text1"/>
        </w:rPr>
        <w:t>o</w:t>
      </w:r>
      <w:r w:rsidRPr="00090D94">
        <w:rPr>
          <w:rFonts w:ascii="Source Sans Pro" w:hAnsi="Source Sans Pro" w:cs="Tahoma"/>
          <w:bCs/>
          <w:color w:val="000000" w:themeColor="text1"/>
        </w:rPr>
        <w:t xml:space="preserve">ptional) </w:t>
      </w:r>
    </w:p>
    <w:p w14:paraId="50B62A00" w14:textId="77777777" w:rsidR="00B77F4D" w:rsidRPr="00090D94" w:rsidRDefault="00B77F4D" w:rsidP="00B77F4D">
      <w:pPr>
        <w:rPr>
          <w:rFonts w:ascii="Source Sans Pro" w:hAnsi="Source Sans Pro" w:cs="Tahoma"/>
          <w:bCs/>
          <w:color w:val="000000" w:themeColor="text1"/>
          <w:sz w:val="20"/>
          <w:szCs w:val="20"/>
        </w:rPr>
      </w:pPr>
      <w:r w:rsidRPr="00090D94">
        <w:rPr>
          <w:rFonts w:ascii="Source Sans Pro" w:hAnsi="Source Sans Pro" w:cs="Tahoma"/>
          <w:bCs/>
          <w:color w:val="000000" w:themeColor="text1"/>
          <w:sz w:val="20"/>
          <w:szCs w:val="20"/>
        </w:rPr>
        <w:t>(Reference: Chapters 6-10)</w:t>
      </w:r>
    </w:p>
    <w:p w14:paraId="77761744" w14:textId="77777777" w:rsidR="00B77F4D" w:rsidRPr="007366E4" w:rsidRDefault="00B77F4D" w:rsidP="00B77F4D">
      <w:pPr>
        <w:rPr>
          <w:rFonts w:ascii="Source Sans Pro" w:hAnsi="Source Sans Pro"/>
          <w:color w:val="000000" w:themeColor="text1"/>
        </w:rPr>
      </w:pPr>
    </w:p>
    <w:tbl>
      <w:tblPr>
        <w:tblStyle w:val="TableGrid"/>
        <w:tblW w:w="10285" w:type="dxa"/>
        <w:tblCellSpacing w:w="3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6030"/>
        <w:gridCol w:w="2070"/>
        <w:gridCol w:w="2185"/>
      </w:tblGrid>
      <w:tr w:rsidR="00B77F4D" w:rsidRPr="007366E4" w14:paraId="1547A29C" w14:textId="77777777" w:rsidTr="00B024D8">
        <w:trPr>
          <w:trHeight w:val="237"/>
          <w:tblCellSpacing w:w="36" w:type="dxa"/>
        </w:trPr>
        <w:tc>
          <w:tcPr>
            <w:tcW w:w="5922" w:type="dxa"/>
            <w:shd w:val="clear" w:color="auto" w:fill="00ACA2"/>
            <w:vAlign w:val="center"/>
          </w:tcPr>
          <w:p w14:paraId="086780AB" w14:textId="1F73F63A" w:rsidR="00B77F4D" w:rsidRPr="007366E4" w:rsidRDefault="0081580E" w:rsidP="00B024D8">
            <w:pPr>
              <w:rPr>
                <w:rFonts w:ascii="Source Sans Pro" w:hAnsi="Source Sans Pro" w:cs="Tahoma"/>
                <w:b/>
                <w:bCs/>
                <w:color w:val="FFFFFF" w:themeColor="background1"/>
                <w:sz w:val="20"/>
                <w:szCs w:val="18"/>
              </w:rPr>
            </w:pPr>
            <w:r>
              <w:rPr>
                <w:rFonts w:ascii="Source Sans Pro" w:hAnsi="Source Sans Pro" w:cs="Tahoma"/>
                <w:b/>
                <w:bCs/>
                <w:color w:val="FFFFFF" w:themeColor="background1"/>
                <w:sz w:val="20"/>
                <w:szCs w:val="18"/>
              </w:rPr>
              <w:t>CO</w:t>
            </w:r>
            <w:r w:rsidRPr="0081580E">
              <w:rPr>
                <w:rFonts w:ascii="Source Sans Pro" w:hAnsi="Source Sans Pro" w:cs="Tahoma"/>
                <w:b/>
                <w:bCs/>
                <w:color w:val="FFFFFF" w:themeColor="background1"/>
                <w:sz w:val="20"/>
                <w:szCs w:val="18"/>
                <w:vertAlign w:val="subscript"/>
              </w:rPr>
              <w:t>2</w:t>
            </w:r>
            <w:r>
              <w:rPr>
                <w:rFonts w:ascii="Source Sans Pro" w:hAnsi="Source Sans Pro" w:cs="Tahoma"/>
                <w:b/>
                <w:bCs/>
                <w:color w:val="FFFFFF" w:themeColor="background1"/>
                <w:sz w:val="20"/>
                <w:szCs w:val="18"/>
              </w:rPr>
              <w:t xml:space="preserve"> or c</w:t>
            </w:r>
            <w:r w:rsidR="00B77F4D" w:rsidRPr="007366E4">
              <w:rPr>
                <w:rFonts w:ascii="Source Sans Pro" w:hAnsi="Source Sans Pro" w:cs="Tahoma"/>
                <w:b/>
                <w:bCs/>
                <w:color w:val="FFFFFF" w:themeColor="background1"/>
                <w:sz w:val="20"/>
                <w:szCs w:val="18"/>
              </w:rPr>
              <w:t>arbon storage duration</w:t>
            </w:r>
            <w:r w:rsidR="00090D94">
              <w:rPr>
                <w:rFonts w:ascii="Source Sans Pro" w:hAnsi="Source Sans Pro" w:cs="Tahoma"/>
                <w:b/>
                <w:bCs/>
                <w:color w:val="FFFFFF" w:themeColor="background1"/>
                <w:sz w:val="20"/>
                <w:szCs w:val="18"/>
              </w:rPr>
              <w:t xml:space="preserve">, reported separately </w:t>
            </w:r>
          </w:p>
        </w:tc>
        <w:tc>
          <w:tcPr>
            <w:tcW w:w="1998" w:type="dxa"/>
            <w:shd w:val="clear" w:color="auto" w:fill="00ACA2"/>
            <w:vAlign w:val="center"/>
          </w:tcPr>
          <w:p w14:paraId="05BFE86E" w14:textId="79C1708C" w:rsidR="00B77F4D" w:rsidRPr="007366E4" w:rsidRDefault="0049064F" w:rsidP="00B024D8">
            <w:pPr>
              <w:rPr>
                <w:rFonts w:ascii="Source Sans Pro" w:hAnsi="Source Sans Pro" w:cs="Tahoma"/>
                <w:b/>
                <w:bCs/>
                <w:color w:val="FFFFFF" w:themeColor="background1"/>
                <w:sz w:val="20"/>
                <w:szCs w:val="18"/>
              </w:rPr>
            </w:pPr>
            <w:r>
              <w:rPr>
                <w:rFonts w:ascii="Source Sans Pro" w:hAnsi="Source Sans Pro" w:cs="Tahoma"/>
                <w:b/>
                <w:bCs/>
                <w:color w:val="FFFFFF" w:themeColor="background1"/>
                <w:sz w:val="20"/>
                <w:szCs w:val="18"/>
              </w:rPr>
              <w:t>Expected storage d</w:t>
            </w:r>
            <w:r w:rsidR="00B77F4D" w:rsidRPr="007366E4">
              <w:rPr>
                <w:rFonts w:ascii="Source Sans Pro" w:hAnsi="Source Sans Pro" w:cs="Tahoma"/>
                <w:b/>
                <w:bCs/>
                <w:color w:val="FFFFFF" w:themeColor="background1"/>
                <w:sz w:val="20"/>
                <w:szCs w:val="18"/>
              </w:rPr>
              <w:t>uration</w:t>
            </w:r>
            <w:r w:rsidR="00090D94">
              <w:rPr>
                <w:rFonts w:ascii="Source Sans Pro" w:hAnsi="Source Sans Pro" w:cs="Tahoma"/>
                <w:b/>
                <w:bCs/>
                <w:color w:val="FFFFFF" w:themeColor="background1"/>
                <w:sz w:val="20"/>
                <w:szCs w:val="18"/>
              </w:rPr>
              <w:t xml:space="preserve"> (years)</w:t>
            </w:r>
          </w:p>
        </w:tc>
        <w:tc>
          <w:tcPr>
            <w:tcW w:w="2077" w:type="dxa"/>
            <w:shd w:val="clear" w:color="auto" w:fill="00ACA2"/>
          </w:tcPr>
          <w:p w14:paraId="2E44824D" w14:textId="77777777" w:rsidR="00B77F4D" w:rsidRPr="007366E4" w:rsidRDefault="00B77F4D" w:rsidP="00B024D8">
            <w:pPr>
              <w:rPr>
                <w:rFonts w:ascii="Source Sans Pro" w:hAnsi="Source Sans Pro" w:cs="Tahoma"/>
                <w:b/>
                <w:bCs/>
                <w:color w:val="FFFFFF" w:themeColor="background1"/>
                <w:sz w:val="20"/>
                <w:szCs w:val="18"/>
              </w:rPr>
            </w:pPr>
            <w:r w:rsidRPr="007366E4">
              <w:rPr>
                <w:rFonts w:ascii="Source Sans Pro" w:hAnsi="Source Sans Pro" w:cs="Tahoma"/>
                <w:b/>
                <w:bCs/>
                <w:color w:val="FFFFFF" w:themeColor="background1"/>
                <w:sz w:val="20"/>
                <w:szCs w:val="18"/>
              </w:rPr>
              <w:t>Methods, assumptions, data sources</w:t>
            </w:r>
          </w:p>
        </w:tc>
      </w:tr>
      <w:tr w:rsidR="00B77F4D" w:rsidRPr="007366E4" w14:paraId="1A838D00" w14:textId="77777777" w:rsidTr="00B024D8">
        <w:trPr>
          <w:trHeight w:val="135"/>
          <w:tblCellSpacing w:w="36" w:type="dxa"/>
        </w:trPr>
        <w:tc>
          <w:tcPr>
            <w:tcW w:w="5922" w:type="dxa"/>
            <w:shd w:val="clear" w:color="auto" w:fill="ECECEC"/>
          </w:tcPr>
          <w:p w14:paraId="7835FDF4" w14:textId="77777777" w:rsidR="00B77F4D" w:rsidRPr="00A36649" w:rsidRDefault="00B77F4D" w:rsidP="00B024D8">
            <w:pPr>
              <w:rPr>
                <w:rFonts w:ascii="Source Sans Pro" w:hAnsi="Source Sans Pro" w:cs="Tahoma"/>
                <w:b/>
                <w:bCs/>
                <w:color w:val="000000" w:themeColor="text1"/>
                <w:sz w:val="20"/>
                <w:szCs w:val="18"/>
              </w:rPr>
            </w:pPr>
            <w:r w:rsidRPr="00A36649">
              <w:rPr>
                <w:rFonts w:ascii="Source Sans Pro" w:hAnsi="Source Sans Pro" w:cs="Tahoma"/>
                <w:b/>
                <w:bCs/>
                <w:color w:val="000000" w:themeColor="text1"/>
                <w:sz w:val="20"/>
                <w:szCs w:val="18"/>
              </w:rPr>
              <w:t>For scope 1 removals</w:t>
            </w:r>
          </w:p>
        </w:tc>
        <w:tc>
          <w:tcPr>
            <w:tcW w:w="1998" w:type="dxa"/>
            <w:shd w:val="clear" w:color="auto" w:fill="ECECEC"/>
          </w:tcPr>
          <w:p w14:paraId="4A5C7E30" w14:textId="77777777" w:rsidR="00B77F4D" w:rsidRPr="007366E4" w:rsidRDefault="00B77F4D" w:rsidP="00B024D8">
            <w:pPr>
              <w:rPr>
                <w:rFonts w:ascii="Source Sans Pro" w:hAnsi="Source Sans Pro" w:cs="Tahoma"/>
                <w:color w:val="000000" w:themeColor="text1"/>
                <w:sz w:val="20"/>
                <w:szCs w:val="18"/>
              </w:rPr>
            </w:pPr>
          </w:p>
        </w:tc>
        <w:tc>
          <w:tcPr>
            <w:tcW w:w="2077" w:type="dxa"/>
            <w:shd w:val="clear" w:color="auto" w:fill="ECECEC"/>
          </w:tcPr>
          <w:p w14:paraId="5961DDB7" w14:textId="77777777" w:rsidR="00B77F4D" w:rsidRPr="007366E4" w:rsidRDefault="00B77F4D" w:rsidP="00B024D8">
            <w:pPr>
              <w:rPr>
                <w:rFonts w:ascii="Source Sans Pro" w:hAnsi="Source Sans Pro" w:cs="Tahoma"/>
                <w:color w:val="000000" w:themeColor="text1"/>
                <w:sz w:val="20"/>
                <w:szCs w:val="18"/>
              </w:rPr>
            </w:pPr>
          </w:p>
        </w:tc>
      </w:tr>
      <w:tr w:rsidR="00B77F4D" w:rsidRPr="007366E4" w14:paraId="2A2C3A48" w14:textId="77777777" w:rsidTr="00B024D8">
        <w:trPr>
          <w:trHeight w:val="135"/>
          <w:tblCellSpacing w:w="36" w:type="dxa"/>
        </w:trPr>
        <w:tc>
          <w:tcPr>
            <w:tcW w:w="5922" w:type="dxa"/>
            <w:shd w:val="clear" w:color="auto" w:fill="ECECEC"/>
          </w:tcPr>
          <w:p w14:paraId="43C4F278" w14:textId="486891B9" w:rsidR="00B77F4D" w:rsidRPr="00A36649" w:rsidRDefault="00B77F4D" w:rsidP="00B024D8">
            <w:pPr>
              <w:rPr>
                <w:rFonts w:ascii="Source Sans Pro" w:hAnsi="Source Sans Pro" w:cs="Tahoma"/>
                <w:color w:val="000000" w:themeColor="text1"/>
                <w:sz w:val="20"/>
                <w:szCs w:val="18"/>
              </w:rPr>
            </w:pPr>
            <w:r w:rsidRPr="00A36649">
              <w:rPr>
                <w:rFonts w:ascii="Source Sans Pro" w:hAnsi="Source Sans Pro" w:cs="Tahoma"/>
                <w:color w:val="000000" w:themeColor="text1"/>
                <w:sz w:val="20"/>
                <w:szCs w:val="18"/>
              </w:rPr>
              <w:t>Information on the expected duration of carbon</w:t>
            </w:r>
            <w:r w:rsidR="00090D94">
              <w:rPr>
                <w:rFonts w:ascii="Source Sans Pro" w:hAnsi="Source Sans Pro" w:cs="Tahoma"/>
                <w:color w:val="000000" w:themeColor="text1"/>
                <w:sz w:val="20"/>
                <w:szCs w:val="18"/>
              </w:rPr>
              <w:t xml:space="preserve"> or CO</w:t>
            </w:r>
            <w:r w:rsidR="00090D94" w:rsidRPr="00090D94">
              <w:rPr>
                <w:rFonts w:ascii="Source Sans Pro" w:hAnsi="Source Sans Pro" w:cs="Tahoma"/>
                <w:color w:val="000000" w:themeColor="text1"/>
                <w:sz w:val="20"/>
                <w:szCs w:val="18"/>
                <w:vertAlign w:val="subscript"/>
              </w:rPr>
              <w:t>2</w:t>
            </w:r>
            <w:r w:rsidRPr="00A36649">
              <w:rPr>
                <w:rFonts w:ascii="Source Sans Pro" w:hAnsi="Source Sans Pro" w:cs="Tahoma"/>
                <w:color w:val="000000" w:themeColor="text1"/>
                <w:sz w:val="20"/>
                <w:szCs w:val="18"/>
              </w:rPr>
              <w:t xml:space="preserve"> storage (expected length of time the removals are expected to remain stored in carbon pools)</w:t>
            </w:r>
          </w:p>
        </w:tc>
        <w:tc>
          <w:tcPr>
            <w:tcW w:w="1998" w:type="dxa"/>
            <w:shd w:val="clear" w:color="auto" w:fill="ECECEC"/>
          </w:tcPr>
          <w:p w14:paraId="7596CBA5" w14:textId="77777777" w:rsidR="00B77F4D" w:rsidRPr="007366E4" w:rsidRDefault="00B77F4D" w:rsidP="00B024D8">
            <w:pPr>
              <w:rPr>
                <w:rFonts w:ascii="Source Sans Pro" w:hAnsi="Source Sans Pro" w:cs="Tahoma"/>
                <w:color w:val="000000" w:themeColor="text1"/>
                <w:sz w:val="20"/>
                <w:szCs w:val="18"/>
              </w:rPr>
            </w:pPr>
          </w:p>
        </w:tc>
        <w:tc>
          <w:tcPr>
            <w:tcW w:w="2077" w:type="dxa"/>
            <w:shd w:val="clear" w:color="auto" w:fill="ECECEC"/>
          </w:tcPr>
          <w:p w14:paraId="350F61EB" w14:textId="77777777" w:rsidR="00B77F4D" w:rsidRPr="007366E4" w:rsidRDefault="00B77F4D" w:rsidP="00B024D8">
            <w:pPr>
              <w:rPr>
                <w:rFonts w:ascii="Source Sans Pro" w:hAnsi="Source Sans Pro" w:cs="Tahoma"/>
                <w:color w:val="000000" w:themeColor="text1"/>
                <w:sz w:val="20"/>
                <w:szCs w:val="18"/>
              </w:rPr>
            </w:pPr>
          </w:p>
        </w:tc>
      </w:tr>
      <w:tr w:rsidR="00B77F4D" w:rsidRPr="007366E4" w14:paraId="709AFA93" w14:textId="77777777" w:rsidTr="00B024D8">
        <w:trPr>
          <w:trHeight w:val="135"/>
          <w:tblCellSpacing w:w="36" w:type="dxa"/>
        </w:trPr>
        <w:tc>
          <w:tcPr>
            <w:tcW w:w="5922" w:type="dxa"/>
            <w:shd w:val="clear" w:color="auto" w:fill="ECECEC"/>
          </w:tcPr>
          <w:p w14:paraId="7DC4A1B0" w14:textId="77777777" w:rsidR="00B77F4D" w:rsidRPr="00A36649" w:rsidRDefault="00B77F4D" w:rsidP="00B024D8">
            <w:pPr>
              <w:rPr>
                <w:rFonts w:ascii="Source Sans Pro" w:hAnsi="Source Sans Pro" w:cs="Tahoma"/>
                <w:color w:val="000000" w:themeColor="text1"/>
                <w:sz w:val="20"/>
                <w:szCs w:val="18"/>
              </w:rPr>
            </w:pPr>
            <w:r w:rsidRPr="00A36649">
              <w:rPr>
                <w:rFonts w:ascii="Source Sans Pro" w:hAnsi="Source Sans Pro" w:cs="Tahoma"/>
                <w:b/>
                <w:bCs/>
                <w:color w:val="000000" w:themeColor="text1"/>
                <w:sz w:val="20"/>
                <w:szCs w:val="18"/>
              </w:rPr>
              <w:t>For scope 3 removals</w:t>
            </w:r>
          </w:p>
        </w:tc>
        <w:tc>
          <w:tcPr>
            <w:tcW w:w="1998" w:type="dxa"/>
            <w:shd w:val="clear" w:color="auto" w:fill="ECECEC"/>
          </w:tcPr>
          <w:p w14:paraId="7B7BCC5A" w14:textId="77777777" w:rsidR="00B77F4D" w:rsidRPr="007366E4" w:rsidRDefault="00B77F4D" w:rsidP="00B024D8">
            <w:pPr>
              <w:rPr>
                <w:rFonts w:ascii="Source Sans Pro" w:hAnsi="Source Sans Pro" w:cs="Tahoma"/>
                <w:color w:val="000000" w:themeColor="text1"/>
                <w:sz w:val="20"/>
                <w:szCs w:val="18"/>
              </w:rPr>
            </w:pPr>
          </w:p>
        </w:tc>
        <w:tc>
          <w:tcPr>
            <w:tcW w:w="2077" w:type="dxa"/>
            <w:shd w:val="clear" w:color="auto" w:fill="ECECEC"/>
          </w:tcPr>
          <w:p w14:paraId="575B9CCB" w14:textId="77777777" w:rsidR="00B77F4D" w:rsidRPr="007366E4" w:rsidRDefault="00B77F4D" w:rsidP="00B024D8">
            <w:pPr>
              <w:rPr>
                <w:rFonts w:ascii="Source Sans Pro" w:hAnsi="Source Sans Pro" w:cs="Tahoma"/>
                <w:color w:val="000000" w:themeColor="text1"/>
                <w:sz w:val="20"/>
                <w:szCs w:val="18"/>
              </w:rPr>
            </w:pPr>
          </w:p>
        </w:tc>
      </w:tr>
      <w:tr w:rsidR="00B77F4D" w:rsidRPr="007366E4" w14:paraId="6BB8AC38" w14:textId="77777777" w:rsidTr="00B024D8">
        <w:trPr>
          <w:trHeight w:val="135"/>
          <w:tblCellSpacing w:w="36" w:type="dxa"/>
        </w:trPr>
        <w:tc>
          <w:tcPr>
            <w:tcW w:w="5922" w:type="dxa"/>
            <w:shd w:val="clear" w:color="auto" w:fill="ECECEC"/>
          </w:tcPr>
          <w:p w14:paraId="048BC9A6" w14:textId="1782DFB5" w:rsidR="00B77F4D" w:rsidRPr="00A36649" w:rsidRDefault="00B77F4D" w:rsidP="00B024D8">
            <w:pPr>
              <w:rPr>
                <w:rFonts w:ascii="Source Sans Pro" w:hAnsi="Source Sans Pro" w:cs="Tahoma"/>
                <w:b/>
                <w:bCs/>
                <w:color w:val="000000" w:themeColor="text1"/>
                <w:sz w:val="20"/>
                <w:szCs w:val="18"/>
              </w:rPr>
            </w:pPr>
            <w:r w:rsidRPr="00A36649">
              <w:rPr>
                <w:rFonts w:ascii="Source Sans Pro" w:hAnsi="Source Sans Pro" w:cs="Tahoma"/>
                <w:color w:val="000000" w:themeColor="text1"/>
                <w:sz w:val="20"/>
                <w:szCs w:val="18"/>
              </w:rPr>
              <w:t xml:space="preserve">Information on the expected duration of carbon </w:t>
            </w:r>
            <w:r w:rsidR="00090D94">
              <w:rPr>
                <w:rFonts w:ascii="Source Sans Pro" w:hAnsi="Source Sans Pro" w:cs="Tahoma"/>
                <w:color w:val="000000" w:themeColor="text1"/>
                <w:sz w:val="20"/>
                <w:szCs w:val="18"/>
              </w:rPr>
              <w:t>or CO</w:t>
            </w:r>
            <w:r w:rsidR="00090D94" w:rsidRPr="00090D94">
              <w:rPr>
                <w:rFonts w:ascii="Source Sans Pro" w:hAnsi="Source Sans Pro" w:cs="Tahoma"/>
                <w:color w:val="000000" w:themeColor="text1"/>
                <w:sz w:val="20"/>
                <w:szCs w:val="18"/>
                <w:vertAlign w:val="subscript"/>
              </w:rPr>
              <w:t>2</w:t>
            </w:r>
            <w:r w:rsidR="00090D94" w:rsidRPr="00A36649">
              <w:rPr>
                <w:rFonts w:ascii="Source Sans Pro" w:hAnsi="Source Sans Pro" w:cs="Tahoma"/>
                <w:color w:val="000000" w:themeColor="text1"/>
                <w:sz w:val="20"/>
                <w:szCs w:val="18"/>
              </w:rPr>
              <w:t xml:space="preserve"> </w:t>
            </w:r>
            <w:r w:rsidRPr="00A36649">
              <w:rPr>
                <w:rFonts w:ascii="Source Sans Pro" w:hAnsi="Source Sans Pro" w:cs="Tahoma"/>
                <w:color w:val="000000" w:themeColor="text1"/>
                <w:sz w:val="20"/>
                <w:szCs w:val="18"/>
              </w:rPr>
              <w:t>storage (expected length of time the removals are expected to remain stored in carbon pools)</w:t>
            </w:r>
          </w:p>
        </w:tc>
        <w:tc>
          <w:tcPr>
            <w:tcW w:w="1998" w:type="dxa"/>
            <w:shd w:val="clear" w:color="auto" w:fill="ECECEC"/>
          </w:tcPr>
          <w:p w14:paraId="01C39CAE" w14:textId="77777777" w:rsidR="00B77F4D" w:rsidRPr="007366E4" w:rsidRDefault="00B77F4D" w:rsidP="00B024D8">
            <w:pPr>
              <w:rPr>
                <w:rFonts w:ascii="Source Sans Pro" w:hAnsi="Source Sans Pro" w:cs="Tahoma"/>
                <w:color w:val="000000" w:themeColor="text1"/>
                <w:sz w:val="20"/>
                <w:szCs w:val="18"/>
              </w:rPr>
            </w:pPr>
          </w:p>
        </w:tc>
        <w:tc>
          <w:tcPr>
            <w:tcW w:w="2077" w:type="dxa"/>
            <w:shd w:val="clear" w:color="auto" w:fill="ECECEC"/>
          </w:tcPr>
          <w:p w14:paraId="485E7B9A" w14:textId="77777777" w:rsidR="00B77F4D" w:rsidRPr="007366E4" w:rsidRDefault="00B77F4D" w:rsidP="00B024D8">
            <w:pPr>
              <w:rPr>
                <w:rFonts w:ascii="Source Sans Pro" w:hAnsi="Source Sans Pro" w:cs="Tahoma"/>
                <w:color w:val="000000" w:themeColor="text1"/>
                <w:sz w:val="20"/>
                <w:szCs w:val="18"/>
              </w:rPr>
            </w:pPr>
          </w:p>
        </w:tc>
      </w:tr>
    </w:tbl>
    <w:p w14:paraId="26B3D90E" w14:textId="77777777" w:rsidR="00B77F4D" w:rsidRPr="007366E4" w:rsidRDefault="00B77F4D" w:rsidP="00B77F4D">
      <w:pPr>
        <w:rPr>
          <w:rFonts w:ascii="Source Sans Pro" w:hAnsi="Source Sans Pro" w:cs="Tahoma"/>
          <w:b/>
          <w:color w:val="000000" w:themeColor="text1"/>
        </w:rPr>
      </w:pPr>
    </w:p>
    <w:p w14:paraId="5C9AB98A" w14:textId="35C87284" w:rsidR="00B77F4D" w:rsidRPr="00A36649" w:rsidRDefault="00A36649" w:rsidP="00B77F4D">
      <w:pPr>
        <w:rPr>
          <w:rFonts w:ascii="Source Sans Pro" w:hAnsi="Source Sans Pro" w:cs="Tahoma"/>
          <w:bCs/>
          <w:color w:val="000000" w:themeColor="text1"/>
        </w:rPr>
      </w:pPr>
      <w:r>
        <w:rPr>
          <w:rFonts w:ascii="Source Sans Pro" w:hAnsi="Source Sans Pro" w:cs="Tahoma"/>
          <w:b/>
          <w:color w:val="000000" w:themeColor="text1"/>
        </w:rPr>
        <w:t>Total carbon stock or c</w:t>
      </w:r>
      <w:r w:rsidR="00B77F4D" w:rsidRPr="00A36649">
        <w:rPr>
          <w:rFonts w:ascii="Source Sans Pro" w:hAnsi="Source Sans Pro" w:cs="Tahoma"/>
          <w:b/>
          <w:color w:val="000000" w:themeColor="text1"/>
        </w:rPr>
        <w:t xml:space="preserve">arbon storage data </w:t>
      </w:r>
      <w:r w:rsidR="00B77F4D" w:rsidRPr="00A36649">
        <w:rPr>
          <w:rFonts w:ascii="Source Sans Pro" w:hAnsi="Source Sans Pro" w:cs="Tahoma"/>
          <w:bCs/>
          <w:color w:val="000000" w:themeColor="text1"/>
        </w:rPr>
        <w:t>(</w:t>
      </w:r>
      <w:r w:rsidR="00090D94">
        <w:rPr>
          <w:rFonts w:ascii="Source Sans Pro" w:hAnsi="Source Sans Pro" w:cs="Tahoma"/>
          <w:bCs/>
          <w:color w:val="000000" w:themeColor="text1"/>
        </w:rPr>
        <w:t>o</w:t>
      </w:r>
      <w:r w:rsidR="00B77F4D" w:rsidRPr="00A36649">
        <w:rPr>
          <w:rFonts w:ascii="Source Sans Pro" w:hAnsi="Source Sans Pro" w:cs="Tahoma"/>
          <w:bCs/>
          <w:color w:val="000000" w:themeColor="text1"/>
        </w:rPr>
        <w:t>ptional)</w:t>
      </w:r>
    </w:p>
    <w:p w14:paraId="36CCB99A" w14:textId="77777777" w:rsidR="00B77F4D" w:rsidRPr="00A36649" w:rsidRDefault="00B77F4D" w:rsidP="00B77F4D">
      <w:pPr>
        <w:rPr>
          <w:rFonts w:ascii="Source Sans Pro" w:hAnsi="Source Sans Pro" w:cs="Tahoma"/>
          <w:bCs/>
          <w:color w:val="000000" w:themeColor="text1"/>
          <w:sz w:val="20"/>
          <w:szCs w:val="20"/>
        </w:rPr>
      </w:pPr>
      <w:r w:rsidRPr="00A36649">
        <w:rPr>
          <w:rFonts w:ascii="Source Sans Pro" w:hAnsi="Source Sans Pro" w:cs="Tahoma"/>
          <w:bCs/>
          <w:color w:val="000000" w:themeColor="text1"/>
          <w:sz w:val="20"/>
          <w:szCs w:val="20"/>
        </w:rPr>
        <w:t>(Reference: Chapters 6-10)</w:t>
      </w:r>
    </w:p>
    <w:p w14:paraId="66F913F2" w14:textId="77777777" w:rsidR="00B77F4D" w:rsidRPr="007366E4" w:rsidRDefault="00B77F4D" w:rsidP="00B77F4D">
      <w:pPr>
        <w:rPr>
          <w:rFonts w:ascii="Source Sans Pro" w:hAnsi="Source Sans Pro" w:cs="Arial"/>
          <w:b/>
          <w:color w:val="000000" w:themeColor="text1"/>
          <w:sz w:val="10"/>
          <w:szCs w:val="20"/>
        </w:rPr>
      </w:pPr>
    </w:p>
    <w:p w14:paraId="7C7F244B" w14:textId="77777777" w:rsidR="00B77F4D" w:rsidRPr="007366E4" w:rsidRDefault="00B77F4D" w:rsidP="00B77F4D">
      <w:pPr>
        <w:rPr>
          <w:rFonts w:ascii="Source Sans Pro" w:hAnsi="Source Sans Pro" w:cs="Arial"/>
          <w:b/>
          <w:color w:val="000000" w:themeColor="text1"/>
          <w:sz w:val="10"/>
          <w:szCs w:val="20"/>
        </w:rPr>
      </w:pPr>
    </w:p>
    <w:tbl>
      <w:tblPr>
        <w:tblStyle w:val="TableGrid"/>
        <w:tblW w:w="10122" w:type="dxa"/>
        <w:tblCellSpacing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5940"/>
        <w:gridCol w:w="2070"/>
        <w:gridCol w:w="2112"/>
      </w:tblGrid>
      <w:tr w:rsidR="00B77F4D" w:rsidRPr="007366E4" w14:paraId="44596F81" w14:textId="77777777" w:rsidTr="00B024D8">
        <w:trPr>
          <w:trHeight w:val="401"/>
          <w:tblCellSpacing w:w="36" w:type="dxa"/>
        </w:trPr>
        <w:tc>
          <w:tcPr>
            <w:tcW w:w="5832" w:type="dxa"/>
            <w:shd w:val="clear" w:color="auto" w:fill="00ACA2"/>
            <w:vAlign w:val="center"/>
          </w:tcPr>
          <w:p w14:paraId="34A05B57" w14:textId="05AC5AE5" w:rsidR="00B77F4D" w:rsidRPr="007366E4" w:rsidRDefault="00B77F4D" w:rsidP="00B024D8">
            <w:pPr>
              <w:rPr>
                <w:rFonts w:ascii="Source Sans Pro" w:hAnsi="Source Sans Pro" w:cs="Tahoma"/>
                <w:b/>
                <w:bCs/>
                <w:color w:val="FFFFFF" w:themeColor="background1"/>
                <w:sz w:val="20"/>
                <w:szCs w:val="12"/>
              </w:rPr>
            </w:pPr>
            <w:r w:rsidRPr="007366E4">
              <w:rPr>
                <w:rFonts w:ascii="Source Sans Pro" w:hAnsi="Source Sans Pro" w:cs="Tahoma"/>
                <w:b/>
                <w:bCs/>
                <w:color w:val="FFFFFF" w:themeColor="background1"/>
                <w:sz w:val="20"/>
                <w:szCs w:val="12"/>
              </w:rPr>
              <w:lastRenderedPageBreak/>
              <w:t>Total carbon</w:t>
            </w:r>
            <w:r w:rsidR="00A36649">
              <w:rPr>
                <w:rFonts w:ascii="Source Sans Pro" w:hAnsi="Source Sans Pro" w:cs="Tahoma"/>
                <w:b/>
                <w:bCs/>
                <w:color w:val="FFFFFF" w:themeColor="background1"/>
                <w:sz w:val="20"/>
                <w:szCs w:val="12"/>
              </w:rPr>
              <w:t xml:space="preserve"> stock or </w:t>
            </w:r>
            <w:r w:rsidRPr="007366E4">
              <w:rPr>
                <w:rFonts w:ascii="Source Sans Pro" w:hAnsi="Source Sans Pro" w:cs="Tahoma"/>
                <w:b/>
                <w:bCs/>
                <w:color w:val="FFFFFF" w:themeColor="background1"/>
                <w:sz w:val="20"/>
                <w:szCs w:val="12"/>
              </w:rPr>
              <w:t>CO</w:t>
            </w:r>
            <w:r w:rsidRPr="007366E4">
              <w:rPr>
                <w:rFonts w:ascii="Source Sans Pro" w:hAnsi="Source Sans Pro" w:cs="Tahoma"/>
                <w:b/>
                <w:bCs/>
                <w:color w:val="FFFFFF" w:themeColor="background1"/>
                <w:sz w:val="20"/>
                <w:szCs w:val="12"/>
                <w:vertAlign w:val="subscript"/>
              </w:rPr>
              <w:t>2</w:t>
            </w:r>
            <w:r w:rsidRPr="007366E4">
              <w:rPr>
                <w:rFonts w:ascii="Source Sans Pro" w:hAnsi="Source Sans Pro" w:cs="Tahoma"/>
                <w:b/>
                <w:bCs/>
                <w:color w:val="FFFFFF" w:themeColor="background1"/>
                <w:sz w:val="20"/>
                <w:szCs w:val="12"/>
              </w:rPr>
              <w:t xml:space="preserve"> stored in carbon pools</w:t>
            </w:r>
            <w:r w:rsidR="00A36649">
              <w:rPr>
                <w:rFonts w:ascii="Source Sans Pro" w:hAnsi="Source Sans Pro" w:cs="Tahoma"/>
                <w:b/>
                <w:bCs/>
                <w:color w:val="FFFFFF" w:themeColor="background1"/>
                <w:sz w:val="20"/>
                <w:szCs w:val="12"/>
              </w:rPr>
              <w:t xml:space="preserve">, </w:t>
            </w:r>
            <w:r w:rsidRPr="007366E4">
              <w:rPr>
                <w:rFonts w:ascii="Source Sans Pro" w:hAnsi="Source Sans Pro" w:cs="Tahoma"/>
                <w:b/>
                <w:bCs/>
                <w:color w:val="FFFFFF" w:themeColor="background1"/>
                <w:sz w:val="20"/>
                <w:szCs w:val="12"/>
              </w:rPr>
              <w:t>separately by carbon pool category,</w:t>
            </w:r>
            <w:r w:rsidR="00A36649">
              <w:rPr>
                <w:rFonts w:ascii="Source Sans Pro" w:hAnsi="Source Sans Pro" w:cs="Tahoma"/>
                <w:b/>
                <w:bCs/>
                <w:color w:val="FFFFFF" w:themeColor="background1"/>
                <w:sz w:val="20"/>
                <w:szCs w:val="12"/>
              </w:rPr>
              <w:t xml:space="preserve"> in the reporting year, in the base year/period, and</w:t>
            </w:r>
            <w:r w:rsidR="00A36649" w:rsidRPr="00A36649">
              <w:rPr>
                <w:rFonts w:ascii="Source Sans Pro" w:hAnsi="Source Sans Pro" w:cs="Tahoma"/>
                <w:b/>
                <w:bCs/>
                <w:color w:val="FFFFFF" w:themeColor="background1"/>
                <w:sz w:val="20"/>
                <w:szCs w:val="12"/>
              </w:rPr>
              <w:t xml:space="preserve"> in all years between the base year/period and the reporting year for which carbon stocks are measured (to provide additional transparency over time on reported net changes in carbon stocks)</w:t>
            </w:r>
            <w:r w:rsidR="00090D94">
              <w:rPr>
                <w:rFonts w:ascii="Source Sans Pro" w:hAnsi="Source Sans Pro" w:cs="Tahoma"/>
                <w:b/>
                <w:bCs/>
                <w:color w:val="FFFFFF" w:themeColor="background1"/>
                <w:sz w:val="20"/>
                <w:szCs w:val="12"/>
              </w:rPr>
              <w:t xml:space="preserve">, reported separately </w:t>
            </w:r>
          </w:p>
        </w:tc>
        <w:tc>
          <w:tcPr>
            <w:tcW w:w="1998" w:type="dxa"/>
            <w:shd w:val="clear" w:color="auto" w:fill="00ACA2"/>
          </w:tcPr>
          <w:p w14:paraId="06DCE975" w14:textId="6C388AA9" w:rsidR="00B77F4D" w:rsidRPr="007366E4" w:rsidRDefault="00B77F4D" w:rsidP="00B024D8">
            <w:pPr>
              <w:rPr>
                <w:rFonts w:ascii="Source Sans Pro" w:hAnsi="Source Sans Pro" w:cs="Tahoma"/>
                <w:b/>
                <w:bCs/>
                <w:color w:val="FFFFFF" w:themeColor="background1"/>
                <w:sz w:val="20"/>
                <w:szCs w:val="12"/>
              </w:rPr>
            </w:pPr>
            <w:r w:rsidRPr="007366E4">
              <w:rPr>
                <w:rFonts w:ascii="Source Sans Pro" w:hAnsi="Source Sans Pro" w:cs="Tahoma"/>
                <w:b/>
                <w:bCs/>
                <w:color w:val="FFFFFF" w:themeColor="background1"/>
                <w:sz w:val="20"/>
                <w:szCs w:val="12"/>
              </w:rPr>
              <w:t xml:space="preserve">Metric tons </w:t>
            </w:r>
            <w:r w:rsidR="00A36649">
              <w:rPr>
                <w:rFonts w:ascii="Source Sans Pro" w:hAnsi="Source Sans Pro" w:cs="Tahoma"/>
                <w:b/>
                <w:bCs/>
                <w:color w:val="FFFFFF" w:themeColor="background1"/>
                <w:sz w:val="20"/>
                <w:szCs w:val="12"/>
              </w:rPr>
              <w:t xml:space="preserve">C or </w:t>
            </w:r>
            <w:r w:rsidRPr="007366E4">
              <w:rPr>
                <w:rFonts w:ascii="Source Sans Pro" w:hAnsi="Source Sans Pro" w:cs="Tahoma"/>
                <w:b/>
                <w:bCs/>
                <w:color w:val="FFFFFF" w:themeColor="background1"/>
                <w:sz w:val="20"/>
                <w:szCs w:val="12"/>
              </w:rPr>
              <w:t>CO</w:t>
            </w:r>
            <w:r w:rsidRPr="007366E4">
              <w:rPr>
                <w:rFonts w:ascii="Source Sans Pro" w:hAnsi="Source Sans Pro" w:cs="Tahoma"/>
                <w:b/>
                <w:bCs/>
                <w:color w:val="FFFFFF" w:themeColor="background1"/>
                <w:sz w:val="20"/>
                <w:szCs w:val="12"/>
                <w:vertAlign w:val="subscript"/>
              </w:rPr>
              <w:t>2</w:t>
            </w:r>
            <w:r w:rsidR="00A36649">
              <w:rPr>
                <w:rFonts w:ascii="Source Sans Pro" w:hAnsi="Source Sans Pro" w:cs="Tahoma"/>
                <w:b/>
                <w:bCs/>
                <w:color w:val="FFFFFF" w:themeColor="background1"/>
                <w:sz w:val="20"/>
                <w:szCs w:val="12"/>
                <w:vertAlign w:val="subscript"/>
              </w:rPr>
              <w:t xml:space="preserve"> </w:t>
            </w:r>
          </w:p>
        </w:tc>
        <w:tc>
          <w:tcPr>
            <w:tcW w:w="2004" w:type="dxa"/>
            <w:shd w:val="clear" w:color="auto" w:fill="00ACA2"/>
          </w:tcPr>
          <w:p w14:paraId="63F4E09A" w14:textId="77777777" w:rsidR="00B77F4D" w:rsidRPr="007366E4" w:rsidRDefault="00B77F4D" w:rsidP="00B024D8">
            <w:pPr>
              <w:rPr>
                <w:rFonts w:ascii="Source Sans Pro" w:hAnsi="Source Sans Pro" w:cs="Tahoma"/>
                <w:b/>
                <w:bCs/>
                <w:color w:val="FFFFFF" w:themeColor="background1"/>
                <w:sz w:val="20"/>
                <w:szCs w:val="12"/>
              </w:rPr>
            </w:pPr>
            <w:r w:rsidRPr="007366E4">
              <w:rPr>
                <w:rFonts w:ascii="Source Sans Pro" w:hAnsi="Source Sans Pro" w:cs="Tahoma"/>
                <w:b/>
                <w:bCs/>
                <w:color w:val="FFFFFF" w:themeColor="background1"/>
                <w:sz w:val="20"/>
                <w:szCs w:val="18"/>
              </w:rPr>
              <w:t>Methods, assumptions, data sources</w:t>
            </w:r>
          </w:p>
        </w:tc>
      </w:tr>
      <w:tr w:rsidR="00B77F4D" w:rsidRPr="007366E4" w14:paraId="77E342D7" w14:textId="77777777" w:rsidTr="00B024D8">
        <w:trPr>
          <w:trHeight w:val="246"/>
          <w:tblCellSpacing w:w="36" w:type="dxa"/>
        </w:trPr>
        <w:tc>
          <w:tcPr>
            <w:tcW w:w="5832" w:type="dxa"/>
            <w:shd w:val="clear" w:color="auto" w:fill="ECECEC"/>
          </w:tcPr>
          <w:p w14:paraId="36176F7F" w14:textId="77777777" w:rsidR="00B77F4D" w:rsidRPr="007366E4" w:rsidRDefault="00B77F4D" w:rsidP="00B024D8">
            <w:pPr>
              <w:rPr>
                <w:rFonts w:ascii="Source Sans Pro" w:hAnsi="Source Sans Pro" w:cs="Tahoma"/>
                <w:color w:val="000000" w:themeColor="text1"/>
                <w:sz w:val="20"/>
                <w:szCs w:val="12"/>
              </w:rPr>
            </w:pPr>
          </w:p>
        </w:tc>
        <w:tc>
          <w:tcPr>
            <w:tcW w:w="1998" w:type="dxa"/>
            <w:shd w:val="clear" w:color="auto" w:fill="ECECEC"/>
          </w:tcPr>
          <w:p w14:paraId="3C1D277D" w14:textId="77777777" w:rsidR="00B77F4D" w:rsidRPr="007366E4" w:rsidRDefault="00B77F4D" w:rsidP="00B024D8">
            <w:pPr>
              <w:rPr>
                <w:rFonts w:ascii="Source Sans Pro" w:hAnsi="Source Sans Pro" w:cs="Tahoma"/>
                <w:color w:val="000000" w:themeColor="text1"/>
                <w:sz w:val="20"/>
                <w:szCs w:val="12"/>
              </w:rPr>
            </w:pPr>
          </w:p>
        </w:tc>
        <w:tc>
          <w:tcPr>
            <w:tcW w:w="2004" w:type="dxa"/>
            <w:shd w:val="clear" w:color="auto" w:fill="ECECEC"/>
          </w:tcPr>
          <w:p w14:paraId="4580C3C5" w14:textId="77777777" w:rsidR="00B77F4D" w:rsidRPr="007366E4" w:rsidRDefault="00B77F4D" w:rsidP="00B024D8">
            <w:pPr>
              <w:rPr>
                <w:rFonts w:ascii="Source Sans Pro" w:hAnsi="Source Sans Pro" w:cs="Tahoma"/>
                <w:color w:val="000000" w:themeColor="text1"/>
                <w:sz w:val="20"/>
                <w:szCs w:val="12"/>
              </w:rPr>
            </w:pPr>
          </w:p>
        </w:tc>
      </w:tr>
      <w:tr w:rsidR="00A36649" w:rsidRPr="007366E4" w14:paraId="5C3108F4" w14:textId="77777777" w:rsidTr="00B024D8">
        <w:trPr>
          <w:trHeight w:val="246"/>
          <w:tblCellSpacing w:w="36" w:type="dxa"/>
        </w:trPr>
        <w:tc>
          <w:tcPr>
            <w:tcW w:w="5832" w:type="dxa"/>
            <w:shd w:val="clear" w:color="auto" w:fill="ECECEC"/>
          </w:tcPr>
          <w:p w14:paraId="500A9211" w14:textId="77777777" w:rsidR="00A36649" w:rsidRPr="007366E4" w:rsidRDefault="00A36649" w:rsidP="00B024D8">
            <w:pPr>
              <w:rPr>
                <w:rFonts w:ascii="Source Sans Pro" w:hAnsi="Source Sans Pro" w:cs="Tahoma"/>
                <w:color w:val="000000" w:themeColor="text1"/>
                <w:sz w:val="20"/>
                <w:szCs w:val="12"/>
              </w:rPr>
            </w:pPr>
          </w:p>
        </w:tc>
        <w:tc>
          <w:tcPr>
            <w:tcW w:w="1998" w:type="dxa"/>
            <w:shd w:val="clear" w:color="auto" w:fill="ECECEC"/>
          </w:tcPr>
          <w:p w14:paraId="4092721D" w14:textId="77777777" w:rsidR="00A36649" w:rsidRPr="007366E4" w:rsidRDefault="00A36649" w:rsidP="00B024D8">
            <w:pPr>
              <w:rPr>
                <w:rFonts w:ascii="Source Sans Pro" w:hAnsi="Source Sans Pro" w:cs="Tahoma"/>
                <w:color w:val="000000" w:themeColor="text1"/>
                <w:sz w:val="20"/>
                <w:szCs w:val="12"/>
              </w:rPr>
            </w:pPr>
          </w:p>
        </w:tc>
        <w:tc>
          <w:tcPr>
            <w:tcW w:w="2004" w:type="dxa"/>
            <w:shd w:val="clear" w:color="auto" w:fill="ECECEC"/>
          </w:tcPr>
          <w:p w14:paraId="4D309781" w14:textId="77777777" w:rsidR="00A36649" w:rsidRPr="007366E4" w:rsidRDefault="00A36649" w:rsidP="00B024D8">
            <w:pPr>
              <w:rPr>
                <w:rFonts w:ascii="Source Sans Pro" w:hAnsi="Source Sans Pro" w:cs="Tahoma"/>
                <w:color w:val="000000" w:themeColor="text1"/>
                <w:sz w:val="20"/>
                <w:szCs w:val="12"/>
              </w:rPr>
            </w:pPr>
          </w:p>
        </w:tc>
      </w:tr>
    </w:tbl>
    <w:p w14:paraId="64882FFC" w14:textId="77777777" w:rsidR="00B77F4D" w:rsidRPr="00D97B37" w:rsidRDefault="00B77F4D" w:rsidP="00B77F4D">
      <w:pPr>
        <w:rPr>
          <w:rFonts w:ascii="Source Sans Pro" w:hAnsi="Source Sans Pro" w:cs="Arial"/>
          <w:b/>
          <w:color w:val="4472C4" w:themeColor="accent1"/>
          <w:sz w:val="10"/>
          <w:szCs w:val="20"/>
        </w:rPr>
      </w:pPr>
    </w:p>
    <w:p w14:paraId="57A5B661" w14:textId="77777777" w:rsidR="00B77F4D" w:rsidRPr="00D97B37" w:rsidRDefault="00B77F4D" w:rsidP="00B77F4D">
      <w:pPr>
        <w:rPr>
          <w:rFonts w:ascii="Source Sans Pro" w:hAnsi="Source Sans Pro" w:cs="Tahoma"/>
          <w:bCs/>
          <w:color w:val="4472C4" w:themeColor="accent1"/>
          <w:sz w:val="6"/>
          <w:szCs w:val="16"/>
        </w:rPr>
      </w:pPr>
    </w:p>
    <w:p w14:paraId="0B528D4B" w14:textId="7507518B" w:rsidR="00B77F4D" w:rsidRPr="00A36649" w:rsidRDefault="00A36649" w:rsidP="00B77F4D">
      <w:pPr>
        <w:rPr>
          <w:rFonts w:ascii="Source Sans Pro" w:hAnsi="Source Sans Pro" w:cs="Tahoma"/>
          <w:bCs/>
          <w:color w:val="000000" w:themeColor="text1"/>
        </w:rPr>
      </w:pPr>
      <w:r w:rsidRPr="00A36649">
        <w:rPr>
          <w:rFonts w:ascii="Source Sans Pro" w:hAnsi="Source Sans Pro" w:cs="Tahoma"/>
          <w:b/>
          <w:color w:val="000000" w:themeColor="text1"/>
        </w:rPr>
        <w:t xml:space="preserve">Other </w:t>
      </w:r>
      <w:r w:rsidR="00B77F4D" w:rsidRPr="00A36649">
        <w:rPr>
          <w:rFonts w:ascii="Source Sans Pro" w:hAnsi="Source Sans Pro" w:cs="Tahoma"/>
          <w:b/>
          <w:color w:val="000000" w:themeColor="text1"/>
        </w:rPr>
        <w:t xml:space="preserve">GHG removals </w:t>
      </w:r>
      <w:r w:rsidR="00B77F4D" w:rsidRPr="00A36649">
        <w:rPr>
          <w:rFonts w:ascii="Source Sans Pro" w:hAnsi="Source Sans Pro" w:cs="Tahoma"/>
          <w:bCs/>
          <w:color w:val="000000" w:themeColor="text1"/>
        </w:rPr>
        <w:t>(</w:t>
      </w:r>
      <w:r w:rsidR="00090D94">
        <w:rPr>
          <w:rFonts w:ascii="Source Sans Pro" w:hAnsi="Source Sans Pro" w:cs="Tahoma"/>
          <w:bCs/>
          <w:color w:val="000000" w:themeColor="text1"/>
        </w:rPr>
        <w:t>o</w:t>
      </w:r>
      <w:r w:rsidR="00B77F4D" w:rsidRPr="00A36649">
        <w:rPr>
          <w:rFonts w:ascii="Source Sans Pro" w:hAnsi="Source Sans Pro" w:cs="Tahoma"/>
          <w:bCs/>
          <w:color w:val="000000" w:themeColor="text1"/>
        </w:rPr>
        <w:t>ptional) (metric tons/year)</w:t>
      </w:r>
    </w:p>
    <w:p w14:paraId="790338DB" w14:textId="77777777" w:rsidR="00B77F4D" w:rsidRPr="00A36649" w:rsidRDefault="00B77F4D" w:rsidP="00B77F4D">
      <w:pPr>
        <w:rPr>
          <w:rFonts w:ascii="Source Sans Pro" w:hAnsi="Source Sans Pro" w:cs="Tahoma"/>
          <w:bCs/>
          <w:color w:val="000000" w:themeColor="text1"/>
          <w:sz w:val="20"/>
          <w:szCs w:val="20"/>
        </w:rPr>
      </w:pPr>
      <w:r w:rsidRPr="00A36649">
        <w:rPr>
          <w:rFonts w:ascii="Source Sans Pro" w:hAnsi="Source Sans Pro" w:cs="Tahoma"/>
          <w:bCs/>
          <w:color w:val="000000" w:themeColor="text1"/>
          <w:sz w:val="20"/>
          <w:szCs w:val="20"/>
        </w:rPr>
        <w:t>(Reference: Chapter 6)</w:t>
      </w:r>
    </w:p>
    <w:p w14:paraId="0BA915C2" w14:textId="77777777" w:rsidR="00B77F4D" w:rsidRPr="007366E4" w:rsidRDefault="00B77F4D" w:rsidP="00B77F4D">
      <w:pPr>
        <w:rPr>
          <w:rFonts w:ascii="Source Sans Pro" w:hAnsi="Source Sans Pro" w:cs="Arial"/>
          <w:b/>
          <w:color w:val="000000" w:themeColor="text1"/>
          <w:sz w:val="10"/>
          <w:szCs w:val="20"/>
        </w:rPr>
      </w:pPr>
    </w:p>
    <w:p w14:paraId="70B4720A" w14:textId="77777777" w:rsidR="00B77F4D" w:rsidRPr="007366E4" w:rsidRDefault="00B77F4D" w:rsidP="00B77F4D">
      <w:pPr>
        <w:rPr>
          <w:rFonts w:ascii="Source Sans Pro" w:hAnsi="Source Sans Pro" w:cs="Arial"/>
          <w:b/>
          <w:color w:val="000000" w:themeColor="text1"/>
          <w:sz w:val="10"/>
          <w:szCs w:val="20"/>
        </w:rPr>
      </w:pPr>
    </w:p>
    <w:tbl>
      <w:tblPr>
        <w:tblStyle w:val="TableGrid"/>
        <w:tblW w:w="10122" w:type="dxa"/>
        <w:tblCellSpacing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5940"/>
        <w:gridCol w:w="2070"/>
        <w:gridCol w:w="2112"/>
      </w:tblGrid>
      <w:tr w:rsidR="00B77F4D" w:rsidRPr="007366E4" w14:paraId="2311DE4C" w14:textId="77777777" w:rsidTr="00B024D8">
        <w:trPr>
          <w:trHeight w:val="401"/>
          <w:tblCellSpacing w:w="36" w:type="dxa"/>
        </w:trPr>
        <w:tc>
          <w:tcPr>
            <w:tcW w:w="5832" w:type="dxa"/>
            <w:shd w:val="clear" w:color="auto" w:fill="00ACA2"/>
            <w:vAlign w:val="center"/>
          </w:tcPr>
          <w:p w14:paraId="5587DD2C" w14:textId="4EE7489E" w:rsidR="00B77F4D" w:rsidRPr="007366E4" w:rsidRDefault="00B77F4D" w:rsidP="00B024D8">
            <w:pPr>
              <w:spacing w:after="120" w:line="259" w:lineRule="auto"/>
              <w:contextualSpacing/>
              <w:rPr>
                <w:rFonts w:ascii="Source Sans Pro" w:hAnsi="Source Sans Pro" w:cs="Tahoma"/>
                <w:b/>
                <w:bCs/>
                <w:color w:val="FFFFFF" w:themeColor="background1"/>
                <w:sz w:val="20"/>
                <w:szCs w:val="12"/>
              </w:rPr>
            </w:pPr>
            <w:r w:rsidRPr="007366E4">
              <w:rPr>
                <w:rFonts w:ascii="Source Sans Pro" w:hAnsi="Source Sans Pro" w:cs="Tahoma"/>
                <w:b/>
                <w:bCs/>
                <w:color w:val="FFFFFF" w:themeColor="background1"/>
                <w:sz w:val="20"/>
                <w:szCs w:val="12"/>
              </w:rPr>
              <w:t xml:space="preserve">If relevant, </w:t>
            </w:r>
            <w:r w:rsidR="00A36649" w:rsidRPr="00A36649">
              <w:rPr>
                <w:rFonts w:ascii="Source Sans Pro" w:hAnsi="Source Sans Pro" w:cs="Tahoma"/>
                <w:b/>
                <w:bCs/>
                <w:color w:val="FFFFFF" w:themeColor="background1"/>
                <w:sz w:val="20"/>
                <w:szCs w:val="12"/>
              </w:rPr>
              <w:t>CO</w:t>
            </w:r>
            <w:r w:rsidR="00A36649" w:rsidRPr="00A36649">
              <w:rPr>
                <w:rFonts w:ascii="Source Sans Pro" w:hAnsi="Source Sans Pro" w:cs="Tahoma"/>
                <w:b/>
                <w:bCs/>
                <w:color w:val="FFFFFF" w:themeColor="background1"/>
                <w:sz w:val="20"/>
                <w:szCs w:val="12"/>
                <w:vertAlign w:val="subscript"/>
              </w:rPr>
              <w:t>2</w:t>
            </w:r>
            <w:r w:rsidR="00A36649" w:rsidRPr="00A36649">
              <w:rPr>
                <w:rFonts w:ascii="Source Sans Pro" w:hAnsi="Source Sans Pro" w:cs="Tahoma"/>
                <w:b/>
                <w:bCs/>
                <w:color w:val="FFFFFF" w:themeColor="background1"/>
                <w:sz w:val="20"/>
                <w:szCs w:val="12"/>
              </w:rPr>
              <w:t xml:space="preserve"> removals stored in ocean-based </w:t>
            </w:r>
            <w:r w:rsidR="001A5759">
              <w:rPr>
                <w:rFonts w:ascii="Source Sans Pro" w:hAnsi="Source Sans Pro" w:cs="Tahoma"/>
                <w:b/>
                <w:bCs/>
                <w:color w:val="FFFFFF" w:themeColor="background1"/>
                <w:sz w:val="20"/>
                <w:szCs w:val="12"/>
              </w:rPr>
              <w:t xml:space="preserve">or freshwater-based </w:t>
            </w:r>
            <w:r w:rsidR="00A36649" w:rsidRPr="00A36649">
              <w:rPr>
                <w:rFonts w:ascii="Source Sans Pro" w:hAnsi="Source Sans Pro" w:cs="Tahoma"/>
                <w:b/>
                <w:bCs/>
                <w:color w:val="FFFFFF" w:themeColor="background1"/>
                <w:sz w:val="20"/>
                <w:szCs w:val="12"/>
              </w:rPr>
              <w:t>carbon pools</w:t>
            </w:r>
            <w:r w:rsidR="00A36649">
              <w:rPr>
                <w:rFonts w:ascii="Source Sans Pro" w:hAnsi="Source Sans Pro" w:cs="Tahoma"/>
                <w:b/>
                <w:bCs/>
                <w:color w:val="FFFFFF" w:themeColor="background1"/>
                <w:sz w:val="20"/>
                <w:szCs w:val="12"/>
              </w:rPr>
              <w:t>, or</w:t>
            </w:r>
            <w:r w:rsidR="00A36649" w:rsidRPr="007366E4">
              <w:rPr>
                <w:rFonts w:ascii="Source Sans Pro" w:hAnsi="Source Sans Pro" w:cs="Tahoma"/>
                <w:b/>
                <w:bCs/>
                <w:color w:val="FFFFFF" w:themeColor="background1"/>
                <w:sz w:val="20"/>
                <w:szCs w:val="12"/>
              </w:rPr>
              <w:t xml:space="preserve"> </w:t>
            </w:r>
            <w:r w:rsidRPr="007366E4">
              <w:rPr>
                <w:rFonts w:ascii="Source Sans Pro" w:hAnsi="Source Sans Pro" w:cs="Tahoma"/>
                <w:b/>
                <w:bCs/>
                <w:color w:val="FFFFFF" w:themeColor="background1"/>
                <w:sz w:val="20"/>
                <w:szCs w:val="12"/>
              </w:rPr>
              <w:t>non-CO</w:t>
            </w:r>
            <w:r w:rsidRPr="007366E4">
              <w:rPr>
                <w:rFonts w:ascii="Source Sans Pro" w:hAnsi="Source Sans Pro" w:cs="Tahoma"/>
                <w:b/>
                <w:bCs/>
                <w:color w:val="FFFFFF" w:themeColor="background1"/>
                <w:sz w:val="20"/>
                <w:szCs w:val="12"/>
                <w:vertAlign w:val="subscript"/>
              </w:rPr>
              <w:t>2</w:t>
            </w:r>
            <w:r w:rsidRPr="007366E4">
              <w:rPr>
                <w:rFonts w:ascii="Source Sans Pro" w:hAnsi="Source Sans Pro" w:cs="Tahoma"/>
                <w:b/>
                <w:bCs/>
                <w:color w:val="FFFFFF" w:themeColor="background1"/>
                <w:sz w:val="20"/>
                <w:szCs w:val="12"/>
              </w:rPr>
              <w:t xml:space="preserve"> GHG removal</w:t>
            </w:r>
            <w:r w:rsidR="00A36649">
              <w:rPr>
                <w:rFonts w:ascii="Source Sans Pro" w:hAnsi="Source Sans Pro" w:cs="Tahoma"/>
                <w:b/>
                <w:bCs/>
                <w:color w:val="FFFFFF" w:themeColor="background1"/>
                <w:sz w:val="20"/>
                <w:szCs w:val="12"/>
              </w:rPr>
              <w:t>s</w:t>
            </w:r>
            <w:r w:rsidRPr="007366E4">
              <w:rPr>
                <w:rFonts w:ascii="Source Sans Pro" w:hAnsi="Source Sans Pro" w:cs="Tahoma"/>
                <w:b/>
                <w:bCs/>
                <w:color w:val="FFFFFF" w:themeColor="background1"/>
                <w:sz w:val="20"/>
                <w:szCs w:val="12"/>
              </w:rPr>
              <w:t xml:space="preserve">, reported separately </w:t>
            </w:r>
          </w:p>
        </w:tc>
        <w:tc>
          <w:tcPr>
            <w:tcW w:w="1998" w:type="dxa"/>
            <w:shd w:val="clear" w:color="auto" w:fill="00ACA2"/>
          </w:tcPr>
          <w:p w14:paraId="583CBE6B" w14:textId="77777777" w:rsidR="00B77F4D" w:rsidRPr="007366E4" w:rsidRDefault="00B77F4D" w:rsidP="00B024D8">
            <w:pPr>
              <w:rPr>
                <w:rFonts w:ascii="Source Sans Pro" w:hAnsi="Source Sans Pro" w:cs="Tahoma"/>
                <w:b/>
                <w:bCs/>
                <w:color w:val="FFFFFF" w:themeColor="background1"/>
                <w:sz w:val="20"/>
                <w:szCs w:val="12"/>
              </w:rPr>
            </w:pPr>
            <w:r w:rsidRPr="007366E4">
              <w:rPr>
                <w:rFonts w:ascii="Source Sans Pro" w:hAnsi="Source Sans Pro" w:cs="Tahoma"/>
                <w:b/>
                <w:bCs/>
                <w:color w:val="FFFFFF" w:themeColor="background1"/>
                <w:sz w:val="20"/>
                <w:szCs w:val="12"/>
              </w:rPr>
              <w:t xml:space="preserve">Metric tons of each gas </w:t>
            </w:r>
          </w:p>
        </w:tc>
        <w:tc>
          <w:tcPr>
            <w:tcW w:w="2004" w:type="dxa"/>
            <w:shd w:val="clear" w:color="auto" w:fill="00ACA2"/>
          </w:tcPr>
          <w:p w14:paraId="2D61FC1E" w14:textId="77777777" w:rsidR="00B77F4D" w:rsidRPr="007366E4" w:rsidRDefault="00B77F4D" w:rsidP="00B024D8">
            <w:pPr>
              <w:rPr>
                <w:rFonts w:ascii="Source Sans Pro" w:hAnsi="Source Sans Pro" w:cs="Tahoma"/>
                <w:b/>
                <w:bCs/>
                <w:color w:val="FFFFFF" w:themeColor="background1"/>
                <w:sz w:val="20"/>
                <w:szCs w:val="12"/>
              </w:rPr>
            </w:pPr>
            <w:r w:rsidRPr="007366E4">
              <w:rPr>
                <w:rFonts w:ascii="Source Sans Pro" w:hAnsi="Source Sans Pro" w:cs="Tahoma"/>
                <w:b/>
                <w:bCs/>
                <w:color w:val="FFFFFF" w:themeColor="background1"/>
                <w:sz w:val="20"/>
                <w:szCs w:val="18"/>
              </w:rPr>
              <w:t>Methods, assumptions, data sources</w:t>
            </w:r>
          </w:p>
        </w:tc>
      </w:tr>
      <w:tr w:rsidR="00B77F4D" w:rsidRPr="007366E4" w14:paraId="69129E22" w14:textId="77777777" w:rsidTr="00B024D8">
        <w:trPr>
          <w:trHeight w:val="246"/>
          <w:tblCellSpacing w:w="36" w:type="dxa"/>
        </w:trPr>
        <w:tc>
          <w:tcPr>
            <w:tcW w:w="5832" w:type="dxa"/>
            <w:shd w:val="clear" w:color="auto" w:fill="ECECEC"/>
          </w:tcPr>
          <w:p w14:paraId="7F89C373" w14:textId="77777777" w:rsidR="00B77F4D" w:rsidRPr="007366E4" w:rsidRDefault="00B77F4D" w:rsidP="00B024D8">
            <w:pPr>
              <w:rPr>
                <w:rFonts w:ascii="Source Sans Pro" w:hAnsi="Source Sans Pro" w:cs="Tahoma"/>
                <w:color w:val="000000" w:themeColor="text1"/>
                <w:sz w:val="20"/>
                <w:szCs w:val="12"/>
              </w:rPr>
            </w:pPr>
          </w:p>
        </w:tc>
        <w:tc>
          <w:tcPr>
            <w:tcW w:w="1998" w:type="dxa"/>
            <w:shd w:val="clear" w:color="auto" w:fill="ECECEC"/>
          </w:tcPr>
          <w:p w14:paraId="631C1BAB" w14:textId="77777777" w:rsidR="00B77F4D" w:rsidRPr="007366E4" w:rsidRDefault="00B77F4D" w:rsidP="00B024D8">
            <w:pPr>
              <w:rPr>
                <w:rFonts w:ascii="Source Sans Pro" w:hAnsi="Source Sans Pro" w:cs="Tahoma"/>
                <w:color w:val="000000" w:themeColor="text1"/>
                <w:sz w:val="20"/>
                <w:szCs w:val="12"/>
              </w:rPr>
            </w:pPr>
          </w:p>
        </w:tc>
        <w:tc>
          <w:tcPr>
            <w:tcW w:w="2004" w:type="dxa"/>
            <w:shd w:val="clear" w:color="auto" w:fill="ECECEC"/>
          </w:tcPr>
          <w:p w14:paraId="485E69EE" w14:textId="77777777" w:rsidR="00B77F4D" w:rsidRPr="007366E4" w:rsidRDefault="00B77F4D" w:rsidP="00B024D8">
            <w:pPr>
              <w:rPr>
                <w:rFonts w:ascii="Source Sans Pro" w:hAnsi="Source Sans Pro" w:cs="Tahoma"/>
                <w:color w:val="000000" w:themeColor="text1"/>
                <w:sz w:val="20"/>
                <w:szCs w:val="12"/>
              </w:rPr>
            </w:pPr>
          </w:p>
        </w:tc>
      </w:tr>
      <w:tr w:rsidR="00FF4524" w:rsidRPr="007366E4" w14:paraId="49976B9F" w14:textId="77777777" w:rsidTr="00B024D8">
        <w:trPr>
          <w:trHeight w:val="246"/>
          <w:tblCellSpacing w:w="36" w:type="dxa"/>
        </w:trPr>
        <w:tc>
          <w:tcPr>
            <w:tcW w:w="5832" w:type="dxa"/>
            <w:shd w:val="clear" w:color="auto" w:fill="ECECEC"/>
          </w:tcPr>
          <w:p w14:paraId="45501C41" w14:textId="77777777" w:rsidR="00FF4524" w:rsidRPr="007366E4" w:rsidRDefault="00FF4524" w:rsidP="00B024D8">
            <w:pPr>
              <w:rPr>
                <w:rFonts w:ascii="Source Sans Pro" w:hAnsi="Source Sans Pro" w:cs="Tahoma"/>
                <w:color w:val="000000" w:themeColor="text1"/>
                <w:sz w:val="20"/>
                <w:szCs w:val="12"/>
              </w:rPr>
            </w:pPr>
          </w:p>
        </w:tc>
        <w:tc>
          <w:tcPr>
            <w:tcW w:w="1998" w:type="dxa"/>
            <w:shd w:val="clear" w:color="auto" w:fill="ECECEC"/>
          </w:tcPr>
          <w:p w14:paraId="2D58BEE2" w14:textId="77777777" w:rsidR="00FF4524" w:rsidRPr="007366E4" w:rsidRDefault="00FF4524" w:rsidP="00B024D8">
            <w:pPr>
              <w:rPr>
                <w:rFonts w:ascii="Source Sans Pro" w:hAnsi="Source Sans Pro" w:cs="Tahoma"/>
                <w:color w:val="000000" w:themeColor="text1"/>
                <w:sz w:val="20"/>
                <w:szCs w:val="12"/>
              </w:rPr>
            </w:pPr>
          </w:p>
        </w:tc>
        <w:tc>
          <w:tcPr>
            <w:tcW w:w="2004" w:type="dxa"/>
            <w:shd w:val="clear" w:color="auto" w:fill="ECECEC"/>
          </w:tcPr>
          <w:p w14:paraId="409FB2B4" w14:textId="77777777" w:rsidR="00FF4524" w:rsidRPr="007366E4" w:rsidRDefault="00FF4524" w:rsidP="00B024D8">
            <w:pPr>
              <w:rPr>
                <w:rFonts w:ascii="Source Sans Pro" w:hAnsi="Source Sans Pro" w:cs="Tahoma"/>
                <w:color w:val="000000" w:themeColor="text1"/>
                <w:sz w:val="20"/>
                <w:szCs w:val="12"/>
              </w:rPr>
            </w:pPr>
          </w:p>
        </w:tc>
      </w:tr>
    </w:tbl>
    <w:p w14:paraId="5B4AB58A" w14:textId="77777777" w:rsidR="00B77F4D" w:rsidRDefault="00B77F4D" w:rsidP="1BBC77DA">
      <w:pPr>
        <w:rPr>
          <w:rFonts w:ascii="Source Sans Pro" w:eastAsia="Tahoma" w:hAnsi="Source Sans Pro" w:cs="Tahoma"/>
          <w:color w:val="000000" w:themeColor="text1"/>
          <w:sz w:val="20"/>
          <w:szCs w:val="20"/>
        </w:rPr>
      </w:pPr>
    </w:p>
    <w:p w14:paraId="776F03AC" w14:textId="219C5A46" w:rsidR="00FF4524" w:rsidRPr="00F8544F" w:rsidRDefault="00C27AD7" w:rsidP="00FF4524">
      <w:pPr>
        <w:spacing w:before="120" w:after="120"/>
        <w:rPr>
          <w:rFonts w:ascii="Source Sans Pro" w:eastAsia="Times New Roman" w:hAnsi="Source Sans Pro" w:cs="Tahoma"/>
          <w:b/>
          <w:sz w:val="20"/>
          <w:szCs w:val="20"/>
        </w:rPr>
      </w:pPr>
      <w:r>
        <w:rPr>
          <w:rFonts w:ascii="Source Sans Pro" w:eastAsia="Times New Roman" w:hAnsi="Source Sans Pro" w:cs="Tahoma"/>
          <w:b/>
          <w:sz w:val="20"/>
          <w:szCs w:val="20"/>
        </w:rPr>
        <w:t>Additional o</w:t>
      </w:r>
      <w:r w:rsidR="00FF4524" w:rsidRPr="00F8544F">
        <w:rPr>
          <w:rFonts w:ascii="Source Sans Pro" w:eastAsia="Times New Roman" w:hAnsi="Source Sans Pro" w:cs="Tahoma"/>
          <w:b/>
          <w:sz w:val="20"/>
          <w:szCs w:val="20"/>
        </w:rPr>
        <w:t xml:space="preserve">ptional reporting information </w:t>
      </w:r>
    </w:p>
    <w:p w14:paraId="303B8BCD" w14:textId="77777777" w:rsidR="00FF4524" w:rsidRDefault="00FF4524" w:rsidP="1BBC77DA">
      <w:pPr>
        <w:rPr>
          <w:rFonts w:ascii="Source Sans Pro" w:eastAsia="Tahoma" w:hAnsi="Source Sans Pro" w:cs="Tahoma"/>
          <w:color w:val="000000" w:themeColor="text1"/>
          <w:sz w:val="20"/>
          <w:szCs w:val="20"/>
        </w:rPr>
      </w:pPr>
    </w:p>
    <w:tbl>
      <w:tblPr>
        <w:tblStyle w:val="GeneralTable"/>
        <w:tblW w:w="9620" w:type="dxa"/>
        <w:tblLook w:val="0420" w:firstRow="1" w:lastRow="0" w:firstColumn="0" w:lastColumn="0" w:noHBand="0" w:noVBand="1"/>
      </w:tblPr>
      <w:tblGrid>
        <w:gridCol w:w="1854"/>
        <w:gridCol w:w="7766"/>
      </w:tblGrid>
      <w:tr w:rsidR="00FF4524" w:rsidRPr="00F8544F" w14:paraId="3FFF9258" w14:textId="77777777" w:rsidTr="00096FF8">
        <w:trPr>
          <w:cnfStyle w:val="100000000000" w:firstRow="1" w:lastRow="0" w:firstColumn="0" w:lastColumn="0" w:oddVBand="0" w:evenVBand="0" w:oddHBand="0" w:evenHBand="0" w:firstRowFirstColumn="0" w:firstRowLastColumn="0" w:lastRowFirstColumn="0" w:lastRowLastColumn="0"/>
          <w:trHeight w:val="18"/>
        </w:trPr>
        <w:tc>
          <w:tcPr>
            <w:tcW w:w="1854" w:type="dxa"/>
            <w:hideMark/>
          </w:tcPr>
          <w:p w14:paraId="2E1005D1" w14:textId="77777777" w:rsidR="00FF4524" w:rsidRPr="00F8544F" w:rsidRDefault="00FF4524" w:rsidP="00096FF8">
            <w:pPr>
              <w:spacing w:before="120" w:after="120"/>
              <w:rPr>
                <w:rFonts w:ascii="Source Sans Pro" w:eastAsia="Times New Roman" w:hAnsi="Source Sans Pro" w:cs="Tahoma"/>
                <w:bCs/>
              </w:rPr>
            </w:pPr>
            <w:r w:rsidRPr="00F8544F">
              <w:rPr>
                <w:rFonts w:ascii="Source Sans Pro" w:eastAsia="Times New Roman" w:hAnsi="Source Sans Pro" w:cs="Tahoma"/>
                <w:bCs/>
              </w:rPr>
              <w:t>Chapter/topic</w:t>
            </w:r>
          </w:p>
        </w:tc>
        <w:tc>
          <w:tcPr>
            <w:tcW w:w="7766" w:type="dxa"/>
            <w:hideMark/>
          </w:tcPr>
          <w:p w14:paraId="37BBF054" w14:textId="77777777" w:rsidR="00FF4524" w:rsidRPr="00F8544F" w:rsidRDefault="00FF4524" w:rsidP="00096FF8">
            <w:pPr>
              <w:spacing w:before="120" w:after="120"/>
              <w:rPr>
                <w:rFonts w:ascii="Source Sans Pro" w:eastAsia="Times New Roman" w:hAnsi="Source Sans Pro" w:cs="Tahoma"/>
                <w:bCs/>
                <w:szCs w:val="20"/>
              </w:rPr>
            </w:pPr>
            <w:r w:rsidRPr="00F8544F">
              <w:rPr>
                <w:rFonts w:ascii="Source Sans Pro" w:eastAsia="Times New Roman" w:hAnsi="Source Sans Pro" w:cs="Tahoma"/>
                <w:bCs/>
              </w:rPr>
              <w:t xml:space="preserve">Optional reporting information </w:t>
            </w:r>
          </w:p>
        </w:tc>
      </w:tr>
      <w:tr w:rsidR="00FF4524" w:rsidRPr="00F8544F" w14:paraId="12D1E40C" w14:textId="77777777" w:rsidTr="00096FF8">
        <w:trPr>
          <w:trHeight w:val="18"/>
        </w:trPr>
        <w:tc>
          <w:tcPr>
            <w:tcW w:w="1854" w:type="dxa"/>
          </w:tcPr>
          <w:p w14:paraId="4A9E0CEA" w14:textId="77777777" w:rsidR="00FF4524" w:rsidRPr="00F8544F" w:rsidRDefault="00FF4524" w:rsidP="00096FF8">
            <w:pPr>
              <w:spacing w:before="120" w:after="120"/>
              <w:rPr>
                <w:rFonts w:ascii="Source Sans Pro" w:eastAsia="Times New Roman" w:hAnsi="Source Sans Pro" w:cs="Tahoma"/>
                <w:b/>
              </w:rPr>
            </w:pPr>
            <w:r w:rsidRPr="00F8544F">
              <w:rPr>
                <w:rFonts w:ascii="Source Sans Pro" w:eastAsia="Times New Roman" w:hAnsi="Source Sans Pro" w:cs="Tahoma"/>
                <w:b/>
              </w:rPr>
              <w:t xml:space="preserve">Greenhouse Gas Emissions  </w:t>
            </w:r>
          </w:p>
          <w:p w14:paraId="2C6249C5" w14:textId="77777777" w:rsidR="00FF4524" w:rsidRPr="00F8544F" w:rsidRDefault="00FF4524" w:rsidP="00096FF8">
            <w:pPr>
              <w:spacing w:before="120" w:after="120"/>
              <w:rPr>
                <w:rFonts w:ascii="Source Sans Pro" w:eastAsia="Times New Roman" w:hAnsi="Source Sans Pro" w:cs="Tahoma"/>
                <w:bCs/>
              </w:rPr>
            </w:pPr>
            <w:r w:rsidRPr="00F8544F">
              <w:rPr>
                <w:rFonts w:ascii="Source Sans Pro" w:eastAsia="Times New Roman" w:hAnsi="Source Sans Pro" w:cs="Tahoma"/>
                <w:bCs/>
              </w:rPr>
              <w:t>(Cross-cutting)</w:t>
            </w:r>
          </w:p>
        </w:tc>
        <w:tc>
          <w:tcPr>
            <w:tcW w:w="7766" w:type="dxa"/>
          </w:tcPr>
          <w:p w14:paraId="51B4DF76" w14:textId="77777777" w:rsidR="00FF4524" w:rsidRPr="00F8544F" w:rsidRDefault="00FF4524" w:rsidP="00096FF8">
            <w:pPr>
              <w:numPr>
                <w:ilvl w:val="0"/>
                <w:numId w:val="12"/>
              </w:numPr>
              <w:spacing w:before="120" w:after="120"/>
              <w:contextualSpacing/>
              <w:rPr>
                <w:rFonts w:ascii="Source Sans Pro" w:eastAsia="Times New Roman" w:hAnsi="Source Sans Pro" w:cs="Tahoma"/>
                <w:bCs/>
                <w:color w:val="2A2A2B"/>
              </w:rPr>
            </w:pPr>
            <w:r w:rsidRPr="00F8544F">
              <w:rPr>
                <w:rFonts w:ascii="Source Sans Pro" w:eastAsia="Times New Roman" w:hAnsi="Source Sans Pro" w:cs="Tahoma"/>
                <w:bCs/>
                <w:color w:val="2A2A2B"/>
              </w:rPr>
              <w:t>Non-land emissions, separately reported by stationary combustion, mobile combustion, process, and fugitive emissions, by scope and scope 3 category</w:t>
            </w:r>
          </w:p>
          <w:p w14:paraId="22ED83FE" w14:textId="77777777" w:rsidR="00FF4524" w:rsidRPr="00F8544F" w:rsidRDefault="00FF4524" w:rsidP="00096FF8">
            <w:pPr>
              <w:numPr>
                <w:ilvl w:val="0"/>
                <w:numId w:val="12"/>
              </w:numPr>
              <w:spacing w:before="120" w:after="120"/>
              <w:contextualSpacing/>
              <w:rPr>
                <w:rFonts w:ascii="Source Sans Pro" w:eastAsia="Times New Roman" w:hAnsi="Source Sans Pro" w:cs="Tahoma"/>
                <w:bCs/>
                <w:color w:val="2A2A2B"/>
              </w:rPr>
            </w:pPr>
            <w:r w:rsidRPr="00F8544F">
              <w:rPr>
                <w:rFonts w:ascii="Source Sans Pro" w:eastAsia="Times New Roman" w:hAnsi="Source Sans Pro" w:cs="Tahoma"/>
                <w:bCs/>
                <w:color w:val="2A2A2B"/>
              </w:rPr>
              <w:t xml:space="preserve">Land use change emissions and land management emissions, separately reported by product category </w:t>
            </w:r>
          </w:p>
          <w:p w14:paraId="68711940" w14:textId="30530793" w:rsidR="00FF4524" w:rsidRPr="00F8544F" w:rsidRDefault="00FF4524" w:rsidP="00096FF8">
            <w:pPr>
              <w:numPr>
                <w:ilvl w:val="0"/>
                <w:numId w:val="12"/>
              </w:numPr>
              <w:spacing w:before="120" w:after="160" w:line="259" w:lineRule="auto"/>
              <w:contextualSpacing/>
              <w:rPr>
                <w:rFonts w:ascii="Source Sans Pro" w:eastAsia="Times New Roman" w:hAnsi="Source Sans Pro" w:cs="Tahoma"/>
                <w:bCs/>
                <w:color w:val="2A2A2B"/>
                <w:szCs w:val="20"/>
              </w:rPr>
            </w:pPr>
            <w:r w:rsidRPr="00F8544F">
              <w:rPr>
                <w:rFonts w:ascii="Source Sans Pro" w:eastAsia="Times New Roman" w:hAnsi="Source Sans Pro" w:cs="Tahoma"/>
                <w:bCs/>
                <w:color w:val="2A2A2B"/>
                <w:szCs w:val="20"/>
              </w:rPr>
              <w:t>If relevant, CO</w:t>
            </w:r>
            <w:r w:rsidRPr="00F8544F">
              <w:rPr>
                <w:rFonts w:ascii="Source Sans Pro" w:eastAsia="Times New Roman" w:hAnsi="Source Sans Pro" w:cs="Tahoma"/>
                <w:bCs/>
                <w:color w:val="2A2A2B"/>
                <w:szCs w:val="20"/>
                <w:vertAlign w:val="subscript"/>
              </w:rPr>
              <w:t>2</w:t>
            </w:r>
            <w:r w:rsidRPr="00F8544F">
              <w:rPr>
                <w:rFonts w:ascii="Source Sans Pro" w:eastAsia="Times New Roman" w:hAnsi="Source Sans Pro" w:cs="Tahoma"/>
                <w:bCs/>
                <w:color w:val="2A2A2B"/>
                <w:szCs w:val="20"/>
              </w:rPr>
              <w:t xml:space="preserve"> emissions from ocean-based </w:t>
            </w:r>
            <w:r w:rsidR="001A5759">
              <w:rPr>
                <w:rFonts w:ascii="Source Sans Pro" w:eastAsia="Times New Roman" w:hAnsi="Source Sans Pro" w:cs="Tahoma"/>
                <w:bCs/>
                <w:color w:val="2A2A2B"/>
                <w:szCs w:val="20"/>
              </w:rPr>
              <w:t xml:space="preserve">or freshwater-based </w:t>
            </w:r>
            <w:r w:rsidRPr="00F8544F">
              <w:rPr>
                <w:rFonts w:ascii="Source Sans Pro" w:eastAsia="Times New Roman" w:hAnsi="Source Sans Pro" w:cs="Tahoma"/>
                <w:bCs/>
                <w:color w:val="2A2A2B"/>
                <w:szCs w:val="20"/>
              </w:rPr>
              <w:t>carbon pools, separately reported</w:t>
            </w:r>
          </w:p>
          <w:p w14:paraId="55E28976" w14:textId="77777777" w:rsidR="00FF4524" w:rsidRPr="00F8544F" w:rsidRDefault="00FF4524" w:rsidP="00096FF8">
            <w:pPr>
              <w:numPr>
                <w:ilvl w:val="0"/>
                <w:numId w:val="12"/>
              </w:numPr>
              <w:spacing w:before="120" w:after="160" w:line="259" w:lineRule="auto"/>
              <w:contextualSpacing/>
              <w:rPr>
                <w:rFonts w:ascii="Source Sans Pro" w:eastAsia="Times New Roman" w:hAnsi="Source Sans Pro" w:cs="Tahoma"/>
                <w:bCs/>
                <w:color w:val="2A2A2B"/>
                <w:szCs w:val="20"/>
              </w:rPr>
            </w:pPr>
            <w:r w:rsidRPr="00F8544F">
              <w:rPr>
                <w:rFonts w:ascii="Source Sans Pro" w:eastAsia="Times New Roman" w:hAnsi="Source Sans Pro" w:cs="Tahoma"/>
                <w:bCs/>
                <w:color w:val="2A2A2B"/>
                <w:szCs w:val="20"/>
              </w:rPr>
              <w:t xml:space="preserve">Emissions data further subdivided where this adds relevance and transparency (e.g., by business unit, facility, country, source type, activity type, etc.) </w:t>
            </w:r>
          </w:p>
          <w:p w14:paraId="6EC04C35" w14:textId="77777777" w:rsidR="00FF4524" w:rsidRPr="00F8544F" w:rsidRDefault="00FF4524" w:rsidP="00096FF8">
            <w:pPr>
              <w:numPr>
                <w:ilvl w:val="0"/>
                <w:numId w:val="12"/>
              </w:numPr>
              <w:spacing w:before="120" w:after="160" w:line="259" w:lineRule="auto"/>
              <w:contextualSpacing/>
              <w:rPr>
                <w:rFonts w:ascii="Source Sans Pro" w:eastAsia="Times New Roman" w:hAnsi="Source Sans Pro" w:cs="Tahoma"/>
                <w:bCs/>
                <w:color w:val="2A2A2B"/>
                <w:szCs w:val="20"/>
              </w:rPr>
            </w:pPr>
            <w:r w:rsidRPr="00F8544F">
              <w:rPr>
                <w:rFonts w:ascii="Source Sans Pro" w:eastAsia="Times New Roman" w:hAnsi="Source Sans Pro" w:cs="Tahoma"/>
                <w:bCs/>
                <w:color w:val="2A2A2B"/>
                <w:szCs w:val="20"/>
              </w:rPr>
              <w:t xml:space="preserve">Emissions data further disaggregated within scope 3 categories where this adds relevance and transparency (e.g., reporting by different types of purchased materials within category 1, or different types of sold products within category 11) </w:t>
            </w:r>
          </w:p>
          <w:p w14:paraId="62386D03" w14:textId="77777777" w:rsidR="00FF4524" w:rsidRPr="00F8544F" w:rsidRDefault="00FF4524" w:rsidP="00096FF8">
            <w:pPr>
              <w:numPr>
                <w:ilvl w:val="0"/>
                <w:numId w:val="12"/>
              </w:numPr>
              <w:spacing w:before="120" w:after="160" w:line="259" w:lineRule="auto"/>
              <w:contextualSpacing/>
              <w:rPr>
                <w:rFonts w:ascii="Source Sans Pro" w:eastAsia="Times New Roman" w:hAnsi="Source Sans Pro" w:cs="Tahoma"/>
                <w:bCs/>
                <w:color w:val="2A2A2B"/>
                <w:szCs w:val="20"/>
              </w:rPr>
            </w:pPr>
            <w:r w:rsidRPr="00F8544F">
              <w:rPr>
                <w:rFonts w:ascii="Source Sans Pro" w:eastAsia="Times New Roman" w:hAnsi="Source Sans Pro" w:cs="Tahoma"/>
                <w:bCs/>
                <w:color w:val="2A2A2B"/>
                <w:szCs w:val="20"/>
              </w:rPr>
              <w:t xml:space="preserve">Emissions from scope 3 activities not included in the list of scope 3 categories (e.g., transportation of attendees to conferences/events), reported separately (e.g., in </w:t>
            </w:r>
            <w:proofErr w:type="gramStart"/>
            <w:r w:rsidRPr="00F8544F">
              <w:rPr>
                <w:rFonts w:ascii="Source Sans Pro" w:eastAsia="Times New Roman" w:hAnsi="Source Sans Pro" w:cs="Tahoma"/>
                <w:bCs/>
                <w:color w:val="2A2A2B"/>
                <w:szCs w:val="20"/>
              </w:rPr>
              <w:t>an “other”</w:t>
            </w:r>
            <w:proofErr w:type="gramEnd"/>
            <w:r w:rsidRPr="00F8544F">
              <w:rPr>
                <w:rFonts w:ascii="Source Sans Pro" w:eastAsia="Times New Roman" w:hAnsi="Source Sans Pro" w:cs="Tahoma"/>
                <w:bCs/>
                <w:color w:val="2A2A2B"/>
                <w:szCs w:val="20"/>
              </w:rPr>
              <w:t xml:space="preserve"> scope 3 category) </w:t>
            </w:r>
          </w:p>
          <w:p w14:paraId="29BAEB53" w14:textId="77777777" w:rsidR="00FF4524" w:rsidRPr="00F8544F" w:rsidRDefault="00FF4524" w:rsidP="00096FF8">
            <w:pPr>
              <w:numPr>
                <w:ilvl w:val="0"/>
                <w:numId w:val="12"/>
              </w:numPr>
              <w:spacing w:before="120" w:after="160" w:line="259" w:lineRule="auto"/>
              <w:contextualSpacing/>
              <w:rPr>
                <w:rFonts w:ascii="Source Sans Pro" w:eastAsia="Times New Roman" w:hAnsi="Source Sans Pro" w:cs="Tahoma"/>
                <w:bCs/>
                <w:color w:val="2A2A2B"/>
                <w:szCs w:val="20"/>
              </w:rPr>
            </w:pPr>
            <w:r w:rsidRPr="00F8544F">
              <w:rPr>
                <w:rFonts w:ascii="Source Sans Pro" w:eastAsia="Times New Roman" w:hAnsi="Source Sans Pro" w:cs="Tahoma"/>
                <w:bCs/>
                <w:color w:val="2A2A2B"/>
                <w:szCs w:val="20"/>
              </w:rPr>
              <w:t xml:space="preserve">Scope 3 emissions of GHGs reported in metric tons of each individual gas </w:t>
            </w:r>
          </w:p>
          <w:p w14:paraId="02E2A3D3" w14:textId="77777777" w:rsidR="00FF4524" w:rsidRPr="00F8544F" w:rsidRDefault="00FF4524" w:rsidP="00096FF8">
            <w:pPr>
              <w:numPr>
                <w:ilvl w:val="0"/>
                <w:numId w:val="12"/>
              </w:numPr>
              <w:spacing w:before="120" w:after="160" w:line="259" w:lineRule="auto"/>
              <w:contextualSpacing/>
              <w:rPr>
                <w:rFonts w:ascii="Source Sans Pro" w:eastAsia="Times New Roman" w:hAnsi="Source Sans Pro" w:cs="Tahoma"/>
                <w:bCs/>
                <w:color w:val="2A2A2B"/>
                <w:szCs w:val="20"/>
              </w:rPr>
            </w:pPr>
            <w:r w:rsidRPr="00F8544F">
              <w:rPr>
                <w:rFonts w:ascii="Source Sans Pro" w:eastAsia="Times New Roman" w:hAnsi="Source Sans Pro" w:cs="Tahoma"/>
                <w:bCs/>
                <w:color w:val="2A2A2B"/>
                <w:szCs w:val="20"/>
              </w:rPr>
              <w:t>Emissions of any GHGs other than CO</w:t>
            </w:r>
            <w:r w:rsidRPr="00F8544F">
              <w:rPr>
                <w:rFonts w:ascii="Source Sans Pro" w:eastAsia="Times New Roman" w:hAnsi="Source Sans Pro" w:cs="Tahoma"/>
                <w:bCs/>
                <w:color w:val="2A2A2B"/>
                <w:szCs w:val="20"/>
                <w:vertAlign w:val="subscript"/>
              </w:rPr>
              <w:t>2</w:t>
            </w:r>
            <w:r w:rsidRPr="00F8544F">
              <w:rPr>
                <w:rFonts w:ascii="Source Sans Pro" w:eastAsia="Times New Roman" w:hAnsi="Source Sans Pro" w:cs="Tahoma"/>
                <w:bCs/>
                <w:color w:val="2A2A2B"/>
                <w:szCs w:val="20"/>
              </w:rPr>
              <w:t>, CH</w:t>
            </w:r>
            <w:r w:rsidRPr="00F8544F">
              <w:rPr>
                <w:rFonts w:ascii="Source Sans Pro" w:eastAsia="Times New Roman" w:hAnsi="Source Sans Pro" w:cs="Tahoma"/>
                <w:bCs/>
                <w:color w:val="2A2A2B"/>
                <w:szCs w:val="20"/>
                <w:vertAlign w:val="subscript"/>
              </w:rPr>
              <w:t>4</w:t>
            </w:r>
            <w:r w:rsidRPr="00F8544F">
              <w:rPr>
                <w:rFonts w:ascii="Source Sans Pro" w:eastAsia="Times New Roman" w:hAnsi="Source Sans Pro" w:cs="Tahoma"/>
                <w:bCs/>
                <w:color w:val="2A2A2B"/>
                <w:szCs w:val="20"/>
              </w:rPr>
              <w:t>, N</w:t>
            </w:r>
            <w:r w:rsidRPr="00F8544F">
              <w:rPr>
                <w:rFonts w:ascii="Source Sans Pro" w:eastAsia="Times New Roman" w:hAnsi="Source Sans Pro" w:cs="Tahoma"/>
                <w:bCs/>
                <w:color w:val="2A2A2B"/>
                <w:szCs w:val="20"/>
                <w:vertAlign w:val="subscript"/>
              </w:rPr>
              <w:t>2</w:t>
            </w:r>
            <w:r w:rsidRPr="00F8544F">
              <w:rPr>
                <w:rFonts w:ascii="Source Sans Pro" w:eastAsia="Times New Roman" w:hAnsi="Source Sans Pro" w:cs="Tahoma"/>
                <w:bCs/>
                <w:color w:val="2A2A2B"/>
                <w:szCs w:val="20"/>
              </w:rPr>
              <w:t>O, HFCs, PFCs, SF</w:t>
            </w:r>
            <w:r w:rsidRPr="00F8544F">
              <w:rPr>
                <w:rFonts w:ascii="Source Sans Pro" w:eastAsia="Times New Roman" w:hAnsi="Source Sans Pro" w:cs="Tahoma"/>
                <w:bCs/>
                <w:color w:val="2A2A2B"/>
                <w:szCs w:val="20"/>
                <w:vertAlign w:val="subscript"/>
              </w:rPr>
              <w:t>6</w:t>
            </w:r>
            <w:r w:rsidRPr="00F8544F">
              <w:rPr>
                <w:rFonts w:ascii="Source Sans Pro" w:eastAsia="Times New Roman" w:hAnsi="Source Sans Pro" w:cs="Tahoma"/>
                <w:bCs/>
                <w:color w:val="2A2A2B"/>
                <w:szCs w:val="20"/>
              </w:rPr>
              <w:t>, NF</w:t>
            </w:r>
            <w:r w:rsidRPr="00F8544F">
              <w:rPr>
                <w:rFonts w:ascii="Source Sans Pro" w:eastAsia="Times New Roman" w:hAnsi="Source Sans Pro" w:cs="Tahoma"/>
                <w:bCs/>
                <w:color w:val="2A2A2B"/>
                <w:szCs w:val="20"/>
                <w:vertAlign w:val="subscript"/>
              </w:rPr>
              <w:t>3</w:t>
            </w:r>
            <w:r w:rsidRPr="00F8544F">
              <w:rPr>
                <w:rFonts w:ascii="Source Sans Pro" w:eastAsia="Times New Roman" w:hAnsi="Source Sans Pro" w:cs="Tahoma"/>
                <w:bCs/>
                <w:color w:val="2A2A2B"/>
                <w:szCs w:val="20"/>
              </w:rPr>
              <w:t xml:space="preserve"> whose 100-year GWP values have been identified by the IPCC to the extent they are emitted in the company’s operations or value chain (e.g., CFCs, HCFCs, NO</w:t>
            </w:r>
            <w:r w:rsidRPr="00F8544F">
              <w:rPr>
                <w:rFonts w:ascii="Source Sans Pro" w:eastAsia="Times New Roman" w:hAnsi="Source Sans Pro" w:cs="Tahoma"/>
                <w:bCs/>
                <w:color w:val="2A2A2B"/>
                <w:szCs w:val="20"/>
                <w:vertAlign w:val="subscript"/>
              </w:rPr>
              <w:t>X</w:t>
            </w:r>
            <w:r w:rsidRPr="00F8544F">
              <w:rPr>
                <w:rFonts w:ascii="Source Sans Pro" w:eastAsia="Times New Roman" w:hAnsi="Source Sans Pro" w:cs="Tahoma"/>
                <w:bCs/>
                <w:color w:val="2A2A2B"/>
                <w:szCs w:val="20"/>
              </w:rPr>
              <w:t xml:space="preserve">, etc.) and a list of any additional GHGs included in the inventory </w:t>
            </w:r>
          </w:p>
          <w:p w14:paraId="4BB392DE" w14:textId="77777777" w:rsidR="00FF4524" w:rsidRPr="00F8544F" w:rsidRDefault="00FF4524" w:rsidP="00096FF8">
            <w:pPr>
              <w:numPr>
                <w:ilvl w:val="0"/>
                <w:numId w:val="12"/>
              </w:numPr>
              <w:spacing w:before="120" w:after="160" w:line="259" w:lineRule="auto"/>
              <w:contextualSpacing/>
              <w:rPr>
                <w:rFonts w:ascii="Source Sans Pro" w:eastAsia="Times New Roman" w:hAnsi="Source Sans Pro" w:cs="Tahoma"/>
                <w:bCs/>
                <w:color w:val="2A2A2B"/>
                <w:szCs w:val="20"/>
              </w:rPr>
            </w:pPr>
            <w:r w:rsidRPr="00F8544F">
              <w:rPr>
                <w:rFonts w:ascii="Source Sans Pro" w:eastAsia="Times New Roman" w:hAnsi="Source Sans Pro" w:cs="Tahoma"/>
                <w:bCs/>
                <w:color w:val="2A2A2B"/>
                <w:szCs w:val="20"/>
              </w:rPr>
              <w:t xml:space="preserve">Historic scope 3 emissions that have previously occurred, reported separately from future scope 3 emissions expected to occur </w:t>
            </w:r>
            <w:proofErr w:type="gramStart"/>
            <w:r w:rsidRPr="00F8544F">
              <w:rPr>
                <w:rFonts w:ascii="Source Sans Pro" w:eastAsia="Times New Roman" w:hAnsi="Source Sans Pro" w:cs="Tahoma"/>
                <w:bCs/>
                <w:color w:val="2A2A2B"/>
                <w:szCs w:val="20"/>
              </w:rPr>
              <w:t>as a result of</w:t>
            </w:r>
            <w:proofErr w:type="gramEnd"/>
            <w:r w:rsidRPr="00F8544F">
              <w:rPr>
                <w:rFonts w:ascii="Source Sans Pro" w:eastAsia="Times New Roman" w:hAnsi="Source Sans Pro" w:cs="Tahoma"/>
                <w:bCs/>
                <w:color w:val="2A2A2B"/>
                <w:szCs w:val="20"/>
              </w:rPr>
              <w:t xml:space="preserve"> the reporting company’s activities in the reporting year (e.g., from Waste generated in operations, Use of sold products, End-of-life treatment of sold products)</w:t>
            </w:r>
          </w:p>
          <w:p w14:paraId="431637DA" w14:textId="77777777" w:rsidR="00FF4524" w:rsidRPr="00F8544F" w:rsidRDefault="00FF4524" w:rsidP="00096FF8">
            <w:pPr>
              <w:numPr>
                <w:ilvl w:val="0"/>
                <w:numId w:val="12"/>
              </w:numPr>
              <w:spacing w:before="120" w:after="160" w:line="259" w:lineRule="auto"/>
              <w:contextualSpacing/>
              <w:rPr>
                <w:rFonts w:ascii="Source Sans Pro" w:eastAsia="Times New Roman" w:hAnsi="Source Sans Pro" w:cs="Tahoma"/>
                <w:bCs/>
                <w:color w:val="2A2A2B"/>
                <w:szCs w:val="20"/>
              </w:rPr>
            </w:pPr>
            <w:r w:rsidRPr="00F8544F">
              <w:rPr>
                <w:rFonts w:ascii="Source Sans Pro" w:eastAsia="Times New Roman" w:hAnsi="Source Sans Pro" w:cs="Tahoma"/>
                <w:bCs/>
                <w:color w:val="2A2A2B"/>
                <w:szCs w:val="20"/>
              </w:rPr>
              <w:t xml:space="preserve">Qualitative information about emission sources not quantified </w:t>
            </w:r>
          </w:p>
          <w:p w14:paraId="46697193" w14:textId="77777777" w:rsidR="00FF4524" w:rsidRPr="00F8544F" w:rsidRDefault="00FF4524" w:rsidP="00096FF8">
            <w:pPr>
              <w:numPr>
                <w:ilvl w:val="0"/>
                <w:numId w:val="12"/>
              </w:numPr>
              <w:spacing w:before="120" w:after="160" w:line="259" w:lineRule="auto"/>
              <w:contextualSpacing/>
              <w:rPr>
                <w:rFonts w:ascii="Source Sans Pro" w:eastAsia="Times New Roman" w:hAnsi="Source Sans Pro" w:cs="Tahoma"/>
                <w:bCs/>
                <w:color w:val="2A2A2B"/>
                <w:szCs w:val="20"/>
              </w:rPr>
            </w:pPr>
            <w:r w:rsidRPr="00F8544F">
              <w:rPr>
                <w:rFonts w:ascii="Source Sans Pro" w:eastAsia="Times New Roman" w:hAnsi="Source Sans Pro" w:cs="Tahoma"/>
                <w:bCs/>
                <w:color w:val="2A2A2B"/>
                <w:szCs w:val="20"/>
              </w:rPr>
              <w:lastRenderedPageBreak/>
              <w:t xml:space="preserve">Quantitative assessments of data quality </w:t>
            </w:r>
          </w:p>
          <w:p w14:paraId="5636E3E6" w14:textId="77777777" w:rsidR="00FF4524" w:rsidRPr="00F8544F" w:rsidRDefault="00FF4524" w:rsidP="00096FF8">
            <w:pPr>
              <w:numPr>
                <w:ilvl w:val="0"/>
                <w:numId w:val="12"/>
              </w:numPr>
              <w:spacing w:before="120" w:after="160" w:line="259" w:lineRule="auto"/>
              <w:contextualSpacing/>
              <w:rPr>
                <w:rFonts w:ascii="Source Sans Pro" w:eastAsia="Times New Roman" w:hAnsi="Source Sans Pro" w:cs="Tahoma"/>
                <w:bCs/>
                <w:color w:val="2A2A2B"/>
                <w:szCs w:val="20"/>
              </w:rPr>
            </w:pPr>
            <w:r w:rsidRPr="00F8544F">
              <w:rPr>
                <w:rFonts w:ascii="Source Sans Pro" w:eastAsia="Times New Roman" w:hAnsi="Source Sans Pro" w:cs="Tahoma"/>
                <w:bCs/>
                <w:color w:val="2A2A2B"/>
                <w:szCs w:val="20"/>
              </w:rPr>
              <w:t xml:space="preserve">Information on uncertainty of emissions reported in the GHG inventory (e.g., information on the causes and magnitude of uncertainties in emission estimates) and an outline of policies in place to improve inventory quality </w:t>
            </w:r>
            <w:r w:rsidRPr="00F8544F">
              <w:rPr>
                <w:rFonts w:ascii="Source Sans Pro" w:eastAsia="Times New Roman" w:hAnsi="Source Sans Pro" w:cs="Tahoma"/>
                <w:bCs/>
                <w:color w:val="2A2A2B"/>
              </w:rPr>
              <w:t xml:space="preserve"> </w:t>
            </w:r>
          </w:p>
        </w:tc>
      </w:tr>
      <w:tr w:rsidR="00FF4524" w:rsidRPr="00F8544F" w14:paraId="4FB416B6" w14:textId="77777777" w:rsidTr="00096FF8">
        <w:trPr>
          <w:trHeight w:val="18"/>
        </w:trPr>
        <w:tc>
          <w:tcPr>
            <w:tcW w:w="1854" w:type="dxa"/>
          </w:tcPr>
          <w:p w14:paraId="19264CA5" w14:textId="77777777" w:rsidR="00FF4524" w:rsidRPr="00F8544F" w:rsidRDefault="00FF4524" w:rsidP="00096FF8">
            <w:pPr>
              <w:spacing w:before="120" w:after="120"/>
              <w:rPr>
                <w:rFonts w:ascii="Source Sans Pro" w:eastAsia="Times New Roman" w:hAnsi="Source Sans Pro" w:cs="Tahoma"/>
                <w:b/>
              </w:rPr>
            </w:pPr>
            <w:r w:rsidRPr="00F8544F">
              <w:rPr>
                <w:rFonts w:ascii="Source Sans Pro" w:eastAsia="Times New Roman" w:hAnsi="Source Sans Pro" w:cs="Tahoma"/>
                <w:b/>
              </w:rPr>
              <w:lastRenderedPageBreak/>
              <w:t>Removals</w:t>
            </w:r>
          </w:p>
          <w:p w14:paraId="6D5716D4" w14:textId="77777777" w:rsidR="00FF4524" w:rsidRPr="00F8544F" w:rsidRDefault="00FF4524" w:rsidP="00096FF8">
            <w:pPr>
              <w:spacing w:before="120" w:after="120"/>
              <w:rPr>
                <w:rFonts w:ascii="Source Sans Pro" w:eastAsia="Times New Roman" w:hAnsi="Source Sans Pro" w:cs="Tahoma"/>
                <w:bCs/>
              </w:rPr>
            </w:pPr>
            <w:r w:rsidRPr="00F8544F">
              <w:rPr>
                <w:rFonts w:ascii="Source Sans Pro" w:eastAsia="Times New Roman" w:hAnsi="Source Sans Pro" w:cs="Tahoma"/>
                <w:bCs/>
              </w:rPr>
              <w:t>(Chapter 6)</w:t>
            </w:r>
          </w:p>
        </w:tc>
        <w:tc>
          <w:tcPr>
            <w:tcW w:w="7766" w:type="dxa"/>
          </w:tcPr>
          <w:p w14:paraId="4113A865" w14:textId="77777777" w:rsidR="00FF4524" w:rsidRPr="00F8544F" w:rsidRDefault="00FF4524" w:rsidP="00096FF8">
            <w:pPr>
              <w:numPr>
                <w:ilvl w:val="0"/>
                <w:numId w:val="12"/>
              </w:numPr>
              <w:spacing w:before="120" w:after="120"/>
              <w:contextualSpacing/>
              <w:rPr>
                <w:rFonts w:ascii="Source Sans Pro" w:eastAsia="Times New Roman" w:hAnsi="Source Sans Pro" w:cs="Tahoma"/>
                <w:bCs/>
                <w:color w:val="2A2A2B"/>
              </w:rPr>
            </w:pPr>
            <w:r w:rsidRPr="00F8544F">
              <w:rPr>
                <w:rFonts w:ascii="Source Sans Pro" w:eastAsia="Times New Roman" w:hAnsi="Source Sans Pro" w:cs="Tahoma"/>
                <w:bCs/>
                <w:color w:val="2A2A2B"/>
              </w:rPr>
              <w:t xml:space="preserve">Land management net removals, separately reported by product category </w:t>
            </w:r>
          </w:p>
          <w:p w14:paraId="36615985" w14:textId="483F4A29" w:rsidR="00FF4524" w:rsidRPr="00516252" w:rsidRDefault="00FF4524" w:rsidP="00516252">
            <w:pPr>
              <w:numPr>
                <w:ilvl w:val="0"/>
                <w:numId w:val="12"/>
              </w:numPr>
              <w:spacing w:before="120" w:after="120"/>
              <w:contextualSpacing/>
              <w:rPr>
                <w:rFonts w:ascii="Source Sans Pro" w:eastAsia="Times New Roman" w:hAnsi="Source Sans Pro" w:cs="Tahoma"/>
                <w:bCs/>
                <w:color w:val="2A2A2B"/>
              </w:rPr>
            </w:pPr>
            <w:r w:rsidRPr="00F8544F">
              <w:rPr>
                <w:rFonts w:ascii="Source Sans Pro" w:eastAsia="Times New Roman" w:hAnsi="Source Sans Pro" w:cs="Tahoma"/>
                <w:bCs/>
                <w:color w:val="2A2A2B"/>
              </w:rPr>
              <w:t>Net removals with product storage, separately reported by product category (</w:t>
            </w:r>
            <w:r w:rsidRPr="00F8544F">
              <w:rPr>
                <w:rFonts w:ascii="Source Sans Pro" w:eastAsia="Times New Roman" w:hAnsi="Source Sans Pro" w:cs="Tahoma"/>
                <w:bCs/>
                <w:i/>
                <w:iCs/>
                <w:color w:val="2A2A2B"/>
              </w:rPr>
              <w:t>subject to</w:t>
            </w:r>
            <w:r w:rsidRPr="00F8544F">
              <w:rPr>
                <w:rFonts w:ascii="Source Sans Pro" w:eastAsia="Times New Roman" w:hAnsi="Source Sans Pro" w:cs="Tahoma"/>
                <w:bCs/>
                <w:color w:val="2A2A2B"/>
              </w:rPr>
              <w:t xml:space="preserve"> </w:t>
            </w:r>
            <w:r w:rsidRPr="00F8544F">
              <w:rPr>
                <w:rFonts w:ascii="Source Sans Pro" w:eastAsia="Times New Roman" w:hAnsi="Source Sans Pro" w:cs="Tahoma"/>
                <w:bCs/>
                <w:i/>
                <w:iCs/>
                <w:color w:val="F47735"/>
              </w:rPr>
              <w:t>open question #2</w:t>
            </w:r>
            <w:r w:rsidRPr="00F8544F">
              <w:rPr>
                <w:rFonts w:ascii="Source Sans Pro" w:eastAsia="Times New Roman" w:hAnsi="Source Sans Pro" w:cs="Tahoma"/>
                <w:bCs/>
                <w:color w:val="2A2A2B"/>
              </w:rPr>
              <w:t>)</w:t>
            </w:r>
          </w:p>
        </w:tc>
      </w:tr>
      <w:tr w:rsidR="00FF4524" w:rsidRPr="00F8544F" w14:paraId="2E3DF578" w14:textId="77777777" w:rsidTr="00096FF8">
        <w:trPr>
          <w:trHeight w:val="18"/>
        </w:trPr>
        <w:tc>
          <w:tcPr>
            <w:tcW w:w="1854" w:type="dxa"/>
          </w:tcPr>
          <w:p w14:paraId="4AD82453" w14:textId="77777777" w:rsidR="00FF4524" w:rsidRPr="00F8544F" w:rsidRDefault="00FF4524" w:rsidP="00096FF8">
            <w:pPr>
              <w:spacing w:before="120" w:after="120"/>
              <w:rPr>
                <w:rFonts w:ascii="Source Sans Pro" w:eastAsia="Times New Roman" w:hAnsi="Source Sans Pro" w:cs="Tahoma"/>
                <w:b/>
              </w:rPr>
            </w:pPr>
            <w:r w:rsidRPr="00F8544F">
              <w:rPr>
                <w:rFonts w:ascii="Source Sans Pro" w:eastAsia="Times New Roman" w:hAnsi="Source Sans Pro" w:cs="Tahoma"/>
                <w:b/>
              </w:rPr>
              <w:t>Additional information</w:t>
            </w:r>
          </w:p>
          <w:p w14:paraId="60F666AE" w14:textId="77777777" w:rsidR="00FF4524" w:rsidRPr="00F8544F" w:rsidRDefault="00FF4524" w:rsidP="00096FF8">
            <w:pPr>
              <w:spacing w:before="120" w:after="120"/>
              <w:rPr>
                <w:rFonts w:ascii="Source Sans Pro" w:eastAsia="Times New Roman" w:hAnsi="Source Sans Pro" w:cs="Tahoma"/>
                <w:b/>
              </w:rPr>
            </w:pPr>
            <w:r w:rsidRPr="00F8544F">
              <w:rPr>
                <w:rFonts w:ascii="Source Sans Pro" w:eastAsia="Times New Roman" w:hAnsi="Source Sans Pro" w:cs="Tahoma"/>
                <w:bCs/>
              </w:rPr>
              <w:t>(Cross-cutting)</w:t>
            </w:r>
          </w:p>
        </w:tc>
        <w:tc>
          <w:tcPr>
            <w:tcW w:w="7766" w:type="dxa"/>
          </w:tcPr>
          <w:p w14:paraId="67CE1BF1" w14:textId="77777777" w:rsidR="00FF4524" w:rsidRPr="00F8544F" w:rsidRDefault="00FF4524" w:rsidP="00096FF8">
            <w:pPr>
              <w:numPr>
                <w:ilvl w:val="0"/>
                <w:numId w:val="12"/>
              </w:numPr>
              <w:spacing w:before="120" w:after="120"/>
              <w:contextualSpacing/>
              <w:rPr>
                <w:rFonts w:ascii="Source Sans Pro" w:eastAsia="Times New Roman" w:hAnsi="Source Sans Pro" w:cs="Tahoma"/>
                <w:bCs/>
                <w:color w:val="2A2A2B"/>
                <w:szCs w:val="20"/>
              </w:rPr>
            </w:pPr>
            <w:r w:rsidRPr="00F8544F">
              <w:rPr>
                <w:rFonts w:ascii="Source Sans Pro" w:eastAsia="Times New Roman" w:hAnsi="Source Sans Pro" w:cs="Tahoma"/>
                <w:bCs/>
                <w:color w:val="2A2A2B"/>
                <w:szCs w:val="20"/>
              </w:rPr>
              <w:t xml:space="preserve">Relevant performance indicators and intensity ratios </w:t>
            </w:r>
          </w:p>
          <w:p w14:paraId="6912DA9E" w14:textId="77777777" w:rsidR="00FF4524" w:rsidRPr="00F8544F" w:rsidRDefault="00FF4524" w:rsidP="00096FF8">
            <w:pPr>
              <w:numPr>
                <w:ilvl w:val="0"/>
                <w:numId w:val="12"/>
              </w:numPr>
              <w:spacing w:before="120" w:after="120"/>
              <w:contextualSpacing/>
              <w:rPr>
                <w:rFonts w:ascii="Source Sans Pro" w:eastAsia="Times New Roman" w:hAnsi="Source Sans Pro" w:cs="Tahoma"/>
                <w:bCs/>
                <w:color w:val="2A2A2B"/>
                <w:szCs w:val="20"/>
              </w:rPr>
            </w:pPr>
            <w:r w:rsidRPr="00F8544F">
              <w:rPr>
                <w:rFonts w:ascii="Source Sans Pro" w:eastAsia="Times New Roman" w:hAnsi="Source Sans Pro" w:cs="Tahoma"/>
                <w:bCs/>
                <w:color w:val="2A2A2B"/>
                <w:szCs w:val="20"/>
              </w:rPr>
              <w:t xml:space="preserve">Information on the company’s GHG management and reduction activities, including reduction targets, supplier engagement strategies, product GHG reduction initiatives, etc. </w:t>
            </w:r>
          </w:p>
          <w:p w14:paraId="1359D916" w14:textId="77777777" w:rsidR="00FF4524" w:rsidRPr="00F8544F" w:rsidRDefault="00FF4524" w:rsidP="00096FF8">
            <w:pPr>
              <w:numPr>
                <w:ilvl w:val="0"/>
                <w:numId w:val="12"/>
              </w:numPr>
              <w:spacing w:before="120" w:after="120"/>
              <w:contextualSpacing/>
              <w:rPr>
                <w:rFonts w:ascii="Source Sans Pro" w:eastAsia="Times New Roman" w:hAnsi="Source Sans Pro" w:cs="Tahoma"/>
                <w:bCs/>
                <w:color w:val="2A2A2B"/>
                <w:szCs w:val="20"/>
              </w:rPr>
            </w:pPr>
            <w:r w:rsidRPr="00F8544F">
              <w:rPr>
                <w:rFonts w:ascii="Source Sans Pro" w:eastAsia="Times New Roman" w:hAnsi="Source Sans Pro" w:cs="Tahoma"/>
                <w:bCs/>
                <w:color w:val="2A2A2B"/>
                <w:szCs w:val="20"/>
              </w:rPr>
              <w:t xml:space="preserve">Information on supplier/partner engagement and performance </w:t>
            </w:r>
          </w:p>
          <w:p w14:paraId="78E9D3DE" w14:textId="77777777" w:rsidR="00FF4524" w:rsidRPr="00F8544F" w:rsidRDefault="00FF4524" w:rsidP="00096FF8">
            <w:pPr>
              <w:numPr>
                <w:ilvl w:val="0"/>
                <w:numId w:val="12"/>
              </w:numPr>
              <w:spacing w:before="120" w:after="120"/>
              <w:contextualSpacing/>
              <w:rPr>
                <w:rFonts w:ascii="Source Sans Pro" w:eastAsia="Times New Roman" w:hAnsi="Source Sans Pro" w:cs="Tahoma"/>
                <w:bCs/>
                <w:color w:val="2A2A2B"/>
                <w:szCs w:val="20"/>
              </w:rPr>
            </w:pPr>
            <w:r w:rsidRPr="00F8544F">
              <w:rPr>
                <w:rFonts w:ascii="Source Sans Pro" w:eastAsia="Times New Roman" w:hAnsi="Source Sans Pro" w:cs="Tahoma"/>
                <w:bCs/>
                <w:color w:val="2A2A2B"/>
                <w:szCs w:val="20"/>
              </w:rPr>
              <w:t xml:space="preserve">Information on product performance </w:t>
            </w:r>
          </w:p>
          <w:p w14:paraId="3D71D24D" w14:textId="77777777" w:rsidR="00FF4524" w:rsidRPr="00F8544F" w:rsidRDefault="00FF4524" w:rsidP="00096FF8">
            <w:pPr>
              <w:numPr>
                <w:ilvl w:val="0"/>
                <w:numId w:val="12"/>
              </w:numPr>
              <w:spacing w:before="120" w:after="120"/>
              <w:contextualSpacing/>
              <w:rPr>
                <w:rFonts w:ascii="Source Sans Pro" w:eastAsia="Times New Roman" w:hAnsi="Source Sans Pro" w:cs="Tahoma"/>
                <w:bCs/>
                <w:color w:val="2A2A2B"/>
                <w:szCs w:val="20"/>
              </w:rPr>
            </w:pPr>
            <w:r w:rsidRPr="00F8544F">
              <w:rPr>
                <w:rFonts w:ascii="Source Sans Pro" w:eastAsia="Times New Roman" w:hAnsi="Source Sans Pro" w:cs="Tahoma"/>
                <w:bCs/>
                <w:color w:val="2A2A2B"/>
                <w:szCs w:val="20"/>
              </w:rPr>
              <w:t xml:space="preserve">A description of performance measured against internal and external benchmarks </w:t>
            </w:r>
          </w:p>
          <w:p w14:paraId="529DA81E" w14:textId="77777777" w:rsidR="00FF4524" w:rsidRPr="00F8544F" w:rsidRDefault="00FF4524" w:rsidP="00096FF8">
            <w:pPr>
              <w:numPr>
                <w:ilvl w:val="0"/>
                <w:numId w:val="12"/>
              </w:numPr>
              <w:spacing w:before="120" w:after="120"/>
              <w:contextualSpacing/>
              <w:rPr>
                <w:rFonts w:ascii="Source Sans Pro" w:eastAsia="Times New Roman" w:hAnsi="Source Sans Pro" w:cs="Tahoma"/>
                <w:bCs/>
                <w:color w:val="2A2A2B"/>
                <w:szCs w:val="20"/>
              </w:rPr>
            </w:pPr>
            <w:r w:rsidRPr="00F8544F">
              <w:rPr>
                <w:rFonts w:ascii="Source Sans Pro" w:eastAsia="Times New Roman" w:hAnsi="Source Sans Pro" w:cs="Tahoma"/>
                <w:bCs/>
                <w:color w:val="2A2A2B"/>
                <w:szCs w:val="20"/>
              </w:rPr>
              <w:t xml:space="preserve">Information on any contractual provisions addressing GHG-related risks or obligations </w:t>
            </w:r>
          </w:p>
          <w:p w14:paraId="05476011" w14:textId="77777777" w:rsidR="00FF4524" w:rsidRPr="00F8544F" w:rsidRDefault="00FF4524" w:rsidP="00096FF8">
            <w:pPr>
              <w:numPr>
                <w:ilvl w:val="0"/>
                <w:numId w:val="12"/>
              </w:numPr>
              <w:spacing w:before="120" w:after="120"/>
              <w:contextualSpacing/>
              <w:rPr>
                <w:rFonts w:ascii="Source Sans Pro" w:eastAsia="Times New Roman" w:hAnsi="Source Sans Pro" w:cs="Tahoma"/>
                <w:bCs/>
                <w:color w:val="2A2A2B"/>
                <w:szCs w:val="20"/>
              </w:rPr>
            </w:pPr>
            <w:r w:rsidRPr="00F8544F">
              <w:rPr>
                <w:rFonts w:ascii="Source Sans Pro" w:eastAsia="Times New Roman" w:hAnsi="Source Sans Pro" w:cs="Tahoma"/>
                <w:bCs/>
                <w:color w:val="2A2A2B"/>
                <w:szCs w:val="20"/>
              </w:rPr>
              <w:t xml:space="preserve">Information on the causes of emissions changes that did not trigger a base year emissions recalculation </w:t>
            </w:r>
          </w:p>
          <w:p w14:paraId="1E3D2580" w14:textId="77777777" w:rsidR="00FF4524" w:rsidRPr="00F8544F" w:rsidRDefault="00FF4524" w:rsidP="00096FF8">
            <w:pPr>
              <w:numPr>
                <w:ilvl w:val="0"/>
                <w:numId w:val="12"/>
              </w:numPr>
              <w:spacing w:before="120" w:after="120"/>
              <w:contextualSpacing/>
              <w:rPr>
                <w:rFonts w:ascii="Source Sans Pro" w:eastAsia="Times New Roman" w:hAnsi="Source Sans Pro" w:cs="Tahoma"/>
                <w:bCs/>
                <w:color w:val="2A2A2B"/>
                <w:szCs w:val="20"/>
              </w:rPr>
            </w:pPr>
            <w:r w:rsidRPr="00F8544F">
              <w:rPr>
                <w:rFonts w:ascii="Source Sans Pro" w:eastAsia="Times New Roman" w:hAnsi="Source Sans Pro" w:cs="Tahoma"/>
                <w:bCs/>
                <w:color w:val="2A2A2B"/>
                <w:szCs w:val="20"/>
              </w:rPr>
              <w:t>GHG emissions data for all years between the base year and the reporting year (including details of and reasons for recalculations, if appropriate)</w:t>
            </w:r>
          </w:p>
          <w:p w14:paraId="2AD45141" w14:textId="77777777" w:rsidR="00FF4524" w:rsidRPr="00F8544F" w:rsidRDefault="00FF4524" w:rsidP="00096FF8">
            <w:pPr>
              <w:numPr>
                <w:ilvl w:val="0"/>
                <w:numId w:val="12"/>
              </w:numPr>
              <w:spacing w:before="120" w:after="120"/>
              <w:contextualSpacing/>
              <w:rPr>
                <w:rFonts w:ascii="Source Sans Pro" w:eastAsia="Times New Roman" w:hAnsi="Source Sans Pro" w:cs="Tahoma"/>
                <w:bCs/>
                <w:color w:val="2A2A2B"/>
                <w:szCs w:val="20"/>
              </w:rPr>
            </w:pPr>
            <w:r w:rsidRPr="00F8544F">
              <w:rPr>
                <w:rFonts w:ascii="Source Sans Pro" w:eastAsia="Times New Roman" w:hAnsi="Source Sans Pro" w:cs="Tahoma"/>
                <w:bCs/>
                <w:color w:val="2A2A2B"/>
                <w:szCs w:val="20"/>
              </w:rPr>
              <w:t>Additional explanations to provide context to the data</w:t>
            </w:r>
          </w:p>
        </w:tc>
      </w:tr>
    </w:tbl>
    <w:p w14:paraId="71DBDD7F" w14:textId="77777777" w:rsidR="00FB2E53" w:rsidRDefault="00FB2E53" w:rsidP="1BBC77DA">
      <w:pPr>
        <w:rPr>
          <w:rFonts w:ascii="Source Sans Pro" w:eastAsia="Tahoma" w:hAnsi="Source Sans Pro" w:cs="Tahoma"/>
          <w:color w:val="000000" w:themeColor="text1"/>
          <w:sz w:val="20"/>
          <w:szCs w:val="20"/>
        </w:rPr>
      </w:pPr>
    </w:p>
    <w:sectPr w:rsidR="00FB2E53" w:rsidSect="00FF4424">
      <w:footerReference w:type="default" r:id="rId11"/>
      <w:headerReference w:type="first" r:id="rId12"/>
      <w:pgSz w:w="12240" w:h="15840"/>
      <w:pgMar w:top="1440" w:right="1166"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DF167" w14:textId="77777777" w:rsidR="001D4FE3" w:rsidRDefault="001D4FE3">
      <w:r>
        <w:separator/>
      </w:r>
    </w:p>
  </w:endnote>
  <w:endnote w:type="continuationSeparator" w:id="0">
    <w:p w14:paraId="60233CA5" w14:textId="77777777" w:rsidR="001D4FE3" w:rsidRDefault="001D4FE3">
      <w:r>
        <w:continuationSeparator/>
      </w:r>
    </w:p>
  </w:endnote>
  <w:endnote w:type="continuationNotice" w:id="1">
    <w:p w14:paraId="4ED88A7B" w14:textId="77777777" w:rsidR="001D4FE3" w:rsidRDefault="001D4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KIAGOQ+Ubuntu-Bold">
    <w:altName w:val="Calibri"/>
    <w:panose1 w:val="00000000000000000000"/>
    <w:charset w:val="00"/>
    <w:family w:val="swiss"/>
    <w:notTrueType/>
    <w:pitch w:val="default"/>
    <w:sig w:usb0="00000003" w:usb1="00000000" w:usb2="00000000" w:usb3="00000000" w:csb0="00000001" w:csb1="00000000"/>
  </w:font>
  <w:font w:name="Ubuntu Light">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BBC77DA" w14:paraId="75E5EA90" w14:textId="77777777" w:rsidTr="1BBC77DA">
      <w:tc>
        <w:tcPr>
          <w:tcW w:w="3120" w:type="dxa"/>
        </w:tcPr>
        <w:p w14:paraId="5664F21A" w14:textId="50A219E6" w:rsidR="1BBC77DA" w:rsidRDefault="1BBC77DA" w:rsidP="1BBC77DA">
          <w:pPr>
            <w:pStyle w:val="Header"/>
            <w:ind w:left="-115"/>
          </w:pPr>
        </w:p>
      </w:tc>
      <w:tc>
        <w:tcPr>
          <w:tcW w:w="3120" w:type="dxa"/>
        </w:tcPr>
        <w:p w14:paraId="729BDBE3" w14:textId="36F0EA30" w:rsidR="1BBC77DA" w:rsidRDefault="1BBC77DA" w:rsidP="1BBC77DA">
          <w:pPr>
            <w:pStyle w:val="Header"/>
            <w:jc w:val="center"/>
          </w:pPr>
        </w:p>
      </w:tc>
      <w:tc>
        <w:tcPr>
          <w:tcW w:w="3120" w:type="dxa"/>
        </w:tcPr>
        <w:p w14:paraId="48597B3D" w14:textId="5E5C67EE" w:rsidR="1BBC77DA" w:rsidRDefault="1BBC77DA" w:rsidP="1BBC77DA">
          <w:pPr>
            <w:pStyle w:val="Header"/>
            <w:ind w:right="-115"/>
            <w:jc w:val="right"/>
          </w:pPr>
          <w:r>
            <w:fldChar w:fldCharType="begin"/>
          </w:r>
          <w:r>
            <w:instrText>PAGE</w:instrText>
          </w:r>
          <w:r>
            <w:fldChar w:fldCharType="separate"/>
          </w:r>
          <w:r w:rsidR="00E2394A">
            <w:rPr>
              <w:noProof/>
            </w:rPr>
            <w:t>1</w:t>
          </w:r>
          <w:r>
            <w:fldChar w:fldCharType="end"/>
          </w:r>
        </w:p>
      </w:tc>
    </w:tr>
  </w:tbl>
  <w:p w14:paraId="395B00F8" w14:textId="451781A2" w:rsidR="1BBC77DA" w:rsidRDefault="1BBC77DA" w:rsidP="1BBC7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79310" w14:textId="77777777" w:rsidR="001D4FE3" w:rsidRDefault="001D4FE3">
      <w:r>
        <w:separator/>
      </w:r>
    </w:p>
  </w:footnote>
  <w:footnote w:type="continuationSeparator" w:id="0">
    <w:p w14:paraId="059FFBC1" w14:textId="77777777" w:rsidR="001D4FE3" w:rsidRDefault="001D4FE3">
      <w:r>
        <w:continuationSeparator/>
      </w:r>
    </w:p>
  </w:footnote>
  <w:footnote w:type="continuationNotice" w:id="1">
    <w:p w14:paraId="74CF911E" w14:textId="77777777" w:rsidR="001D4FE3" w:rsidRDefault="001D4F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00" w:type="dxa"/>
      <w:tblLayout w:type="fixed"/>
      <w:tblLook w:val="06A0" w:firstRow="1" w:lastRow="0" w:firstColumn="1" w:lastColumn="0" w:noHBand="1" w:noVBand="1"/>
    </w:tblPr>
    <w:tblGrid>
      <w:gridCol w:w="7560"/>
      <w:gridCol w:w="3420"/>
      <w:gridCol w:w="3120"/>
    </w:tblGrid>
    <w:tr w:rsidR="0034098A" w14:paraId="6F6754A8" w14:textId="77777777" w:rsidTr="001B00A6">
      <w:tc>
        <w:tcPr>
          <w:tcW w:w="7560" w:type="dxa"/>
        </w:tcPr>
        <w:p w14:paraId="2C86EEDF" w14:textId="77777777" w:rsidR="0034098A" w:rsidRDefault="0034098A" w:rsidP="0034098A">
          <w:pPr>
            <w:pStyle w:val="Header"/>
            <w:ind w:left="-115"/>
            <w:jc w:val="center"/>
          </w:pPr>
          <w:r>
            <w:rPr>
              <w:noProof/>
            </w:rPr>
            <w:drawing>
              <wp:inline distT="0" distB="0" distL="0" distR="0" wp14:anchorId="0B439089" wp14:editId="3A0C98CF">
                <wp:extent cx="1666240" cy="412750"/>
                <wp:effectExtent l="0" t="0" r="0" b="6350"/>
                <wp:docPr id="6" name="Picture 6" descr="GHG_Logo_Landscape_CMYK-01.jpg"/>
                <wp:cNvGraphicFramePr/>
                <a:graphic xmlns:a="http://schemas.openxmlformats.org/drawingml/2006/main">
                  <a:graphicData uri="http://schemas.openxmlformats.org/drawingml/2006/picture">
                    <pic:pic xmlns:pic="http://schemas.openxmlformats.org/drawingml/2006/picture">
                      <pic:nvPicPr>
                        <pic:cNvPr id="4" name="Picture 4" descr="GHG_Logo_Landscape_CMYK-01.jpg"/>
                        <pic:cNvPicPr/>
                      </pic:nvPicPr>
                      <pic:blipFill>
                        <a:blip r:embed="rId1">
                          <a:extLst>
                            <a:ext uri="{28A0092B-C50C-407E-A947-70E740481C1C}">
                              <a14:useLocalDpi xmlns:a14="http://schemas.microsoft.com/office/drawing/2010/main" val="0"/>
                            </a:ext>
                          </a:extLst>
                        </a:blip>
                        <a:stretch>
                          <a:fillRect/>
                        </a:stretch>
                      </pic:blipFill>
                      <pic:spPr>
                        <a:xfrm>
                          <a:off x="0" y="0"/>
                          <a:ext cx="1666240" cy="412750"/>
                        </a:xfrm>
                        <a:prstGeom prst="rect">
                          <a:avLst/>
                        </a:prstGeom>
                      </pic:spPr>
                    </pic:pic>
                  </a:graphicData>
                </a:graphic>
              </wp:inline>
            </w:drawing>
          </w:r>
        </w:p>
      </w:tc>
      <w:tc>
        <w:tcPr>
          <w:tcW w:w="3420" w:type="dxa"/>
        </w:tcPr>
        <w:p w14:paraId="4F86AF76" w14:textId="5592F7DB" w:rsidR="0034098A" w:rsidRPr="00E862D8" w:rsidRDefault="0034098A" w:rsidP="001B00A6">
          <w:pPr>
            <w:pStyle w:val="Header"/>
            <w:ind w:left="-131"/>
            <w:jc w:val="right"/>
            <w:rPr>
              <w:rFonts w:ascii="Tahoma" w:hAnsi="Tahoma" w:cs="Tahoma"/>
              <w:i/>
              <w:iCs/>
            </w:rPr>
          </w:pPr>
          <w:r>
            <w:rPr>
              <w:rFonts w:ascii="Tahoma" w:hAnsi="Tahoma" w:cs="Tahoma"/>
              <w:i/>
              <w:iCs/>
              <w:sz w:val="20"/>
              <w:szCs w:val="20"/>
            </w:rPr>
            <w:t>Draft</w:t>
          </w:r>
          <w:r w:rsidR="001B00A6">
            <w:rPr>
              <w:rFonts w:ascii="Tahoma" w:hAnsi="Tahoma" w:cs="Tahoma"/>
              <w:i/>
              <w:iCs/>
              <w:sz w:val="20"/>
              <w:szCs w:val="20"/>
            </w:rPr>
            <w:t xml:space="preserve"> for Pilot Testing and Review, September 2022</w:t>
          </w:r>
        </w:p>
      </w:tc>
      <w:tc>
        <w:tcPr>
          <w:tcW w:w="3120" w:type="dxa"/>
        </w:tcPr>
        <w:p w14:paraId="7D062285" w14:textId="77777777" w:rsidR="0034098A" w:rsidRDefault="0034098A" w:rsidP="0034098A">
          <w:pPr>
            <w:pStyle w:val="Header"/>
            <w:ind w:right="-115"/>
            <w:jc w:val="right"/>
          </w:pPr>
        </w:p>
      </w:tc>
    </w:tr>
  </w:tbl>
  <w:p w14:paraId="59170217" w14:textId="77777777" w:rsidR="0034098A" w:rsidRDefault="00340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92C"/>
    <w:multiLevelType w:val="multilevel"/>
    <w:tmpl w:val="80FCABD4"/>
    <w:styleLink w:val="CurrentList2"/>
    <w:lvl w:ilvl="0">
      <w:start w:val="1"/>
      <w:numFmt w:val="bullet"/>
      <w:lvlText w:val=""/>
      <w:lvlJc w:val="left"/>
      <w:pPr>
        <w:ind w:left="720" w:hanging="360"/>
      </w:pPr>
      <w:rPr>
        <w:rFonts w:ascii="Symbol" w:hAnsi="Symbol" w:hint="default"/>
        <w:color w:val="E7E6E6" w:themeColor="background2"/>
      </w:rPr>
    </w:lvl>
    <w:lvl w:ilvl="1">
      <w:start w:val="1"/>
      <w:numFmt w:val="decimal"/>
      <w:lvlText w:val="%14.%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7033BAE"/>
    <w:multiLevelType w:val="hybridMultilevel"/>
    <w:tmpl w:val="33989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4408E"/>
    <w:multiLevelType w:val="multilevel"/>
    <w:tmpl w:val="EE3860A0"/>
    <w:styleLink w:val="PwCListNumbers1"/>
    <w:lvl w:ilvl="0">
      <w:start w:val="1"/>
      <w:numFmt w:val="decimal"/>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 w15:restartNumberingAfterBreak="0">
    <w:nsid w:val="0A8D799C"/>
    <w:multiLevelType w:val="multilevel"/>
    <w:tmpl w:val="33AA70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2BA2F7A"/>
    <w:multiLevelType w:val="hybridMultilevel"/>
    <w:tmpl w:val="26A4A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A2374"/>
    <w:multiLevelType w:val="hybridMultilevel"/>
    <w:tmpl w:val="5680C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61762"/>
    <w:multiLevelType w:val="hybridMultilevel"/>
    <w:tmpl w:val="99DE5D14"/>
    <w:lvl w:ilvl="0" w:tplc="460A4E54">
      <w:start w:val="1"/>
      <w:numFmt w:val="bullet"/>
      <w:lvlText w:val=""/>
      <w:lvlJc w:val="left"/>
      <w:pPr>
        <w:ind w:left="720" w:hanging="360"/>
      </w:pPr>
      <w:rPr>
        <w:rFonts w:ascii="Symbol" w:hAnsi="Symbol" w:hint="default"/>
        <w:color w:val="E7E6E6" w:themeColor="background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7C44FF3"/>
    <w:multiLevelType w:val="hybridMultilevel"/>
    <w:tmpl w:val="FDD21ECE"/>
    <w:lvl w:ilvl="0" w:tplc="1756B18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8660522"/>
    <w:multiLevelType w:val="hybridMultilevel"/>
    <w:tmpl w:val="15B4EBEC"/>
    <w:lvl w:ilvl="0" w:tplc="460A4E54">
      <w:start w:val="1"/>
      <w:numFmt w:val="bullet"/>
      <w:lvlText w:val=""/>
      <w:lvlJc w:val="left"/>
      <w:pPr>
        <w:ind w:left="720" w:hanging="360"/>
      </w:pPr>
      <w:rPr>
        <w:rFonts w:ascii="Symbol" w:hAnsi="Symbol" w:hint="default"/>
        <w:color w:val="E7E6E6" w:themeColor="background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827B4"/>
    <w:multiLevelType w:val="hybridMultilevel"/>
    <w:tmpl w:val="444A2CCC"/>
    <w:lvl w:ilvl="0" w:tplc="04090001">
      <w:start w:val="1"/>
      <w:numFmt w:val="bullet"/>
      <w:lvlText w:val=""/>
      <w:lvlJc w:val="left"/>
      <w:pPr>
        <w:ind w:left="720" w:hanging="360"/>
      </w:pPr>
      <w:rPr>
        <w:rFonts w:ascii="Symbol" w:hAnsi="Symbol" w:hint="default"/>
        <w:color w:val="E7E6E6" w:themeColor="background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57486E"/>
    <w:multiLevelType w:val="multilevel"/>
    <w:tmpl w:val="EE3860A0"/>
    <w:numStyleLink w:val="PwCListNumbers1"/>
  </w:abstractNum>
  <w:abstractNum w:abstractNumId="11" w15:restartNumberingAfterBreak="0">
    <w:nsid w:val="3DCE571E"/>
    <w:multiLevelType w:val="multilevel"/>
    <w:tmpl w:val="1B503D0C"/>
    <w:styleLink w:val="CurrentList1"/>
    <w:lvl w:ilvl="0">
      <w:start w:val="1"/>
      <w:numFmt w:val="bullet"/>
      <w:lvlText w:val=""/>
      <w:lvlJc w:val="left"/>
      <w:pPr>
        <w:ind w:left="720" w:hanging="360"/>
      </w:pPr>
      <w:rPr>
        <w:rFonts w:ascii="Symbol" w:hAnsi="Symbol" w:hint="default"/>
        <w:color w:val="E7E6E6" w:themeColor="background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B7E632E"/>
    <w:multiLevelType w:val="hybridMultilevel"/>
    <w:tmpl w:val="291A2680"/>
    <w:lvl w:ilvl="0" w:tplc="460A4E54">
      <w:start w:val="1"/>
      <w:numFmt w:val="bullet"/>
      <w:lvlText w:val=""/>
      <w:lvlJc w:val="left"/>
      <w:pPr>
        <w:ind w:left="720" w:hanging="360"/>
      </w:pPr>
      <w:rPr>
        <w:rFonts w:ascii="Symbol" w:hAnsi="Symbol" w:hint="default"/>
        <w:color w:val="E7E6E6" w:themeColor="background2"/>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4127A43"/>
    <w:multiLevelType w:val="hybridMultilevel"/>
    <w:tmpl w:val="C1AA3A10"/>
    <w:lvl w:ilvl="0" w:tplc="63760F8C">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1"/>
  </w:num>
  <w:num w:numId="4">
    <w:abstractNumId w:val="0"/>
    <w:lvlOverride w:ilvl="0">
      <w:lvl w:ilvl="0">
        <w:start w:val="1"/>
        <w:numFmt w:val="bullet"/>
        <w:lvlText w:val=""/>
        <w:lvlJc w:val="left"/>
        <w:pPr>
          <w:ind w:left="720" w:hanging="360"/>
        </w:pPr>
        <w:rPr>
          <w:rFonts w:ascii="Symbol" w:hAnsi="Symbol" w:hint="default"/>
          <w:color w:val="70AD47" w:themeColor="accent6"/>
        </w:rPr>
      </w:lvl>
    </w:lvlOverride>
  </w:num>
  <w:num w:numId="5">
    <w:abstractNumId w:val="8"/>
  </w:num>
  <w:num w:numId="6">
    <w:abstractNumId w:val="0"/>
  </w:num>
  <w:num w:numId="7">
    <w:abstractNumId w:val="9"/>
  </w:num>
  <w:num w:numId="8">
    <w:abstractNumId w:val="12"/>
  </w:num>
  <w:num w:numId="9">
    <w:abstractNumId w:val="6"/>
  </w:num>
  <w:num w:numId="10">
    <w:abstractNumId w:val="1"/>
  </w:num>
  <w:num w:numId="11">
    <w:abstractNumId w:val="7"/>
  </w:num>
  <w:num w:numId="12">
    <w:abstractNumId w:val="4"/>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44"/>
    <w:rsid w:val="0000004D"/>
    <w:rsid w:val="000003E0"/>
    <w:rsid w:val="00000629"/>
    <w:rsid w:val="00000C40"/>
    <w:rsid w:val="00000F69"/>
    <w:rsid w:val="00001012"/>
    <w:rsid w:val="0000136C"/>
    <w:rsid w:val="0000148F"/>
    <w:rsid w:val="00001EE4"/>
    <w:rsid w:val="00002A3D"/>
    <w:rsid w:val="00002ECF"/>
    <w:rsid w:val="0000306D"/>
    <w:rsid w:val="00003D7F"/>
    <w:rsid w:val="00004064"/>
    <w:rsid w:val="00004C78"/>
    <w:rsid w:val="00004E9A"/>
    <w:rsid w:val="00005144"/>
    <w:rsid w:val="000056E4"/>
    <w:rsid w:val="0000592C"/>
    <w:rsid w:val="000059B4"/>
    <w:rsid w:val="00005B3E"/>
    <w:rsid w:val="00006177"/>
    <w:rsid w:val="00006942"/>
    <w:rsid w:val="00006DC1"/>
    <w:rsid w:val="000070E4"/>
    <w:rsid w:val="00007269"/>
    <w:rsid w:val="000077E0"/>
    <w:rsid w:val="00007AA6"/>
    <w:rsid w:val="00007C07"/>
    <w:rsid w:val="00010105"/>
    <w:rsid w:val="00010BEB"/>
    <w:rsid w:val="00010DAD"/>
    <w:rsid w:val="00011093"/>
    <w:rsid w:val="00011196"/>
    <w:rsid w:val="00011BD7"/>
    <w:rsid w:val="00011D5C"/>
    <w:rsid w:val="00011F39"/>
    <w:rsid w:val="0001217F"/>
    <w:rsid w:val="00012283"/>
    <w:rsid w:val="00012D78"/>
    <w:rsid w:val="0001332C"/>
    <w:rsid w:val="00013A60"/>
    <w:rsid w:val="00013E04"/>
    <w:rsid w:val="00013FCD"/>
    <w:rsid w:val="000146B3"/>
    <w:rsid w:val="00014853"/>
    <w:rsid w:val="00015202"/>
    <w:rsid w:val="00015377"/>
    <w:rsid w:val="00015390"/>
    <w:rsid w:val="0001582E"/>
    <w:rsid w:val="00015F88"/>
    <w:rsid w:val="00016221"/>
    <w:rsid w:val="00016E39"/>
    <w:rsid w:val="0001775A"/>
    <w:rsid w:val="000201B8"/>
    <w:rsid w:val="00020342"/>
    <w:rsid w:val="000205A0"/>
    <w:rsid w:val="00020D62"/>
    <w:rsid w:val="00021C0E"/>
    <w:rsid w:val="00021EAE"/>
    <w:rsid w:val="0002356E"/>
    <w:rsid w:val="0002383D"/>
    <w:rsid w:val="00023C87"/>
    <w:rsid w:val="00023CAD"/>
    <w:rsid w:val="00023D7B"/>
    <w:rsid w:val="0002445E"/>
    <w:rsid w:val="000254ED"/>
    <w:rsid w:val="00025C1A"/>
    <w:rsid w:val="000262CC"/>
    <w:rsid w:val="00026AA3"/>
    <w:rsid w:val="00026AC1"/>
    <w:rsid w:val="00026B03"/>
    <w:rsid w:val="0002739A"/>
    <w:rsid w:val="000273FE"/>
    <w:rsid w:val="00030DE2"/>
    <w:rsid w:val="00030EFC"/>
    <w:rsid w:val="00030F32"/>
    <w:rsid w:val="000313CF"/>
    <w:rsid w:val="000317A7"/>
    <w:rsid w:val="000318A0"/>
    <w:rsid w:val="00031D28"/>
    <w:rsid w:val="00031D8C"/>
    <w:rsid w:val="00032670"/>
    <w:rsid w:val="000328EE"/>
    <w:rsid w:val="00033696"/>
    <w:rsid w:val="00033823"/>
    <w:rsid w:val="000338AD"/>
    <w:rsid w:val="00033D9D"/>
    <w:rsid w:val="00033DE1"/>
    <w:rsid w:val="00033EEE"/>
    <w:rsid w:val="0003433B"/>
    <w:rsid w:val="0003495E"/>
    <w:rsid w:val="00034C31"/>
    <w:rsid w:val="000351DC"/>
    <w:rsid w:val="00035953"/>
    <w:rsid w:val="00035E42"/>
    <w:rsid w:val="00035F7C"/>
    <w:rsid w:val="0003630E"/>
    <w:rsid w:val="0003654E"/>
    <w:rsid w:val="00036FAD"/>
    <w:rsid w:val="000373FC"/>
    <w:rsid w:val="00037C03"/>
    <w:rsid w:val="00037C1C"/>
    <w:rsid w:val="0004004D"/>
    <w:rsid w:val="0004011C"/>
    <w:rsid w:val="00040126"/>
    <w:rsid w:val="0004051D"/>
    <w:rsid w:val="000405C5"/>
    <w:rsid w:val="00040678"/>
    <w:rsid w:val="00040C4C"/>
    <w:rsid w:val="00041204"/>
    <w:rsid w:val="0004167B"/>
    <w:rsid w:val="0004176E"/>
    <w:rsid w:val="0004183D"/>
    <w:rsid w:val="00041F25"/>
    <w:rsid w:val="0004239F"/>
    <w:rsid w:val="00043027"/>
    <w:rsid w:val="00043357"/>
    <w:rsid w:val="00043517"/>
    <w:rsid w:val="00043737"/>
    <w:rsid w:val="00043B04"/>
    <w:rsid w:val="00043C9A"/>
    <w:rsid w:val="00044108"/>
    <w:rsid w:val="0004415D"/>
    <w:rsid w:val="00044470"/>
    <w:rsid w:val="00044FE8"/>
    <w:rsid w:val="000453DB"/>
    <w:rsid w:val="00045BB1"/>
    <w:rsid w:val="00045CEC"/>
    <w:rsid w:val="00046041"/>
    <w:rsid w:val="00046198"/>
    <w:rsid w:val="0004668A"/>
    <w:rsid w:val="00046FB3"/>
    <w:rsid w:val="0004721D"/>
    <w:rsid w:val="00047B84"/>
    <w:rsid w:val="00047CFA"/>
    <w:rsid w:val="0005040C"/>
    <w:rsid w:val="0005077A"/>
    <w:rsid w:val="00050D3E"/>
    <w:rsid w:val="00051298"/>
    <w:rsid w:val="0005135D"/>
    <w:rsid w:val="00051743"/>
    <w:rsid w:val="00051B5F"/>
    <w:rsid w:val="000527F7"/>
    <w:rsid w:val="00052D4B"/>
    <w:rsid w:val="00053336"/>
    <w:rsid w:val="000533F8"/>
    <w:rsid w:val="00053A5E"/>
    <w:rsid w:val="00053E69"/>
    <w:rsid w:val="00054016"/>
    <w:rsid w:val="00054C7C"/>
    <w:rsid w:val="00054D76"/>
    <w:rsid w:val="0005515D"/>
    <w:rsid w:val="0005549B"/>
    <w:rsid w:val="000556BF"/>
    <w:rsid w:val="00055A1A"/>
    <w:rsid w:val="00055CE2"/>
    <w:rsid w:val="00055D23"/>
    <w:rsid w:val="00056677"/>
    <w:rsid w:val="00057AA9"/>
    <w:rsid w:val="00057CAD"/>
    <w:rsid w:val="0006034D"/>
    <w:rsid w:val="000609C7"/>
    <w:rsid w:val="000610F0"/>
    <w:rsid w:val="0006195D"/>
    <w:rsid w:val="00061A2E"/>
    <w:rsid w:val="000626EB"/>
    <w:rsid w:val="0006275A"/>
    <w:rsid w:val="0006293A"/>
    <w:rsid w:val="00063309"/>
    <w:rsid w:val="00063502"/>
    <w:rsid w:val="00063EC0"/>
    <w:rsid w:val="00063ED2"/>
    <w:rsid w:val="00064F9E"/>
    <w:rsid w:val="00065853"/>
    <w:rsid w:val="00066060"/>
    <w:rsid w:val="000665D7"/>
    <w:rsid w:val="000668BB"/>
    <w:rsid w:val="000672E5"/>
    <w:rsid w:val="00067EBF"/>
    <w:rsid w:val="0007032E"/>
    <w:rsid w:val="00070DAF"/>
    <w:rsid w:val="00070E16"/>
    <w:rsid w:val="00070F2F"/>
    <w:rsid w:val="0007186D"/>
    <w:rsid w:val="00071E27"/>
    <w:rsid w:val="00071E73"/>
    <w:rsid w:val="00071EA0"/>
    <w:rsid w:val="0007223A"/>
    <w:rsid w:val="00072AF1"/>
    <w:rsid w:val="00072B7F"/>
    <w:rsid w:val="00072C6A"/>
    <w:rsid w:val="0007305D"/>
    <w:rsid w:val="0007353D"/>
    <w:rsid w:val="00073A36"/>
    <w:rsid w:val="0007416E"/>
    <w:rsid w:val="0007553A"/>
    <w:rsid w:val="00075B7F"/>
    <w:rsid w:val="00075F94"/>
    <w:rsid w:val="00076919"/>
    <w:rsid w:val="00076B7F"/>
    <w:rsid w:val="000805E7"/>
    <w:rsid w:val="00080626"/>
    <w:rsid w:val="0008066D"/>
    <w:rsid w:val="000806BC"/>
    <w:rsid w:val="00080905"/>
    <w:rsid w:val="0008094B"/>
    <w:rsid w:val="00080F81"/>
    <w:rsid w:val="00080FC8"/>
    <w:rsid w:val="0008111F"/>
    <w:rsid w:val="00081534"/>
    <w:rsid w:val="00081AAD"/>
    <w:rsid w:val="00081BC6"/>
    <w:rsid w:val="00081E9E"/>
    <w:rsid w:val="00081FBB"/>
    <w:rsid w:val="000824BA"/>
    <w:rsid w:val="00082596"/>
    <w:rsid w:val="00082E2D"/>
    <w:rsid w:val="00082F86"/>
    <w:rsid w:val="000834F7"/>
    <w:rsid w:val="000836D4"/>
    <w:rsid w:val="0008397C"/>
    <w:rsid w:val="00084070"/>
    <w:rsid w:val="00084184"/>
    <w:rsid w:val="000842DE"/>
    <w:rsid w:val="0008475D"/>
    <w:rsid w:val="00085087"/>
    <w:rsid w:val="0008566E"/>
    <w:rsid w:val="000858F8"/>
    <w:rsid w:val="00085A43"/>
    <w:rsid w:val="00086675"/>
    <w:rsid w:val="000867B1"/>
    <w:rsid w:val="000869DA"/>
    <w:rsid w:val="00087814"/>
    <w:rsid w:val="0008785D"/>
    <w:rsid w:val="00087BDA"/>
    <w:rsid w:val="00090864"/>
    <w:rsid w:val="00090D94"/>
    <w:rsid w:val="00091B8A"/>
    <w:rsid w:val="00091E7C"/>
    <w:rsid w:val="0009215A"/>
    <w:rsid w:val="00092687"/>
    <w:rsid w:val="000929AB"/>
    <w:rsid w:val="00092ED7"/>
    <w:rsid w:val="000931DB"/>
    <w:rsid w:val="00093F15"/>
    <w:rsid w:val="00094809"/>
    <w:rsid w:val="000949E2"/>
    <w:rsid w:val="00094F02"/>
    <w:rsid w:val="000955F3"/>
    <w:rsid w:val="00095945"/>
    <w:rsid w:val="00096C31"/>
    <w:rsid w:val="00096DD2"/>
    <w:rsid w:val="000970BE"/>
    <w:rsid w:val="00097CD5"/>
    <w:rsid w:val="000A0102"/>
    <w:rsid w:val="000A0603"/>
    <w:rsid w:val="000A06EF"/>
    <w:rsid w:val="000A078B"/>
    <w:rsid w:val="000A08B6"/>
    <w:rsid w:val="000A0DB5"/>
    <w:rsid w:val="000A1386"/>
    <w:rsid w:val="000A1B74"/>
    <w:rsid w:val="000A23D3"/>
    <w:rsid w:val="000A258F"/>
    <w:rsid w:val="000A272E"/>
    <w:rsid w:val="000A2BE1"/>
    <w:rsid w:val="000A2E64"/>
    <w:rsid w:val="000A3373"/>
    <w:rsid w:val="000A3952"/>
    <w:rsid w:val="000A40AC"/>
    <w:rsid w:val="000A451E"/>
    <w:rsid w:val="000A5A48"/>
    <w:rsid w:val="000A638E"/>
    <w:rsid w:val="000A639F"/>
    <w:rsid w:val="000A64E0"/>
    <w:rsid w:val="000A70DF"/>
    <w:rsid w:val="000A7C42"/>
    <w:rsid w:val="000B0953"/>
    <w:rsid w:val="000B12C2"/>
    <w:rsid w:val="000B2002"/>
    <w:rsid w:val="000B2348"/>
    <w:rsid w:val="000B2485"/>
    <w:rsid w:val="000B2EBF"/>
    <w:rsid w:val="000B2FB1"/>
    <w:rsid w:val="000B3BB0"/>
    <w:rsid w:val="000B3BC3"/>
    <w:rsid w:val="000B4369"/>
    <w:rsid w:val="000B49C4"/>
    <w:rsid w:val="000B49F5"/>
    <w:rsid w:val="000B4A1E"/>
    <w:rsid w:val="000B5248"/>
    <w:rsid w:val="000B54E2"/>
    <w:rsid w:val="000B5507"/>
    <w:rsid w:val="000B572A"/>
    <w:rsid w:val="000B5AC5"/>
    <w:rsid w:val="000B6254"/>
    <w:rsid w:val="000B6B91"/>
    <w:rsid w:val="000B6BC7"/>
    <w:rsid w:val="000B7246"/>
    <w:rsid w:val="000B7279"/>
    <w:rsid w:val="000B76C6"/>
    <w:rsid w:val="000B786A"/>
    <w:rsid w:val="000B7F6C"/>
    <w:rsid w:val="000C0012"/>
    <w:rsid w:val="000C0507"/>
    <w:rsid w:val="000C06D4"/>
    <w:rsid w:val="000C0898"/>
    <w:rsid w:val="000C0B36"/>
    <w:rsid w:val="000C2506"/>
    <w:rsid w:val="000C25B0"/>
    <w:rsid w:val="000C2EFE"/>
    <w:rsid w:val="000C3363"/>
    <w:rsid w:val="000C3DEF"/>
    <w:rsid w:val="000C4493"/>
    <w:rsid w:val="000C45C3"/>
    <w:rsid w:val="000C45F1"/>
    <w:rsid w:val="000C471A"/>
    <w:rsid w:val="000C627C"/>
    <w:rsid w:val="000C6661"/>
    <w:rsid w:val="000C6700"/>
    <w:rsid w:val="000C673F"/>
    <w:rsid w:val="000C6973"/>
    <w:rsid w:val="000C6E73"/>
    <w:rsid w:val="000C73CE"/>
    <w:rsid w:val="000C7DB9"/>
    <w:rsid w:val="000D067D"/>
    <w:rsid w:val="000D0C2C"/>
    <w:rsid w:val="000D0DFA"/>
    <w:rsid w:val="000D1012"/>
    <w:rsid w:val="000D2131"/>
    <w:rsid w:val="000D30CD"/>
    <w:rsid w:val="000D334F"/>
    <w:rsid w:val="000D338E"/>
    <w:rsid w:val="000D381D"/>
    <w:rsid w:val="000D3C9C"/>
    <w:rsid w:val="000D4B85"/>
    <w:rsid w:val="000D5B0A"/>
    <w:rsid w:val="000D5C4D"/>
    <w:rsid w:val="000D6006"/>
    <w:rsid w:val="000D6396"/>
    <w:rsid w:val="000D6400"/>
    <w:rsid w:val="000D6589"/>
    <w:rsid w:val="000D685C"/>
    <w:rsid w:val="000D7314"/>
    <w:rsid w:val="000D7345"/>
    <w:rsid w:val="000D77FF"/>
    <w:rsid w:val="000E0100"/>
    <w:rsid w:val="000E02FE"/>
    <w:rsid w:val="000E03F6"/>
    <w:rsid w:val="000E0523"/>
    <w:rsid w:val="000E0DD5"/>
    <w:rsid w:val="000E0E2A"/>
    <w:rsid w:val="000E13D4"/>
    <w:rsid w:val="000E1556"/>
    <w:rsid w:val="000E1797"/>
    <w:rsid w:val="000E1B29"/>
    <w:rsid w:val="000E2009"/>
    <w:rsid w:val="000E2095"/>
    <w:rsid w:val="000E23AC"/>
    <w:rsid w:val="000E2839"/>
    <w:rsid w:val="000E2AEF"/>
    <w:rsid w:val="000E2BF0"/>
    <w:rsid w:val="000E2D46"/>
    <w:rsid w:val="000E301A"/>
    <w:rsid w:val="000E3DDE"/>
    <w:rsid w:val="000E451A"/>
    <w:rsid w:val="000E4932"/>
    <w:rsid w:val="000E5235"/>
    <w:rsid w:val="000E5701"/>
    <w:rsid w:val="000E597C"/>
    <w:rsid w:val="000E5D4D"/>
    <w:rsid w:val="000E619B"/>
    <w:rsid w:val="000E62AB"/>
    <w:rsid w:val="000E6C0E"/>
    <w:rsid w:val="000E6F91"/>
    <w:rsid w:val="000E74AD"/>
    <w:rsid w:val="000E7960"/>
    <w:rsid w:val="000F0FA2"/>
    <w:rsid w:val="000F1467"/>
    <w:rsid w:val="000F166D"/>
    <w:rsid w:val="000F17B0"/>
    <w:rsid w:val="000F1F77"/>
    <w:rsid w:val="000F22F7"/>
    <w:rsid w:val="000F23A4"/>
    <w:rsid w:val="000F319E"/>
    <w:rsid w:val="000F31B4"/>
    <w:rsid w:val="000F3297"/>
    <w:rsid w:val="000F3359"/>
    <w:rsid w:val="000F3ED7"/>
    <w:rsid w:val="000F3F8B"/>
    <w:rsid w:val="000F43FF"/>
    <w:rsid w:val="000F440B"/>
    <w:rsid w:val="000F4719"/>
    <w:rsid w:val="000F5602"/>
    <w:rsid w:val="000F5AB4"/>
    <w:rsid w:val="000F5AFC"/>
    <w:rsid w:val="000F6992"/>
    <w:rsid w:val="000F69ED"/>
    <w:rsid w:val="000F6AD1"/>
    <w:rsid w:val="000F729D"/>
    <w:rsid w:val="00100126"/>
    <w:rsid w:val="001002F7"/>
    <w:rsid w:val="001006F2"/>
    <w:rsid w:val="0010085D"/>
    <w:rsid w:val="00100A3A"/>
    <w:rsid w:val="00100FF0"/>
    <w:rsid w:val="0010156D"/>
    <w:rsid w:val="0010202D"/>
    <w:rsid w:val="00102211"/>
    <w:rsid w:val="00102720"/>
    <w:rsid w:val="00102A68"/>
    <w:rsid w:val="00102D65"/>
    <w:rsid w:val="00102FE9"/>
    <w:rsid w:val="00103122"/>
    <w:rsid w:val="0010335C"/>
    <w:rsid w:val="00103A16"/>
    <w:rsid w:val="00103CD1"/>
    <w:rsid w:val="00103E7C"/>
    <w:rsid w:val="0010438E"/>
    <w:rsid w:val="001044D6"/>
    <w:rsid w:val="00104A86"/>
    <w:rsid w:val="00104D5B"/>
    <w:rsid w:val="00104EEB"/>
    <w:rsid w:val="001061FF"/>
    <w:rsid w:val="0010675F"/>
    <w:rsid w:val="001067EE"/>
    <w:rsid w:val="001072B0"/>
    <w:rsid w:val="00107545"/>
    <w:rsid w:val="001077C3"/>
    <w:rsid w:val="001078B6"/>
    <w:rsid w:val="001079D4"/>
    <w:rsid w:val="00107B7F"/>
    <w:rsid w:val="001108CC"/>
    <w:rsid w:val="00111144"/>
    <w:rsid w:val="001111CB"/>
    <w:rsid w:val="0011128D"/>
    <w:rsid w:val="00111CD8"/>
    <w:rsid w:val="00111D7B"/>
    <w:rsid w:val="00111EF2"/>
    <w:rsid w:val="001121A0"/>
    <w:rsid w:val="0011224C"/>
    <w:rsid w:val="001126E1"/>
    <w:rsid w:val="00112E29"/>
    <w:rsid w:val="001136C7"/>
    <w:rsid w:val="0011450B"/>
    <w:rsid w:val="0011462A"/>
    <w:rsid w:val="00114C38"/>
    <w:rsid w:val="00114EDF"/>
    <w:rsid w:val="001154C3"/>
    <w:rsid w:val="00115631"/>
    <w:rsid w:val="001159F5"/>
    <w:rsid w:val="00115E3A"/>
    <w:rsid w:val="00115F59"/>
    <w:rsid w:val="001173A2"/>
    <w:rsid w:val="00120011"/>
    <w:rsid w:val="0012070D"/>
    <w:rsid w:val="00121145"/>
    <w:rsid w:val="00121241"/>
    <w:rsid w:val="0012164B"/>
    <w:rsid w:val="00121D7A"/>
    <w:rsid w:val="00122219"/>
    <w:rsid w:val="00122667"/>
    <w:rsid w:val="0012267E"/>
    <w:rsid w:val="0012282C"/>
    <w:rsid w:val="001231AA"/>
    <w:rsid w:val="001237B5"/>
    <w:rsid w:val="00123A3F"/>
    <w:rsid w:val="00123BD0"/>
    <w:rsid w:val="00123DB4"/>
    <w:rsid w:val="00123F06"/>
    <w:rsid w:val="00124EC0"/>
    <w:rsid w:val="001255BC"/>
    <w:rsid w:val="00125A29"/>
    <w:rsid w:val="00125CF2"/>
    <w:rsid w:val="0012638E"/>
    <w:rsid w:val="00126EFB"/>
    <w:rsid w:val="00127FA8"/>
    <w:rsid w:val="00127FE5"/>
    <w:rsid w:val="001305B0"/>
    <w:rsid w:val="00130C51"/>
    <w:rsid w:val="00131106"/>
    <w:rsid w:val="00131D5E"/>
    <w:rsid w:val="00131F88"/>
    <w:rsid w:val="0013276E"/>
    <w:rsid w:val="001329DB"/>
    <w:rsid w:val="00133D3C"/>
    <w:rsid w:val="00133ED0"/>
    <w:rsid w:val="00135126"/>
    <w:rsid w:val="0013556D"/>
    <w:rsid w:val="00135BB5"/>
    <w:rsid w:val="00135BDA"/>
    <w:rsid w:val="00136096"/>
    <w:rsid w:val="00136D3E"/>
    <w:rsid w:val="001370E4"/>
    <w:rsid w:val="00137341"/>
    <w:rsid w:val="001401F6"/>
    <w:rsid w:val="001407A1"/>
    <w:rsid w:val="00140A00"/>
    <w:rsid w:val="00140CF4"/>
    <w:rsid w:val="001414EF"/>
    <w:rsid w:val="00142228"/>
    <w:rsid w:val="001422D7"/>
    <w:rsid w:val="00142785"/>
    <w:rsid w:val="001428EF"/>
    <w:rsid w:val="00142C5F"/>
    <w:rsid w:val="00143059"/>
    <w:rsid w:val="00143075"/>
    <w:rsid w:val="00143494"/>
    <w:rsid w:val="00144D4E"/>
    <w:rsid w:val="00144ED8"/>
    <w:rsid w:val="001454CC"/>
    <w:rsid w:val="0014581D"/>
    <w:rsid w:val="00145874"/>
    <w:rsid w:val="001460EC"/>
    <w:rsid w:val="00146143"/>
    <w:rsid w:val="00146217"/>
    <w:rsid w:val="00146536"/>
    <w:rsid w:val="00147666"/>
    <w:rsid w:val="0015017F"/>
    <w:rsid w:val="001503B3"/>
    <w:rsid w:val="00150551"/>
    <w:rsid w:val="00150A55"/>
    <w:rsid w:val="00150A8D"/>
    <w:rsid w:val="00150BD8"/>
    <w:rsid w:val="0015101E"/>
    <w:rsid w:val="00151DF6"/>
    <w:rsid w:val="00151EEE"/>
    <w:rsid w:val="00152715"/>
    <w:rsid w:val="00153024"/>
    <w:rsid w:val="001532B7"/>
    <w:rsid w:val="00153377"/>
    <w:rsid w:val="00153435"/>
    <w:rsid w:val="00153956"/>
    <w:rsid w:val="00153E3F"/>
    <w:rsid w:val="00154036"/>
    <w:rsid w:val="0015443B"/>
    <w:rsid w:val="001544B1"/>
    <w:rsid w:val="00154B81"/>
    <w:rsid w:val="00154D70"/>
    <w:rsid w:val="00154DAB"/>
    <w:rsid w:val="00155EA9"/>
    <w:rsid w:val="00156918"/>
    <w:rsid w:val="00156D9C"/>
    <w:rsid w:val="00156FE9"/>
    <w:rsid w:val="001573D9"/>
    <w:rsid w:val="001577F1"/>
    <w:rsid w:val="00157E39"/>
    <w:rsid w:val="00157EA1"/>
    <w:rsid w:val="00157F1C"/>
    <w:rsid w:val="00157F70"/>
    <w:rsid w:val="00160147"/>
    <w:rsid w:val="0016040F"/>
    <w:rsid w:val="001605F7"/>
    <w:rsid w:val="00160848"/>
    <w:rsid w:val="00160C47"/>
    <w:rsid w:val="0016235A"/>
    <w:rsid w:val="00162851"/>
    <w:rsid w:val="00162951"/>
    <w:rsid w:val="00162BF4"/>
    <w:rsid w:val="00162F31"/>
    <w:rsid w:val="00162F6D"/>
    <w:rsid w:val="00164418"/>
    <w:rsid w:val="001645E3"/>
    <w:rsid w:val="00164657"/>
    <w:rsid w:val="00165503"/>
    <w:rsid w:val="00166094"/>
    <w:rsid w:val="00166404"/>
    <w:rsid w:val="00166550"/>
    <w:rsid w:val="00166881"/>
    <w:rsid w:val="001668AD"/>
    <w:rsid w:val="00166C9D"/>
    <w:rsid w:val="00167E80"/>
    <w:rsid w:val="00170217"/>
    <w:rsid w:val="00170591"/>
    <w:rsid w:val="00170AA9"/>
    <w:rsid w:val="00170AD7"/>
    <w:rsid w:val="00170B1C"/>
    <w:rsid w:val="001719D4"/>
    <w:rsid w:val="00171B3A"/>
    <w:rsid w:val="00171E66"/>
    <w:rsid w:val="00171EB6"/>
    <w:rsid w:val="00171F62"/>
    <w:rsid w:val="00172D28"/>
    <w:rsid w:val="00172E21"/>
    <w:rsid w:val="0017304E"/>
    <w:rsid w:val="00173066"/>
    <w:rsid w:val="001734CE"/>
    <w:rsid w:val="0017385F"/>
    <w:rsid w:val="00173B91"/>
    <w:rsid w:val="00173F96"/>
    <w:rsid w:val="00174248"/>
    <w:rsid w:val="00174677"/>
    <w:rsid w:val="001746E0"/>
    <w:rsid w:val="00174A9B"/>
    <w:rsid w:val="0017584F"/>
    <w:rsid w:val="00175F60"/>
    <w:rsid w:val="00176025"/>
    <w:rsid w:val="001764C0"/>
    <w:rsid w:val="001769A9"/>
    <w:rsid w:val="00176D03"/>
    <w:rsid w:val="001771F3"/>
    <w:rsid w:val="0017747D"/>
    <w:rsid w:val="00177D64"/>
    <w:rsid w:val="00180130"/>
    <w:rsid w:val="0018026A"/>
    <w:rsid w:val="001803DC"/>
    <w:rsid w:val="00181104"/>
    <w:rsid w:val="00181D34"/>
    <w:rsid w:val="00181DA0"/>
    <w:rsid w:val="00181EAC"/>
    <w:rsid w:val="00182153"/>
    <w:rsid w:val="001827E4"/>
    <w:rsid w:val="001832EE"/>
    <w:rsid w:val="0018335A"/>
    <w:rsid w:val="00183F69"/>
    <w:rsid w:val="001842A4"/>
    <w:rsid w:val="001843F2"/>
    <w:rsid w:val="001849F2"/>
    <w:rsid w:val="00184BE2"/>
    <w:rsid w:val="00185A6A"/>
    <w:rsid w:val="00186A14"/>
    <w:rsid w:val="00186AC9"/>
    <w:rsid w:val="00186ADF"/>
    <w:rsid w:val="00187028"/>
    <w:rsid w:val="00187566"/>
    <w:rsid w:val="00187744"/>
    <w:rsid w:val="0018777F"/>
    <w:rsid w:val="00187A8E"/>
    <w:rsid w:val="00187BC0"/>
    <w:rsid w:val="00191376"/>
    <w:rsid w:val="001916D2"/>
    <w:rsid w:val="001916F7"/>
    <w:rsid w:val="0019197D"/>
    <w:rsid w:val="00192BDF"/>
    <w:rsid w:val="00193A50"/>
    <w:rsid w:val="001940BE"/>
    <w:rsid w:val="0019515C"/>
    <w:rsid w:val="001954D1"/>
    <w:rsid w:val="0019577E"/>
    <w:rsid w:val="001959A0"/>
    <w:rsid w:val="001968C2"/>
    <w:rsid w:val="00197466"/>
    <w:rsid w:val="0019781D"/>
    <w:rsid w:val="00197830"/>
    <w:rsid w:val="00197A8D"/>
    <w:rsid w:val="001A0A9B"/>
    <w:rsid w:val="001A0B20"/>
    <w:rsid w:val="001A0C01"/>
    <w:rsid w:val="001A0CC7"/>
    <w:rsid w:val="001A0E2E"/>
    <w:rsid w:val="001A1010"/>
    <w:rsid w:val="001A210F"/>
    <w:rsid w:val="001A33B6"/>
    <w:rsid w:val="001A34C2"/>
    <w:rsid w:val="001A3854"/>
    <w:rsid w:val="001A3DCE"/>
    <w:rsid w:val="001A40B7"/>
    <w:rsid w:val="001A42D8"/>
    <w:rsid w:val="001A4381"/>
    <w:rsid w:val="001A4D8C"/>
    <w:rsid w:val="001A5715"/>
    <w:rsid w:val="001A5759"/>
    <w:rsid w:val="001A5DC7"/>
    <w:rsid w:val="001A64D6"/>
    <w:rsid w:val="001A774B"/>
    <w:rsid w:val="001A7ED0"/>
    <w:rsid w:val="001A7F7F"/>
    <w:rsid w:val="001B000E"/>
    <w:rsid w:val="001B00A6"/>
    <w:rsid w:val="001B03C1"/>
    <w:rsid w:val="001B0AEC"/>
    <w:rsid w:val="001B0EB8"/>
    <w:rsid w:val="001B10DB"/>
    <w:rsid w:val="001B1146"/>
    <w:rsid w:val="001B1346"/>
    <w:rsid w:val="001B1624"/>
    <w:rsid w:val="001B225F"/>
    <w:rsid w:val="001B23FD"/>
    <w:rsid w:val="001B2557"/>
    <w:rsid w:val="001B3A27"/>
    <w:rsid w:val="001B3F83"/>
    <w:rsid w:val="001B4082"/>
    <w:rsid w:val="001B44DA"/>
    <w:rsid w:val="001B47C2"/>
    <w:rsid w:val="001B484C"/>
    <w:rsid w:val="001B545E"/>
    <w:rsid w:val="001B5A57"/>
    <w:rsid w:val="001B5F4C"/>
    <w:rsid w:val="001B6101"/>
    <w:rsid w:val="001B6296"/>
    <w:rsid w:val="001B687D"/>
    <w:rsid w:val="001B6D87"/>
    <w:rsid w:val="001B7017"/>
    <w:rsid w:val="001B70D4"/>
    <w:rsid w:val="001B762D"/>
    <w:rsid w:val="001B7733"/>
    <w:rsid w:val="001B77B5"/>
    <w:rsid w:val="001C03A2"/>
    <w:rsid w:val="001C03F5"/>
    <w:rsid w:val="001C06D6"/>
    <w:rsid w:val="001C09EE"/>
    <w:rsid w:val="001C1037"/>
    <w:rsid w:val="001C1DBB"/>
    <w:rsid w:val="001C2F52"/>
    <w:rsid w:val="001C31E5"/>
    <w:rsid w:val="001C35A9"/>
    <w:rsid w:val="001C3A01"/>
    <w:rsid w:val="001C3A05"/>
    <w:rsid w:val="001C493C"/>
    <w:rsid w:val="001C5330"/>
    <w:rsid w:val="001C54AF"/>
    <w:rsid w:val="001C5681"/>
    <w:rsid w:val="001C5A54"/>
    <w:rsid w:val="001C5DC2"/>
    <w:rsid w:val="001C61BB"/>
    <w:rsid w:val="001C63FF"/>
    <w:rsid w:val="001C6CFF"/>
    <w:rsid w:val="001C6D18"/>
    <w:rsid w:val="001C77E1"/>
    <w:rsid w:val="001D00D3"/>
    <w:rsid w:val="001D00DB"/>
    <w:rsid w:val="001D0570"/>
    <w:rsid w:val="001D0A2F"/>
    <w:rsid w:val="001D0C32"/>
    <w:rsid w:val="001D0F84"/>
    <w:rsid w:val="001D18B0"/>
    <w:rsid w:val="001D1B3F"/>
    <w:rsid w:val="001D315E"/>
    <w:rsid w:val="001D33A3"/>
    <w:rsid w:val="001D3BAC"/>
    <w:rsid w:val="001D3CB6"/>
    <w:rsid w:val="001D4013"/>
    <w:rsid w:val="001D43CF"/>
    <w:rsid w:val="001D473A"/>
    <w:rsid w:val="001D4905"/>
    <w:rsid w:val="001D4CC2"/>
    <w:rsid w:val="001D4FE3"/>
    <w:rsid w:val="001D525D"/>
    <w:rsid w:val="001D615A"/>
    <w:rsid w:val="001D6D53"/>
    <w:rsid w:val="001D7578"/>
    <w:rsid w:val="001D7600"/>
    <w:rsid w:val="001D7BC8"/>
    <w:rsid w:val="001D7E29"/>
    <w:rsid w:val="001E0494"/>
    <w:rsid w:val="001E06A1"/>
    <w:rsid w:val="001E1B35"/>
    <w:rsid w:val="001E1DEE"/>
    <w:rsid w:val="001E1F3E"/>
    <w:rsid w:val="001E22F0"/>
    <w:rsid w:val="001E27AF"/>
    <w:rsid w:val="001E2A91"/>
    <w:rsid w:val="001E2CAC"/>
    <w:rsid w:val="001E389C"/>
    <w:rsid w:val="001E3B6C"/>
    <w:rsid w:val="001E40A7"/>
    <w:rsid w:val="001E473F"/>
    <w:rsid w:val="001E4B89"/>
    <w:rsid w:val="001E511F"/>
    <w:rsid w:val="001E5629"/>
    <w:rsid w:val="001E5CF1"/>
    <w:rsid w:val="001E6CB2"/>
    <w:rsid w:val="001E6F0C"/>
    <w:rsid w:val="001E74AC"/>
    <w:rsid w:val="001E7898"/>
    <w:rsid w:val="001E7F33"/>
    <w:rsid w:val="001F0174"/>
    <w:rsid w:val="001F0555"/>
    <w:rsid w:val="001F099F"/>
    <w:rsid w:val="001F1537"/>
    <w:rsid w:val="001F212D"/>
    <w:rsid w:val="001F243B"/>
    <w:rsid w:val="001F2593"/>
    <w:rsid w:val="001F2CB0"/>
    <w:rsid w:val="001F3414"/>
    <w:rsid w:val="001F361D"/>
    <w:rsid w:val="001F364D"/>
    <w:rsid w:val="001F3691"/>
    <w:rsid w:val="001F3839"/>
    <w:rsid w:val="001F39FB"/>
    <w:rsid w:val="001F3CEF"/>
    <w:rsid w:val="001F40AF"/>
    <w:rsid w:val="001F424F"/>
    <w:rsid w:val="001F50E2"/>
    <w:rsid w:val="001F526A"/>
    <w:rsid w:val="001F5B05"/>
    <w:rsid w:val="001F65A8"/>
    <w:rsid w:val="001F6A92"/>
    <w:rsid w:val="001F76E2"/>
    <w:rsid w:val="001F76F3"/>
    <w:rsid w:val="001F7883"/>
    <w:rsid w:val="001F7952"/>
    <w:rsid w:val="001F7C51"/>
    <w:rsid w:val="00200027"/>
    <w:rsid w:val="00200375"/>
    <w:rsid w:val="0020088D"/>
    <w:rsid w:val="00200C1C"/>
    <w:rsid w:val="00200D89"/>
    <w:rsid w:val="00200F0E"/>
    <w:rsid w:val="00201349"/>
    <w:rsid w:val="00201677"/>
    <w:rsid w:val="002018BD"/>
    <w:rsid w:val="00202491"/>
    <w:rsid w:val="0020291E"/>
    <w:rsid w:val="00202939"/>
    <w:rsid w:val="00202970"/>
    <w:rsid w:val="00202E76"/>
    <w:rsid w:val="00202F18"/>
    <w:rsid w:val="00202F2F"/>
    <w:rsid w:val="00203639"/>
    <w:rsid w:val="00203939"/>
    <w:rsid w:val="00203A00"/>
    <w:rsid w:val="00203A6F"/>
    <w:rsid w:val="00203B12"/>
    <w:rsid w:val="00203EC0"/>
    <w:rsid w:val="00204016"/>
    <w:rsid w:val="00204273"/>
    <w:rsid w:val="00204D32"/>
    <w:rsid w:val="00205040"/>
    <w:rsid w:val="002053BE"/>
    <w:rsid w:val="0020542B"/>
    <w:rsid w:val="00206082"/>
    <w:rsid w:val="00206133"/>
    <w:rsid w:val="0020666F"/>
    <w:rsid w:val="0020752F"/>
    <w:rsid w:val="002078AA"/>
    <w:rsid w:val="00207FAB"/>
    <w:rsid w:val="00211605"/>
    <w:rsid w:val="002121C7"/>
    <w:rsid w:val="00212DA0"/>
    <w:rsid w:val="00213038"/>
    <w:rsid w:val="002135F5"/>
    <w:rsid w:val="0021382E"/>
    <w:rsid w:val="00213B77"/>
    <w:rsid w:val="00213C96"/>
    <w:rsid w:val="00213FD5"/>
    <w:rsid w:val="00214806"/>
    <w:rsid w:val="002149F8"/>
    <w:rsid w:val="00214BB9"/>
    <w:rsid w:val="00215063"/>
    <w:rsid w:val="00215095"/>
    <w:rsid w:val="002150E5"/>
    <w:rsid w:val="00215823"/>
    <w:rsid w:val="00215C35"/>
    <w:rsid w:val="0021606A"/>
    <w:rsid w:val="00216856"/>
    <w:rsid w:val="00216B98"/>
    <w:rsid w:val="00216D46"/>
    <w:rsid w:val="0021737E"/>
    <w:rsid w:val="00217636"/>
    <w:rsid w:val="00217ABB"/>
    <w:rsid w:val="00217C07"/>
    <w:rsid w:val="00217C4C"/>
    <w:rsid w:val="002201C0"/>
    <w:rsid w:val="002207A1"/>
    <w:rsid w:val="0022182A"/>
    <w:rsid w:val="002218BF"/>
    <w:rsid w:val="002218F2"/>
    <w:rsid w:val="00221A5D"/>
    <w:rsid w:val="00221CAB"/>
    <w:rsid w:val="002231A2"/>
    <w:rsid w:val="002236E1"/>
    <w:rsid w:val="00224D60"/>
    <w:rsid w:val="00224DFA"/>
    <w:rsid w:val="00225CB7"/>
    <w:rsid w:val="00225E78"/>
    <w:rsid w:val="00225FF0"/>
    <w:rsid w:val="0022601E"/>
    <w:rsid w:val="00226EA0"/>
    <w:rsid w:val="00227631"/>
    <w:rsid w:val="00227913"/>
    <w:rsid w:val="00227A3F"/>
    <w:rsid w:val="00227DDF"/>
    <w:rsid w:val="002302EF"/>
    <w:rsid w:val="00230A29"/>
    <w:rsid w:val="00230F1A"/>
    <w:rsid w:val="00231411"/>
    <w:rsid w:val="00231635"/>
    <w:rsid w:val="002320DF"/>
    <w:rsid w:val="00232246"/>
    <w:rsid w:val="002323BA"/>
    <w:rsid w:val="0023296B"/>
    <w:rsid w:val="00232AA9"/>
    <w:rsid w:val="00232D15"/>
    <w:rsid w:val="00232E32"/>
    <w:rsid w:val="002330F6"/>
    <w:rsid w:val="0023325A"/>
    <w:rsid w:val="00233812"/>
    <w:rsid w:val="00233FCF"/>
    <w:rsid w:val="002347C7"/>
    <w:rsid w:val="00234844"/>
    <w:rsid w:val="00234C9B"/>
    <w:rsid w:val="0023542F"/>
    <w:rsid w:val="002358D5"/>
    <w:rsid w:val="00236231"/>
    <w:rsid w:val="00237815"/>
    <w:rsid w:val="00237A7E"/>
    <w:rsid w:val="00240191"/>
    <w:rsid w:val="002408BD"/>
    <w:rsid w:val="002411AD"/>
    <w:rsid w:val="00241574"/>
    <w:rsid w:val="00241922"/>
    <w:rsid w:val="002422C3"/>
    <w:rsid w:val="00242788"/>
    <w:rsid w:val="0024330D"/>
    <w:rsid w:val="00243415"/>
    <w:rsid w:val="00244156"/>
    <w:rsid w:val="002444E3"/>
    <w:rsid w:val="002445A1"/>
    <w:rsid w:val="002446E2"/>
    <w:rsid w:val="00244F91"/>
    <w:rsid w:val="00246120"/>
    <w:rsid w:val="0024639A"/>
    <w:rsid w:val="00246B02"/>
    <w:rsid w:val="00246E84"/>
    <w:rsid w:val="0024769C"/>
    <w:rsid w:val="00247927"/>
    <w:rsid w:val="002479E7"/>
    <w:rsid w:val="00247A79"/>
    <w:rsid w:val="002506A7"/>
    <w:rsid w:val="00250C71"/>
    <w:rsid w:val="00251115"/>
    <w:rsid w:val="0025150E"/>
    <w:rsid w:val="00251A77"/>
    <w:rsid w:val="00251BB0"/>
    <w:rsid w:val="002521E5"/>
    <w:rsid w:val="002521F1"/>
    <w:rsid w:val="00253646"/>
    <w:rsid w:val="00253B3F"/>
    <w:rsid w:val="0025448A"/>
    <w:rsid w:val="002547D9"/>
    <w:rsid w:val="00255471"/>
    <w:rsid w:val="00255E13"/>
    <w:rsid w:val="00255F86"/>
    <w:rsid w:val="00256752"/>
    <w:rsid w:val="00256DE4"/>
    <w:rsid w:val="00257899"/>
    <w:rsid w:val="0025789A"/>
    <w:rsid w:val="00257A46"/>
    <w:rsid w:val="00257D61"/>
    <w:rsid w:val="0026013B"/>
    <w:rsid w:val="00260BF6"/>
    <w:rsid w:val="00260E08"/>
    <w:rsid w:val="00261088"/>
    <w:rsid w:val="002612F5"/>
    <w:rsid w:val="002614EE"/>
    <w:rsid w:val="00261522"/>
    <w:rsid w:val="00261608"/>
    <w:rsid w:val="002629F2"/>
    <w:rsid w:val="00262AEC"/>
    <w:rsid w:val="00262FE7"/>
    <w:rsid w:val="00263943"/>
    <w:rsid w:val="002646DF"/>
    <w:rsid w:val="00264863"/>
    <w:rsid w:val="00264EE1"/>
    <w:rsid w:val="002650EC"/>
    <w:rsid w:val="002652CA"/>
    <w:rsid w:val="00265324"/>
    <w:rsid w:val="0026577E"/>
    <w:rsid w:val="00265866"/>
    <w:rsid w:val="00265935"/>
    <w:rsid w:val="00265E55"/>
    <w:rsid w:val="0026666D"/>
    <w:rsid w:val="002667C5"/>
    <w:rsid w:val="00266917"/>
    <w:rsid w:val="00266FC1"/>
    <w:rsid w:val="00267299"/>
    <w:rsid w:val="0026746F"/>
    <w:rsid w:val="00267589"/>
    <w:rsid w:val="00267AFB"/>
    <w:rsid w:val="00267CC7"/>
    <w:rsid w:val="00270024"/>
    <w:rsid w:val="00270DA0"/>
    <w:rsid w:val="00270DC0"/>
    <w:rsid w:val="00270E88"/>
    <w:rsid w:val="00271E09"/>
    <w:rsid w:val="002722D4"/>
    <w:rsid w:val="00272412"/>
    <w:rsid w:val="00272C21"/>
    <w:rsid w:val="002736FB"/>
    <w:rsid w:val="00273DD3"/>
    <w:rsid w:val="00273FE0"/>
    <w:rsid w:val="002742EC"/>
    <w:rsid w:val="00274734"/>
    <w:rsid w:val="002747D1"/>
    <w:rsid w:val="00274BCA"/>
    <w:rsid w:val="00274E3E"/>
    <w:rsid w:val="00274F1C"/>
    <w:rsid w:val="00275012"/>
    <w:rsid w:val="002751B7"/>
    <w:rsid w:val="002754C7"/>
    <w:rsid w:val="0027561C"/>
    <w:rsid w:val="0027589B"/>
    <w:rsid w:val="00275A6D"/>
    <w:rsid w:val="00275D73"/>
    <w:rsid w:val="00276493"/>
    <w:rsid w:val="0027677A"/>
    <w:rsid w:val="00276EF2"/>
    <w:rsid w:val="002770E0"/>
    <w:rsid w:val="002771EA"/>
    <w:rsid w:val="00277F3A"/>
    <w:rsid w:val="002807E5"/>
    <w:rsid w:val="002808E6"/>
    <w:rsid w:val="00280BAA"/>
    <w:rsid w:val="0028124F"/>
    <w:rsid w:val="00281351"/>
    <w:rsid w:val="00281486"/>
    <w:rsid w:val="00281941"/>
    <w:rsid w:val="00281CFD"/>
    <w:rsid w:val="002824E8"/>
    <w:rsid w:val="00282C8F"/>
    <w:rsid w:val="00282F12"/>
    <w:rsid w:val="00283D99"/>
    <w:rsid w:val="00283F15"/>
    <w:rsid w:val="00283F66"/>
    <w:rsid w:val="00283F7E"/>
    <w:rsid w:val="00284073"/>
    <w:rsid w:val="0028432B"/>
    <w:rsid w:val="0028440C"/>
    <w:rsid w:val="0028482D"/>
    <w:rsid w:val="00284C52"/>
    <w:rsid w:val="00284D88"/>
    <w:rsid w:val="00285677"/>
    <w:rsid w:val="002857B6"/>
    <w:rsid w:val="00285824"/>
    <w:rsid w:val="00285A99"/>
    <w:rsid w:val="00285CBA"/>
    <w:rsid w:val="00287295"/>
    <w:rsid w:val="00287347"/>
    <w:rsid w:val="00287813"/>
    <w:rsid w:val="00287881"/>
    <w:rsid w:val="0029049D"/>
    <w:rsid w:val="00290A6D"/>
    <w:rsid w:val="00290E1B"/>
    <w:rsid w:val="00290EDB"/>
    <w:rsid w:val="002910C4"/>
    <w:rsid w:val="0029114F"/>
    <w:rsid w:val="00291153"/>
    <w:rsid w:val="002916FA"/>
    <w:rsid w:val="0029178D"/>
    <w:rsid w:val="00291BBF"/>
    <w:rsid w:val="00291E16"/>
    <w:rsid w:val="00291F20"/>
    <w:rsid w:val="002920F6"/>
    <w:rsid w:val="00292292"/>
    <w:rsid w:val="002924D1"/>
    <w:rsid w:val="00292589"/>
    <w:rsid w:val="00292DFB"/>
    <w:rsid w:val="00293358"/>
    <w:rsid w:val="002936D9"/>
    <w:rsid w:val="002937E1"/>
    <w:rsid w:val="002940C2"/>
    <w:rsid w:val="002943CF"/>
    <w:rsid w:val="002952CC"/>
    <w:rsid w:val="00295596"/>
    <w:rsid w:val="0029687C"/>
    <w:rsid w:val="00296C4B"/>
    <w:rsid w:val="00296C62"/>
    <w:rsid w:val="002972D7"/>
    <w:rsid w:val="002A06B6"/>
    <w:rsid w:val="002A0865"/>
    <w:rsid w:val="002A0930"/>
    <w:rsid w:val="002A120E"/>
    <w:rsid w:val="002A137E"/>
    <w:rsid w:val="002A13F4"/>
    <w:rsid w:val="002A2269"/>
    <w:rsid w:val="002A2A83"/>
    <w:rsid w:val="002A2C28"/>
    <w:rsid w:val="002A2CAD"/>
    <w:rsid w:val="002A303E"/>
    <w:rsid w:val="002A4547"/>
    <w:rsid w:val="002A492E"/>
    <w:rsid w:val="002A4D99"/>
    <w:rsid w:val="002A4F4E"/>
    <w:rsid w:val="002A5A9B"/>
    <w:rsid w:val="002A5FFF"/>
    <w:rsid w:val="002A6920"/>
    <w:rsid w:val="002A6C60"/>
    <w:rsid w:val="002A7FE2"/>
    <w:rsid w:val="002B01CB"/>
    <w:rsid w:val="002B0779"/>
    <w:rsid w:val="002B07AE"/>
    <w:rsid w:val="002B07D5"/>
    <w:rsid w:val="002B0B8A"/>
    <w:rsid w:val="002B13D3"/>
    <w:rsid w:val="002B1514"/>
    <w:rsid w:val="002B1DBD"/>
    <w:rsid w:val="002B2475"/>
    <w:rsid w:val="002B38B2"/>
    <w:rsid w:val="002B39A1"/>
    <w:rsid w:val="002B48DB"/>
    <w:rsid w:val="002B50FD"/>
    <w:rsid w:val="002B55DF"/>
    <w:rsid w:val="002B58E9"/>
    <w:rsid w:val="002B5AF8"/>
    <w:rsid w:val="002B5AFF"/>
    <w:rsid w:val="002B5EC4"/>
    <w:rsid w:val="002B5FB2"/>
    <w:rsid w:val="002B5FF6"/>
    <w:rsid w:val="002B67B4"/>
    <w:rsid w:val="002B6DF6"/>
    <w:rsid w:val="002B71FA"/>
    <w:rsid w:val="002B744D"/>
    <w:rsid w:val="002B7B1E"/>
    <w:rsid w:val="002B7FB8"/>
    <w:rsid w:val="002C038D"/>
    <w:rsid w:val="002C0801"/>
    <w:rsid w:val="002C0991"/>
    <w:rsid w:val="002C0E47"/>
    <w:rsid w:val="002C21BB"/>
    <w:rsid w:val="002C2316"/>
    <w:rsid w:val="002C266E"/>
    <w:rsid w:val="002C2C85"/>
    <w:rsid w:val="002C3216"/>
    <w:rsid w:val="002C3C85"/>
    <w:rsid w:val="002C4014"/>
    <w:rsid w:val="002C4BD3"/>
    <w:rsid w:val="002C4D62"/>
    <w:rsid w:val="002C5107"/>
    <w:rsid w:val="002C570F"/>
    <w:rsid w:val="002C5946"/>
    <w:rsid w:val="002C5B12"/>
    <w:rsid w:val="002C5CF9"/>
    <w:rsid w:val="002C6611"/>
    <w:rsid w:val="002C67DC"/>
    <w:rsid w:val="002C6A08"/>
    <w:rsid w:val="002C6B66"/>
    <w:rsid w:val="002C6D1A"/>
    <w:rsid w:val="002C71C6"/>
    <w:rsid w:val="002C74A5"/>
    <w:rsid w:val="002D1149"/>
    <w:rsid w:val="002D172D"/>
    <w:rsid w:val="002D1C45"/>
    <w:rsid w:val="002D203F"/>
    <w:rsid w:val="002D213D"/>
    <w:rsid w:val="002D2636"/>
    <w:rsid w:val="002D2F0E"/>
    <w:rsid w:val="002D3879"/>
    <w:rsid w:val="002D4A7B"/>
    <w:rsid w:val="002D4B8F"/>
    <w:rsid w:val="002D51F0"/>
    <w:rsid w:val="002D5700"/>
    <w:rsid w:val="002D5A60"/>
    <w:rsid w:val="002D5DF0"/>
    <w:rsid w:val="002D62F8"/>
    <w:rsid w:val="002D6435"/>
    <w:rsid w:val="002D64F3"/>
    <w:rsid w:val="002D651B"/>
    <w:rsid w:val="002D6572"/>
    <w:rsid w:val="002D67E7"/>
    <w:rsid w:val="002D6955"/>
    <w:rsid w:val="002D6EE4"/>
    <w:rsid w:val="002D72FD"/>
    <w:rsid w:val="002D7391"/>
    <w:rsid w:val="002D75C8"/>
    <w:rsid w:val="002D75F4"/>
    <w:rsid w:val="002D78AF"/>
    <w:rsid w:val="002E0259"/>
    <w:rsid w:val="002E2577"/>
    <w:rsid w:val="002E2770"/>
    <w:rsid w:val="002E2804"/>
    <w:rsid w:val="002E28C0"/>
    <w:rsid w:val="002E299C"/>
    <w:rsid w:val="002E2BB3"/>
    <w:rsid w:val="002E391F"/>
    <w:rsid w:val="002E4F3D"/>
    <w:rsid w:val="002E5A91"/>
    <w:rsid w:val="002E630A"/>
    <w:rsid w:val="002E6E01"/>
    <w:rsid w:val="002E6FFF"/>
    <w:rsid w:val="002E722B"/>
    <w:rsid w:val="002E7FC2"/>
    <w:rsid w:val="002F01B6"/>
    <w:rsid w:val="002F0326"/>
    <w:rsid w:val="002F05D0"/>
    <w:rsid w:val="002F0DEE"/>
    <w:rsid w:val="002F0E55"/>
    <w:rsid w:val="002F13B7"/>
    <w:rsid w:val="002F1548"/>
    <w:rsid w:val="002F229D"/>
    <w:rsid w:val="002F2EA9"/>
    <w:rsid w:val="002F3B83"/>
    <w:rsid w:val="002F3C8D"/>
    <w:rsid w:val="002F400C"/>
    <w:rsid w:val="002F43C7"/>
    <w:rsid w:val="002F4BE1"/>
    <w:rsid w:val="002F4DF3"/>
    <w:rsid w:val="002F4E8D"/>
    <w:rsid w:val="002F51DD"/>
    <w:rsid w:val="002F528E"/>
    <w:rsid w:val="002F5959"/>
    <w:rsid w:val="002F67E1"/>
    <w:rsid w:val="002F693C"/>
    <w:rsid w:val="002F6BFB"/>
    <w:rsid w:val="002F7034"/>
    <w:rsid w:val="002F7610"/>
    <w:rsid w:val="002F7745"/>
    <w:rsid w:val="00300070"/>
    <w:rsid w:val="0030038D"/>
    <w:rsid w:val="003003B6"/>
    <w:rsid w:val="00300C7E"/>
    <w:rsid w:val="00300D41"/>
    <w:rsid w:val="00300F7E"/>
    <w:rsid w:val="00301119"/>
    <w:rsid w:val="003017D8"/>
    <w:rsid w:val="00301A31"/>
    <w:rsid w:val="00301FEF"/>
    <w:rsid w:val="0030266A"/>
    <w:rsid w:val="00302717"/>
    <w:rsid w:val="00302771"/>
    <w:rsid w:val="003028E9"/>
    <w:rsid w:val="003029AA"/>
    <w:rsid w:val="00302C8D"/>
    <w:rsid w:val="00302CD6"/>
    <w:rsid w:val="00303292"/>
    <w:rsid w:val="003034F0"/>
    <w:rsid w:val="003035C2"/>
    <w:rsid w:val="0030373F"/>
    <w:rsid w:val="003037BF"/>
    <w:rsid w:val="00304032"/>
    <w:rsid w:val="00304E8E"/>
    <w:rsid w:val="003057FC"/>
    <w:rsid w:val="00305DED"/>
    <w:rsid w:val="0030637F"/>
    <w:rsid w:val="003066DC"/>
    <w:rsid w:val="003103C2"/>
    <w:rsid w:val="00310595"/>
    <w:rsid w:val="003105C1"/>
    <w:rsid w:val="0031086E"/>
    <w:rsid w:val="00311101"/>
    <w:rsid w:val="003113BE"/>
    <w:rsid w:val="003119B8"/>
    <w:rsid w:val="00311B48"/>
    <w:rsid w:val="00312252"/>
    <w:rsid w:val="0031268F"/>
    <w:rsid w:val="00313235"/>
    <w:rsid w:val="00313326"/>
    <w:rsid w:val="003136A3"/>
    <w:rsid w:val="003139BF"/>
    <w:rsid w:val="00313A43"/>
    <w:rsid w:val="0031430E"/>
    <w:rsid w:val="0031437D"/>
    <w:rsid w:val="0031443F"/>
    <w:rsid w:val="00314640"/>
    <w:rsid w:val="003146AC"/>
    <w:rsid w:val="003147D4"/>
    <w:rsid w:val="0031486E"/>
    <w:rsid w:val="00314DD3"/>
    <w:rsid w:val="00314F3B"/>
    <w:rsid w:val="00315A33"/>
    <w:rsid w:val="00315F47"/>
    <w:rsid w:val="00316383"/>
    <w:rsid w:val="00316459"/>
    <w:rsid w:val="0031651E"/>
    <w:rsid w:val="00317941"/>
    <w:rsid w:val="00317981"/>
    <w:rsid w:val="00317B5D"/>
    <w:rsid w:val="00317B77"/>
    <w:rsid w:val="00317BD2"/>
    <w:rsid w:val="00317E6F"/>
    <w:rsid w:val="003203AD"/>
    <w:rsid w:val="0032070A"/>
    <w:rsid w:val="003208D2"/>
    <w:rsid w:val="0032132A"/>
    <w:rsid w:val="0032146E"/>
    <w:rsid w:val="00321517"/>
    <w:rsid w:val="00321803"/>
    <w:rsid w:val="003222BD"/>
    <w:rsid w:val="003224CD"/>
    <w:rsid w:val="003226CC"/>
    <w:rsid w:val="0032358F"/>
    <w:rsid w:val="003237DC"/>
    <w:rsid w:val="00323809"/>
    <w:rsid w:val="0032384E"/>
    <w:rsid w:val="003238C7"/>
    <w:rsid w:val="00323FBF"/>
    <w:rsid w:val="003242B7"/>
    <w:rsid w:val="00324A2D"/>
    <w:rsid w:val="00324D05"/>
    <w:rsid w:val="003250F0"/>
    <w:rsid w:val="00325814"/>
    <w:rsid w:val="0032595D"/>
    <w:rsid w:val="00325BDB"/>
    <w:rsid w:val="00325C5E"/>
    <w:rsid w:val="003262BA"/>
    <w:rsid w:val="003265E2"/>
    <w:rsid w:val="00326781"/>
    <w:rsid w:val="00326865"/>
    <w:rsid w:val="00326AF6"/>
    <w:rsid w:val="00326D35"/>
    <w:rsid w:val="00326DAC"/>
    <w:rsid w:val="00326F55"/>
    <w:rsid w:val="0033018F"/>
    <w:rsid w:val="003313BB"/>
    <w:rsid w:val="003317F1"/>
    <w:rsid w:val="00331BAD"/>
    <w:rsid w:val="00331E44"/>
    <w:rsid w:val="00332025"/>
    <w:rsid w:val="00332524"/>
    <w:rsid w:val="00332537"/>
    <w:rsid w:val="003326AD"/>
    <w:rsid w:val="0033283B"/>
    <w:rsid w:val="00332869"/>
    <w:rsid w:val="00332EA5"/>
    <w:rsid w:val="0033342C"/>
    <w:rsid w:val="003339B5"/>
    <w:rsid w:val="00333A87"/>
    <w:rsid w:val="00333B09"/>
    <w:rsid w:val="00333C2C"/>
    <w:rsid w:val="00333C95"/>
    <w:rsid w:val="00333CDE"/>
    <w:rsid w:val="00334590"/>
    <w:rsid w:val="00334D4B"/>
    <w:rsid w:val="00335A61"/>
    <w:rsid w:val="00335AAE"/>
    <w:rsid w:val="00335D61"/>
    <w:rsid w:val="0033609A"/>
    <w:rsid w:val="00336DB0"/>
    <w:rsid w:val="00336FFB"/>
    <w:rsid w:val="00340272"/>
    <w:rsid w:val="003405DF"/>
    <w:rsid w:val="00340807"/>
    <w:rsid w:val="00340827"/>
    <w:rsid w:val="0034098A"/>
    <w:rsid w:val="00340E9B"/>
    <w:rsid w:val="003411C8"/>
    <w:rsid w:val="0034139D"/>
    <w:rsid w:val="003417C7"/>
    <w:rsid w:val="003417FB"/>
    <w:rsid w:val="0034239E"/>
    <w:rsid w:val="00342500"/>
    <w:rsid w:val="003427FF"/>
    <w:rsid w:val="00342817"/>
    <w:rsid w:val="00342821"/>
    <w:rsid w:val="0034294C"/>
    <w:rsid w:val="00342F2F"/>
    <w:rsid w:val="003430EB"/>
    <w:rsid w:val="0034343F"/>
    <w:rsid w:val="00343E0E"/>
    <w:rsid w:val="00343F36"/>
    <w:rsid w:val="0034418F"/>
    <w:rsid w:val="003448E1"/>
    <w:rsid w:val="003449F9"/>
    <w:rsid w:val="00344A83"/>
    <w:rsid w:val="003451AD"/>
    <w:rsid w:val="00345360"/>
    <w:rsid w:val="003457F3"/>
    <w:rsid w:val="003461C1"/>
    <w:rsid w:val="00346B8A"/>
    <w:rsid w:val="00346CE1"/>
    <w:rsid w:val="00347174"/>
    <w:rsid w:val="00347A40"/>
    <w:rsid w:val="00347FA5"/>
    <w:rsid w:val="00350232"/>
    <w:rsid w:val="00350535"/>
    <w:rsid w:val="0035067F"/>
    <w:rsid w:val="00350F2C"/>
    <w:rsid w:val="00350F5B"/>
    <w:rsid w:val="00350FB9"/>
    <w:rsid w:val="0035130B"/>
    <w:rsid w:val="00352630"/>
    <w:rsid w:val="00352AA9"/>
    <w:rsid w:val="00353909"/>
    <w:rsid w:val="003540D2"/>
    <w:rsid w:val="003548BE"/>
    <w:rsid w:val="00354946"/>
    <w:rsid w:val="00354AEA"/>
    <w:rsid w:val="00354E41"/>
    <w:rsid w:val="00355025"/>
    <w:rsid w:val="003555D5"/>
    <w:rsid w:val="00355DE7"/>
    <w:rsid w:val="00355FC9"/>
    <w:rsid w:val="0035613F"/>
    <w:rsid w:val="00356315"/>
    <w:rsid w:val="00356B5F"/>
    <w:rsid w:val="00357005"/>
    <w:rsid w:val="0035737A"/>
    <w:rsid w:val="00357B4A"/>
    <w:rsid w:val="0036026D"/>
    <w:rsid w:val="003603B9"/>
    <w:rsid w:val="00360EC1"/>
    <w:rsid w:val="00361755"/>
    <w:rsid w:val="003619C0"/>
    <w:rsid w:val="00361C28"/>
    <w:rsid w:val="003628E5"/>
    <w:rsid w:val="003634D3"/>
    <w:rsid w:val="003637AF"/>
    <w:rsid w:val="00363E08"/>
    <w:rsid w:val="00364563"/>
    <w:rsid w:val="00364CA1"/>
    <w:rsid w:val="00364FB2"/>
    <w:rsid w:val="00365020"/>
    <w:rsid w:val="00365A4A"/>
    <w:rsid w:val="00365FF9"/>
    <w:rsid w:val="003660AD"/>
    <w:rsid w:val="00366B60"/>
    <w:rsid w:val="00366F2F"/>
    <w:rsid w:val="0036736C"/>
    <w:rsid w:val="00367925"/>
    <w:rsid w:val="00367DDF"/>
    <w:rsid w:val="003700CA"/>
    <w:rsid w:val="00370B46"/>
    <w:rsid w:val="003718B8"/>
    <w:rsid w:val="00371C4A"/>
    <w:rsid w:val="0037201A"/>
    <w:rsid w:val="00372647"/>
    <w:rsid w:val="003730D0"/>
    <w:rsid w:val="00373656"/>
    <w:rsid w:val="00373D4D"/>
    <w:rsid w:val="003740ED"/>
    <w:rsid w:val="003742DE"/>
    <w:rsid w:val="00374B68"/>
    <w:rsid w:val="00374E91"/>
    <w:rsid w:val="003752EF"/>
    <w:rsid w:val="00375680"/>
    <w:rsid w:val="00375734"/>
    <w:rsid w:val="00375762"/>
    <w:rsid w:val="00376794"/>
    <w:rsid w:val="00377B7B"/>
    <w:rsid w:val="00377D54"/>
    <w:rsid w:val="00377E6C"/>
    <w:rsid w:val="00380907"/>
    <w:rsid w:val="00381992"/>
    <w:rsid w:val="003820B7"/>
    <w:rsid w:val="00382166"/>
    <w:rsid w:val="003822D5"/>
    <w:rsid w:val="00382554"/>
    <w:rsid w:val="003834CB"/>
    <w:rsid w:val="003836A1"/>
    <w:rsid w:val="00383B78"/>
    <w:rsid w:val="00383B99"/>
    <w:rsid w:val="00383E39"/>
    <w:rsid w:val="0038417C"/>
    <w:rsid w:val="0038420E"/>
    <w:rsid w:val="00384290"/>
    <w:rsid w:val="003849EA"/>
    <w:rsid w:val="00385694"/>
    <w:rsid w:val="00385D65"/>
    <w:rsid w:val="00386298"/>
    <w:rsid w:val="00386A0C"/>
    <w:rsid w:val="0038711C"/>
    <w:rsid w:val="00390616"/>
    <w:rsid w:val="00390980"/>
    <w:rsid w:val="00391599"/>
    <w:rsid w:val="00391D12"/>
    <w:rsid w:val="00391E69"/>
    <w:rsid w:val="00391F33"/>
    <w:rsid w:val="00392089"/>
    <w:rsid w:val="0039210E"/>
    <w:rsid w:val="00392C5D"/>
    <w:rsid w:val="00392EB8"/>
    <w:rsid w:val="003935BC"/>
    <w:rsid w:val="00393998"/>
    <w:rsid w:val="00393D1F"/>
    <w:rsid w:val="003941D4"/>
    <w:rsid w:val="00394521"/>
    <w:rsid w:val="00394739"/>
    <w:rsid w:val="00394A3E"/>
    <w:rsid w:val="00395485"/>
    <w:rsid w:val="00395805"/>
    <w:rsid w:val="003967DE"/>
    <w:rsid w:val="00396E02"/>
    <w:rsid w:val="003972B5"/>
    <w:rsid w:val="0039746F"/>
    <w:rsid w:val="003977C9"/>
    <w:rsid w:val="00397989"/>
    <w:rsid w:val="003979D7"/>
    <w:rsid w:val="00397B3B"/>
    <w:rsid w:val="00397CFD"/>
    <w:rsid w:val="003A03AF"/>
    <w:rsid w:val="003A06EA"/>
    <w:rsid w:val="003A0BBC"/>
    <w:rsid w:val="003A170D"/>
    <w:rsid w:val="003A195C"/>
    <w:rsid w:val="003A19B6"/>
    <w:rsid w:val="003A3840"/>
    <w:rsid w:val="003A4279"/>
    <w:rsid w:val="003A4800"/>
    <w:rsid w:val="003A5219"/>
    <w:rsid w:val="003A5252"/>
    <w:rsid w:val="003A5385"/>
    <w:rsid w:val="003A5D1B"/>
    <w:rsid w:val="003A5EC1"/>
    <w:rsid w:val="003A621B"/>
    <w:rsid w:val="003A63B5"/>
    <w:rsid w:val="003A650C"/>
    <w:rsid w:val="003A66D8"/>
    <w:rsid w:val="003A672B"/>
    <w:rsid w:val="003A6EBE"/>
    <w:rsid w:val="003A7091"/>
    <w:rsid w:val="003A7A0C"/>
    <w:rsid w:val="003B0135"/>
    <w:rsid w:val="003B0611"/>
    <w:rsid w:val="003B0A72"/>
    <w:rsid w:val="003B0AA5"/>
    <w:rsid w:val="003B0F89"/>
    <w:rsid w:val="003B1046"/>
    <w:rsid w:val="003B13C6"/>
    <w:rsid w:val="003B2048"/>
    <w:rsid w:val="003B21E2"/>
    <w:rsid w:val="003B2391"/>
    <w:rsid w:val="003B2ABF"/>
    <w:rsid w:val="003B4FF6"/>
    <w:rsid w:val="003B5251"/>
    <w:rsid w:val="003B52DE"/>
    <w:rsid w:val="003B547A"/>
    <w:rsid w:val="003B5BA5"/>
    <w:rsid w:val="003B6234"/>
    <w:rsid w:val="003B62C7"/>
    <w:rsid w:val="003B651C"/>
    <w:rsid w:val="003B66E3"/>
    <w:rsid w:val="003B6A3D"/>
    <w:rsid w:val="003B79AF"/>
    <w:rsid w:val="003B7BC5"/>
    <w:rsid w:val="003B7E1B"/>
    <w:rsid w:val="003C0334"/>
    <w:rsid w:val="003C0575"/>
    <w:rsid w:val="003C05B2"/>
    <w:rsid w:val="003C06B1"/>
    <w:rsid w:val="003C07CD"/>
    <w:rsid w:val="003C0AC9"/>
    <w:rsid w:val="003C0B9E"/>
    <w:rsid w:val="003C0F34"/>
    <w:rsid w:val="003C0F8D"/>
    <w:rsid w:val="003C10A8"/>
    <w:rsid w:val="003C1177"/>
    <w:rsid w:val="003C1855"/>
    <w:rsid w:val="003C2429"/>
    <w:rsid w:val="003C285F"/>
    <w:rsid w:val="003C2C3C"/>
    <w:rsid w:val="003C2FB3"/>
    <w:rsid w:val="003C31D4"/>
    <w:rsid w:val="003C35A5"/>
    <w:rsid w:val="003C36B1"/>
    <w:rsid w:val="003C3CEB"/>
    <w:rsid w:val="003C3DA8"/>
    <w:rsid w:val="003C4C91"/>
    <w:rsid w:val="003C511C"/>
    <w:rsid w:val="003C5410"/>
    <w:rsid w:val="003C55D6"/>
    <w:rsid w:val="003C5BE1"/>
    <w:rsid w:val="003C5D0C"/>
    <w:rsid w:val="003C6242"/>
    <w:rsid w:val="003C6394"/>
    <w:rsid w:val="003C63E7"/>
    <w:rsid w:val="003C6882"/>
    <w:rsid w:val="003C6C2F"/>
    <w:rsid w:val="003C6C63"/>
    <w:rsid w:val="003C6D97"/>
    <w:rsid w:val="003C7024"/>
    <w:rsid w:val="003C76DD"/>
    <w:rsid w:val="003C7BDC"/>
    <w:rsid w:val="003C7C16"/>
    <w:rsid w:val="003C7F06"/>
    <w:rsid w:val="003D088F"/>
    <w:rsid w:val="003D08E1"/>
    <w:rsid w:val="003D1847"/>
    <w:rsid w:val="003D18A7"/>
    <w:rsid w:val="003D1E20"/>
    <w:rsid w:val="003D20BF"/>
    <w:rsid w:val="003D2290"/>
    <w:rsid w:val="003D248B"/>
    <w:rsid w:val="003D2516"/>
    <w:rsid w:val="003D29AA"/>
    <w:rsid w:val="003D2F92"/>
    <w:rsid w:val="003D3184"/>
    <w:rsid w:val="003D31E2"/>
    <w:rsid w:val="003D34BF"/>
    <w:rsid w:val="003D3541"/>
    <w:rsid w:val="003D394C"/>
    <w:rsid w:val="003D4056"/>
    <w:rsid w:val="003D40D3"/>
    <w:rsid w:val="003D423D"/>
    <w:rsid w:val="003D4758"/>
    <w:rsid w:val="003D4AA8"/>
    <w:rsid w:val="003D4ADA"/>
    <w:rsid w:val="003D5433"/>
    <w:rsid w:val="003D55CC"/>
    <w:rsid w:val="003D5600"/>
    <w:rsid w:val="003D59FD"/>
    <w:rsid w:val="003D5A76"/>
    <w:rsid w:val="003D5E0F"/>
    <w:rsid w:val="003D6211"/>
    <w:rsid w:val="003D68E1"/>
    <w:rsid w:val="003D7352"/>
    <w:rsid w:val="003D7B87"/>
    <w:rsid w:val="003D7C2A"/>
    <w:rsid w:val="003D7FFC"/>
    <w:rsid w:val="003E0312"/>
    <w:rsid w:val="003E06E3"/>
    <w:rsid w:val="003E0C07"/>
    <w:rsid w:val="003E11DC"/>
    <w:rsid w:val="003E14B7"/>
    <w:rsid w:val="003E19C6"/>
    <w:rsid w:val="003E1B51"/>
    <w:rsid w:val="003E1B65"/>
    <w:rsid w:val="003E2045"/>
    <w:rsid w:val="003E2484"/>
    <w:rsid w:val="003E3541"/>
    <w:rsid w:val="003E3CAE"/>
    <w:rsid w:val="003E45F4"/>
    <w:rsid w:val="003E4A43"/>
    <w:rsid w:val="003E6D6B"/>
    <w:rsid w:val="003E6F8F"/>
    <w:rsid w:val="003E71CA"/>
    <w:rsid w:val="003E7598"/>
    <w:rsid w:val="003E78EC"/>
    <w:rsid w:val="003F001A"/>
    <w:rsid w:val="003F09F2"/>
    <w:rsid w:val="003F1B8E"/>
    <w:rsid w:val="003F1F51"/>
    <w:rsid w:val="003F2192"/>
    <w:rsid w:val="003F22C5"/>
    <w:rsid w:val="003F28AC"/>
    <w:rsid w:val="003F2979"/>
    <w:rsid w:val="003F3221"/>
    <w:rsid w:val="003F3B49"/>
    <w:rsid w:val="003F4CD4"/>
    <w:rsid w:val="003F4DE9"/>
    <w:rsid w:val="003F5F43"/>
    <w:rsid w:val="003F6729"/>
    <w:rsid w:val="003F6786"/>
    <w:rsid w:val="003F68BF"/>
    <w:rsid w:val="003F799C"/>
    <w:rsid w:val="004002BE"/>
    <w:rsid w:val="004003EE"/>
    <w:rsid w:val="00400DF3"/>
    <w:rsid w:val="004017F7"/>
    <w:rsid w:val="0040190D"/>
    <w:rsid w:val="00401CAA"/>
    <w:rsid w:val="00401DB7"/>
    <w:rsid w:val="00401E98"/>
    <w:rsid w:val="00401FBF"/>
    <w:rsid w:val="004028B9"/>
    <w:rsid w:val="00402CBC"/>
    <w:rsid w:val="00402CE4"/>
    <w:rsid w:val="00402DED"/>
    <w:rsid w:val="00402EF4"/>
    <w:rsid w:val="004034C1"/>
    <w:rsid w:val="004034CA"/>
    <w:rsid w:val="00403BB8"/>
    <w:rsid w:val="00404197"/>
    <w:rsid w:val="004044AB"/>
    <w:rsid w:val="00404EE6"/>
    <w:rsid w:val="00405152"/>
    <w:rsid w:val="00405BF4"/>
    <w:rsid w:val="00405BF9"/>
    <w:rsid w:val="00405DB4"/>
    <w:rsid w:val="00406040"/>
    <w:rsid w:val="004061B1"/>
    <w:rsid w:val="00406F5F"/>
    <w:rsid w:val="00406F98"/>
    <w:rsid w:val="004075B6"/>
    <w:rsid w:val="004075DA"/>
    <w:rsid w:val="00407CDB"/>
    <w:rsid w:val="0041029A"/>
    <w:rsid w:val="00410563"/>
    <w:rsid w:val="00410A05"/>
    <w:rsid w:val="00410AAD"/>
    <w:rsid w:val="0041118E"/>
    <w:rsid w:val="0041155A"/>
    <w:rsid w:val="004121D0"/>
    <w:rsid w:val="00412856"/>
    <w:rsid w:val="004129D7"/>
    <w:rsid w:val="00412BFD"/>
    <w:rsid w:val="00412C07"/>
    <w:rsid w:val="00412ED5"/>
    <w:rsid w:val="00413069"/>
    <w:rsid w:val="0041355E"/>
    <w:rsid w:val="00413BA3"/>
    <w:rsid w:val="00413C1C"/>
    <w:rsid w:val="0041460E"/>
    <w:rsid w:val="004147EB"/>
    <w:rsid w:val="00414C4D"/>
    <w:rsid w:val="0041524D"/>
    <w:rsid w:val="00415FF5"/>
    <w:rsid w:val="0041634E"/>
    <w:rsid w:val="0041660E"/>
    <w:rsid w:val="00416C2E"/>
    <w:rsid w:val="00417143"/>
    <w:rsid w:val="004200C9"/>
    <w:rsid w:val="004201D9"/>
    <w:rsid w:val="0042032E"/>
    <w:rsid w:val="004203B0"/>
    <w:rsid w:val="0042115B"/>
    <w:rsid w:val="004212E5"/>
    <w:rsid w:val="0042198D"/>
    <w:rsid w:val="00421A0A"/>
    <w:rsid w:val="00421A0C"/>
    <w:rsid w:val="00421B5A"/>
    <w:rsid w:val="00421C2F"/>
    <w:rsid w:val="00421E65"/>
    <w:rsid w:val="00422301"/>
    <w:rsid w:val="00422314"/>
    <w:rsid w:val="004224DB"/>
    <w:rsid w:val="00422CBD"/>
    <w:rsid w:val="00422DCA"/>
    <w:rsid w:val="004236DB"/>
    <w:rsid w:val="00423A26"/>
    <w:rsid w:val="00423D52"/>
    <w:rsid w:val="00424021"/>
    <w:rsid w:val="00424AE6"/>
    <w:rsid w:val="0042652E"/>
    <w:rsid w:val="0042668A"/>
    <w:rsid w:val="004267EA"/>
    <w:rsid w:val="00426D0D"/>
    <w:rsid w:val="00427A53"/>
    <w:rsid w:val="00430413"/>
    <w:rsid w:val="00430980"/>
    <w:rsid w:val="00431467"/>
    <w:rsid w:val="00431669"/>
    <w:rsid w:val="00431857"/>
    <w:rsid w:val="00431997"/>
    <w:rsid w:val="00432943"/>
    <w:rsid w:val="00434199"/>
    <w:rsid w:val="004344BE"/>
    <w:rsid w:val="00434874"/>
    <w:rsid w:val="0043493D"/>
    <w:rsid w:val="00434EFE"/>
    <w:rsid w:val="00435880"/>
    <w:rsid w:val="00435895"/>
    <w:rsid w:val="004359AD"/>
    <w:rsid w:val="00435F8A"/>
    <w:rsid w:val="0043726F"/>
    <w:rsid w:val="00437281"/>
    <w:rsid w:val="004377C3"/>
    <w:rsid w:val="00437F59"/>
    <w:rsid w:val="00440AEC"/>
    <w:rsid w:val="00440D1F"/>
    <w:rsid w:val="004421A8"/>
    <w:rsid w:val="004421F3"/>
    <w:rsid w:val="00442BBC"/>
    <w:rsid w:val="00443822"/>
    <w:rsid w:val="0044469D"/>
    <w:rsid w:val="00444CC8"/>
    <w:rsid w:val="00444CF5"/>
    <w:rsid w:val="00445363"/>
    <w:rsid w:val="00445493"/>
    <w:rsid w:val="00445F23"/>
    <w:rsid w:val="004460B2"/>
    <w:rsid w:val="00446CD8"/>
    <w:rsid w:val="00447393"/>
    <w:rsid w:val="004475B5"/>
    <w:rsid w:val="00447652"/>
    <w:rsid w:val="004476EB"/>
    <w:rsid w:val="0044777A"/>
    <w:rsid w:val="00447D4B"/>
    <w:rsid w:val="00450020"/>
    <w:rsid w:val="004500F0"/>
    <w:rsid w:val="00450190"/>
    <w:rsid w:val="00450887"/>
    <w:rsid w:val="00450E20"/>
    <w:rsid w:val="004510B5"/>
    <w:rsid w:val="00451E03"/>
    <w:rsid w:val="004523C7"/>
    <w:rsid w:val="0045240C"/>
    <w:rsid w:val="0045265F"/>
    <w:rsid w:val="00452696"/>
    <w:rsid w:val="00452F3C"/>
    <w:rsid w:val="004530C4"/>
    <w:rsid w:val="004534CF"/>
    <w:rsid w:val="0045354A"/>
    <w:rsid w:val="004536C2"/>
    <w:rsid w:val="0045410F"/>
    <w:rsid w:val="004546DF"/>
    <w:rsid w:val="00454B41"/>
    <w:rsid w:val="00454C59"/>
    <w:rsid w:val="0045548B"/>
    <w:rsid w:val="00455592"/>
    <w:rsid w:val="00456282"/>
    <w:rsid w:val="00456CD6"/>
    <w:rsid w:val="0045707C"/>
    <w:rsid w:val="00457227"/>
    <w:rsid w:val="00457567"/>
    <w:rsid w:val="004575EA"/>
    <w:rsid w:val="00457901"/>
    <w:rsid w:val="00457EEB"/>
    <w:rsid w:val="00457FA1"/>
    <w:rsid w:val="00460466"/>
    <w:rsid w:val="004604D2"/>
    <w:rsid w:val="004608B8"/>
    <w:rsid w:val="00460DFD"/>
    <w:rsid w:val="00461240"/>
    <w:rsid w:val="0046131B"/>
    <w:rsid w:val="004615FC"/>
    <w:rsid w:val="00462A96"/>
    <w:rsid w:val="00462B61"/>
    <w:rsid w:val="004636DF"/>
    <w:rsid w:val="004637A4"/>
    <w:rsid w:val="004637FE"/>
    <w:rsid w:val="00463BFA"/>
    <w:rsid w:val="00464203"/>
    <w:rsid w:val="0046448F"/>
    <w:rsid w:val="00465110"/>
    <w:rsid w:val="00465515"/>
    <w:rsid w:val="0046567B"/>
    <w:rsid w:val="00465C1D"/>
    <w:rsid w:val="00465D95"/>
    <w:rsid w:val="0046636D"/>
    <w:rsid w:val="00467358"/>
    <w:rsid w:val="004676F8"/>
    <w:rsid w:val="00467841"/>
    <w:rsid w:val="00470113"/>
    <w:rsid w:val="004702B0"/>
    <w:rsid w:val="00470722"/>
    <w:rsid w:val="00470B6A"/>
    <w:rsid w:val="004716AA"/>
    <w:rsid w:val="004717A2"/>
    <w:rsid w:val="00472384"/>
    <w:rsid w:val="0047257F"/>
    <w:rsid w:val="00472824"/>
    <w:rsid w:val="00472B64"/>
    <w:rsid w:val="00473316"/>
    <w:rsid w:val="004739E9"/>
    <w:rsid w:val="00473AAE"/>
    <w:rsid w:val="0047499C"/>
    <w:rsid w:val="00474A16"/>
    <w:rsid w:val="00474AC4"/>
    <w:rsid w:val="00474B52"/>
    <w:rsid w:val="004753BD"/>
    <w:rsid w:val="00475C64"/>
    <w:rsid w:val="00476099"/>
    <w:rsid w:val="00476173"/>
    <w:rsid w:val="00476F4C"/>
    <w:rsid w:val="00476FF6"/>
    <w:rsid w:val="00477472"/>
    <w:rsid w:val="0047798B"/>
    <w:rsid w:val="00477F23"/>
    <w:rsid w:val="00480505"/>
    <w:rsid w:val="004806EB"/>
    <w:rsid w:val="00480A24"/>
    <w:rsid w:val="00481D7D"/>
    <w:rsid w:val="00482015"/>
    <w:rsid w:val="00482C78"/>
    <w:rsid w:val="00483297"/>
    <w:rsid w:val="00483BAB"/>
    <w:rsid w:val="00483E5A"/>
    <w:rsid w:val="00484A6E"/>
    <w:rsid w:val="004852F8"/>
    <w:rsid w:val="0048537F"/>
    <w:rsid w:val="004854BC"/>
    <w:rsid w:val="00485640"/>
    <w:rsid w:val="004856C6"/>
    <w:rsid w:val="00485DEE"/>
    <w:rsid w:val="0048601F"/>
    <w:rsid w:val="00486098"/>
    <w:rsid w:val="00486B36"/>
    <w:rsid w:val="00487272"/>
    <w:rsid w:val="004876D8"/>
    <w:rsid w:val="00487ACC"/>
    <w:rsid w:val="00487FE9"/>
    <w:rsid w:val="0048F650"/>
    <w:rsid w:val="0049002B"/>
    <w:rsid w:val="00490367"/>
    <w:rsid w:val="0049057E"/>
    <w:rsid w:val="00490636"/>
    <w:rsid w:val="0049064F"/>
    <w:rsid w:val="0049097C"/>
    <w:rsid w:val="00490A9E"/>
    <w:rsid w:val="00490DD0"/>
    <w:rsid w:val="00491068"/>
    <w:rsid w:val="004913FC"/>
    <w:rsid w:val="004914C5"/>
    <w:rsid w:val="0049193F"/>
    <w:rsid w:val="00491E52"/>
    <w:rsid w:val="0049352A"/>
    <w:rsid w:val="004939FE"/>
    <w:rsid w:val="004940A6"/>
    <w:rsid w:val="0049416B"/>
    <w:rsid w:val="0049422E"/>
    <w:rsid w:val="00494615"/>
    <w:rsid w:val="00494D0D"/>
    <w:rsid w:val="004956ED"/>
    <w:rsid w:val="00495A42"/>
    <w:rsid w:val="00496208"/>
    <w:rsid w:val="0049645E"/>
    <w:rsid w:val="00496D72"/>
    <w:rsid w:val="00496E1C"/>
    <w:rsid w:val="00496ED5"/>
    <w:rsid w:val="00497941"/>
    <w:rsid w:val="00497BDF"/>
    <w:rsid w:val="00497C02"/>
    <w:rsid w:val="00497C63"/>
    <w:rsid w:val="00497D5A"/>
    <w:rsid w:val="00497F59"/>
    <w:rsid w:val="004A02C9"/>
    <w:rsid w:val="004A0799"/>
    <w:rsid w:val="004A0933"/>
    <w:rsid w:val="004A24FB"/>
    <w:rsid w:val="004A260D"/>
    <w:rsid w:val="004A278D"/>
    <w:rsid w:val="004A2F14"/>
    <w:rsid w:val="004A3174"/>
    <w:rsid w:val="004A339C"/>
    <w:rsid w:val="004A36B7"/>
    <w:rsid w:val="004A443E"/>
    <w:rsid w:val="004A46A7"/>
    <w:rsid w:val="004A54CC"/>
    <w:rsid w:val="004A5550"/>
    <w:rsid w:val="004A5820"/>
    <w:rsid w:val="004A600F"/>
    <w:rsid w:val="004A6663"/>
    <w:rsid w:val="004A6FED"/>
    <w:rsid w:val="004A702A"/>
    <w:rsid w:val="004B0174"/>
    <w:rsid w:val="004B032F"/>
    <w:rsid w:val="004B035D"/>
    <w:rsid w:val="004B0CB2"/>
    <w:rsid w:val="004B0E7F"/>
    <w:rsid w:val="004B1161"/>
    <w:rsid w:val="004B175E"/>
    <w:rsid w:val="004B1940"/>
    <w:rsid w:val="004B2B9E"/>
    <w:rsid w:val="004B3B25"/>
    <w:rsid w:val="004B3FC0"/>
    <w:rsid w:val="004B4B93"/>
    <w:rsid w:val="004B5847"/>
    <w:rsid w:val="004B5CE7"/>
    <w:rsid w:val="004B63BE"/>
    <w:rsid w:val="004B71EC"/>
    <w:rsid w:val="004B7205"/>
    <w:rsid w:val="004B73C8"/>
    <w:rsid w:val="004B77B4"/>
    <w:rsid w:val="004B7CDC"/>
    <w:rsid w:val="004B7FD3"/>
    <w:rsid w:val="004C032A"/>
    <w:rsid w:val="004C069F"/>
    <w:rsid w:val="004C14C7"/>
    <w:rsid w:val="004C1A36"/>
    <w:rsid w:val="004C21B9"/>
    <w:rsid w:val="004C243B"/>
    <w:rsid w:val="004C29CC"/>
    <w:rsid w:val="004C2CED"/>
    <w:rsid w:val="004C30C3"/>
    <w:rsid w:val="004C3137"/>
    <w:rsid w:val="004C31E3"/>
    <w:rsid w:val="004C32AB"/>
    <w:rsid w:val="004C32BB"/>
    <w:rsid w:val="004C3433"/>
    <w:rsid w:val="004C3AFA"/>
    <w:rsid w:val="004C3EC3"/>
    <w:rsid w:val="004C421D"/>
    <w:rsid w:val="004C4AE6"/>
    <w:rsid w:val="004C513C"/>
    <w:rsid w:val="004C59ED"/>
    <w:rsid w:val="004C608F"/>
    <w:rsid w:val="004C6130"/>
    <w:rsid w:val="004C62A3"/>
    <w:rsid w:val="004C630F"/>
    <w:rsid w:val="004C6B2F"/>
    <w:rsid w:val="004C7167"/>
    <w:rsid w:val="004C72D1"/>
    <w:rsid w:val="004C75E9"/>
    <w:rsid w:val="004C7807"/>
    <w:rsid w:val="004C7AF2"/>
    <w:rsid w:val="004C7EB0"/>
    <w:rsid w:val="004D0044"/>
    <w:rsid w:val="004D016B"/>
    <w:rsid w:val="004D18E5"/>
    <w:rsid w:val="004D1BD3"/>
    <w:rsid w:val="004D1D48"/>
    <w:rsid w:val="004D1F79"/>
    <w:rsid w:val="004D1FB1"/>
    <w:rsid w:val="004D20DD"/>
    <w:rsid w:val="004D23DD"/>
    <w:rsid w:val="004D2E9A"/>
    <w:rsid w:val="004D2F2C"/>
    <w:rsid w:val="004D3780"/>
    <w:rsid w:val="004D37D8"/>
    <w:rsid w:val="004D3B87"/>
    <w:rsid w:val="004D41B1"/>
    <w:rsid w:val="004D41D6"/>
    <w:rsid w:val="004D47DA"/>
    <w:rsid w:val="004D4AA9"/>
    <w:rsid w:val="004D5792"/>
    <w:rsid w:val="004D57D3"/>
    <w:rsid w:val="004D6675"/>
    <w:rsid w:val="004D701D"/>
    <w:rsid w:val="004D765C"/>
    <w:rsid w:val="004E01B6"/>
    <w:rsid w:val="004E0221"/>
    <w:rsid w:val="004E0246"/>
    <w:rsid w:val="004E0276"/>
    <w:rsid w:val="004E06E7"/>
    <w:rsid w:val="004E0BE3"/>
    <w:rsid w:val="004E1095"/>
    <w:rsid w:val="004E1631"/>
    <w:rsid w:val="004E1994"/>
    <w:rsid w:val="004E19D2"/>
    <w:rsid w:val="004E1A7E"/>
    <w:rsid w:val="004E24A6"/>
    <w:rsid w:val="004E2764"/>
    <w:rsid w:val="004E2B7E"/>
    <w:rsid w:val="004E2EE2"/>
    <w:rsid w:val="004E3E17"/>
    <w:rsid w:val="004E4708"/>
    <w:rsid w:val="004E4CAB"/>
    <w:rsid w:val="004E5C7A"/>
    <w:rsid w:val="004E5DD8"/>
    <w:rsid w:val="004E5F8F"/>
    <w:rsid w:val="004E67CF"/>
    <w:rsid w:val="004E68C9"/>
    <w:rsid w:val="004E696A"/>
    <w:rsid w:val="004E7083"/>
    <w:rsid w:val="004E775B"/>
    <w:rsid w:val="004E7943"/>
    <w:rsid w:val="004F0089"/>
    <w:rsid w:val="004F0462"/>
    <w:rsid w:val="004F07DC"/>
    <w:rsid w:val="004F100C"/>
    <w:rsid w:val="004F13DE"/>
    <w:rsid w:val="004F1934"/>
    <w:rsid w:val="004F1B56"/>
    <w:rsid w:val="004F1C64"/>
    <w:rsid w:val="004F2DD5"/>
    <w:rsid w:val="004F3112"/>
    <w:rsid w:val="004F326B"/>
    <w:rsid w:val="004F358E"/>
    <w:rsid w:val="004F38F0"/>
    <w:rsid w:val="004F4C5D"/>
    <w:rsid w:val="004F4C89"/>
    <w:rsid w:val="004F4D87"/>
    <w:rsid w:val="004F52A5"/>
    <w:rsid w:val="004F53FB"/>
    <w:rsid w:val="004F5A15"/>
    <w:rsid w:val="004F635C"/>
    <w:rsid w:val="004F6A03"/>
    <w:rsid w:val="004F6C93"/>
    <w:rsid w:val="004F6E2D"/>
    <w:rsid w:val="004F7034"/>
    <w:rsid w:val="004F778C"/>
    <w:rsid w:val="004F7CDB"/>
    <w:rsid w:val="00500B21"/>
    <w:rsid w:val="00500E2C"/>
    <w:rsid w:val="00502AF6"/>
    <w:rsid w:val="00502D29"/>
    <w:rsid w:val="00503249"/>
    <w:rsid w:val="00503702"/>
    <w:rsid w:val="00503B32"/>
    <w:rsid w:val="00503E8E"/>
    <w:rsid w:val="00504607"/>
    <w:rsid w:val="00504842"/>
    <w:rsid w:val="005049C9"/>
    <w:rsid w:val="00504AEC"/>
    <w:rsid w:val="005062E6"/>
    <w:rsid w:val="00506628"/>
    <w:rsid w:val="005066AC"/>
    <w:rsid w:val="00507301"/>
    <w:rsid w:val="00507437"/>
    <w:rsid w:val="00507567"/>
    <w:rsid w:val="00507B9C"/>
    <w:rsid w:val="00510101"/>
    <w:rsid w:val="00510781"/>
    <w:rsid w:val="00510837"/>
    <w:rsid w:val="00511285"/>
    <w:rsid w:val="005125D2"/>
    <w:rsid w:val="00512EB6"/>
    <w:rsid w:val="00512EEC"/>
    <w:rsid w:val="005134ED"/>
    <w:rsid w:val="005135A1"/>
    <w:rsid w:val="0051366C"/>
    <w:rsid w:val="00513671"/>
    <w:rsid w:val="00514089"/>
    <w:rsid w:val="005152FC"/>
    <w:rsid w:val="00516252"/>
    <w:rsid w:val="00516638"/>
    <w:rsid w:val="00516781"/>
    <w:rsid w:val="00516D86"/>
    <w:rsid w:val="005172C8"/>
    <w:rsid w:val="005175AA"/>
    <w:rsid w:val="00517D6E"/>
    <w:rsid w:val="00517F8E"/>
    <w:rsid w:val="00517FE4"/>
    <w:rsid w:val="00520021"/>
    <w:rsid w:val="005205AA"/>
    <w:rsid w:val="00520A50"/>
    <w:rsid w:val="00520FE4"/>
    <w:rsid w:val="00521519"/>
    <w:rsid w:val="0052276A"/>
    <w:rsid w:val="005228FE"/>
    <w:rsid w:val="00522A3E"/>
    <w:rsid w:val="00522CAE"/>
    <w:rsid w:val="00522D3D"/>
    <w:rsid w:val="0052396A"/>
    <w:rsid w:val="005241F4"/>
    <w:rsid w:val="0052455B"/>
    <w:rsid w:val="005246C9"/>
    <w:rsid w:val="005246EE"/>
    <w:rsid w:val="00524DCC"/>
    <w:rsid w:val="00524FA9"/>
    <w:rsid w:val="00525444"/>
    <w:rsid w:val="005257B6"/>
    <w:rsid w:val="00525B88"/>
    <w:rsid w:val="005264D6"/>
    <w:rsid w:val="005268B5"/>
    <w:rsid w:val="0052734E"/>
    <w:rsid w:val="005273E3"/>
    <w:rsid w:val="00527915"/>
    <w:rsid w:val="00527AAD"/>
    <w:rsid w:val="00527F38"/>
    <w:rsid w:val="00530335"/>
    <w:rsid w:val="00530A98"/>
    <w:rsid w:val="00531229"/>
    <w:rsid w:val="005312A6"/>
    <w:rsid w:val="00531678"/>
    <w:rsid w:val="00531F4A"/>
    <w:rsid w:val="00531F5F"/>
    <w:rsid w:val="00532027"/>
    <w:rsid w:val="005329C2"/>
    <w:rsid w:val="00532DFC"/>
    <w:rsid w:val="0053391F"/>
    <w:rsid w:val="00534255"/>
    <w:rsid w:val="00534ADC"/>
    <w:rsid w:val="00534C02"/>
    <w:rsid w:val="005351EC"/>
    <w:rsid w:val="005357CB"/>
    <w:rsid w:val="00536338"/>
    <w:rsid w:val="0053698E"/>
    <w:rsid w:val="00536B64"/>
    <w:rsid w:val="00536B6C"/>
    <w:rsid w:val="00536CA6"/>
    <w:rsid w:val="00536E72"/>
    <w:rsid w:val="00537AC7"/>
    <w:rsid w:val="0054003C"/>
    <w:rsid w:val="005404B8"/>
    <w:rsid w:val="00541053"/>
    <w:rsid w:val="005412B2"/>
    <w:rsid w:val="00541888"/>
    <w:rsid w:val="00542F07"/>
    <w:rsid w:val="00543CB1"/>
    <w:rsid w:val="00543DAD"/>
    <w:rsid w:val="00543EF3"/>
    <w:rsid w:val="00544D94"/>
    <w:rsid w:val="00545935"/>
    <w:rsid w:val="00545AE6"/>
    <w:rsid w:val="005460B3"/>
    <w:rsid w:val="00546297"/>
    <w:rsid w:val="005472E3"/>
    <w:rsid w:val="0054755A"/>
    <w:rsid w:val="005477A8"/>
    <w:rsid w:val="0054788B"/>
    <w:rsid w:val="00547B58"/>
    <w:rsid w:val="0055018B"/>
    <w:rsid w:val="0055053D"/>
    <w:rsid w:val="005506FB"/>
    <w:rsid w:val="00550DCB"/>
    <w:rsid w:val="00551346"/>
    <w:rsid w:val="00551A4E"/>
    <w:rsid w:val="00551A8B"/>
    <w:rsid w:val="00551AC0"/>
    <w:rsid w:val="00551B48"/>
    <w:rsid w:val="0055248F"/>
    <w:rsid w:val="00552548"/>
    <w:rsid w:val="005525FB"/>
    <w:rsid w:val="00552655"/>
    <w:rsid w:val="005526AC"/>
    <w:rsid w:val="00552C6B"/>
    <w:rsid w:val="00553BC9"/>
    <w:rsid w:val="00553C8B"/>
    <w:rsid w:val="00554C1E"/>
    <w:rsid w:val="00554DB5"/>
    <w:rsid w:val="00554DDB"/>
    <w:rsid w:val="00555276"/>
    <w:rsid w:val="005553CC"/>
    <w:rsid w:val="00555611"/>
    <w:rsid w:val="0055585C"/>
    <w:rsid w:val="005558B0"/>
    <w:rsid w:val="00555A6F"/>
    <w:rsid w:val="00555B21"/>
    <w:rsid w:val="005561ED"/>
    <w:rsid w:val="00556834"/>
    <w:rsid w:val="00556B59"/>
    <w:rsid w:val="00560F59"/>
    <w:rsid w:val="00561854"/>
    <w:rsid w:val="00561B3A"/>
    <w:rsid w:val="00561FE5"/>
    <w:rsid w:val="0056251A"/>
    <w:rsid w:val="00562905"/>
    <w:rsid w:val="00562D30"/>
    <w:rsid w:val="00562FA3"/>
    <w:rsid w:val="00563041"/>
    <w:rsid w:val="005631FA"/>
    <w:rsid w:val="00563D94"/>
    <w:rsid w:val="0056417B"/>
    <w:rsid w:val="005645C5"/>
    <w:rsid w:val="00564734"/>
    <w:rsid w:val="0056490A"/>
    <w:rsid w:val="00566385"/>
    <w:rsid w:val="00566581"/>
    <w:rsid w:val="005676D7"/>
    <w:rsid w:val="00567763"/>
    <w:rsid w:val="005701E0"/>
    <w:rsid w:val="00570383"/>
    <w:rsid w:val="00570593"/>
    <w:rsid w:val="005706E5"/>
    <w:rsid w:val="00571388"/>
    <w:rsid w:val="005715F3"/>
    <w:rsid w:val="00571852"/>
    <w:rsid w:val="00571984"/>
    <w:rsid w:val="005722A5"/>
    <w:rsid w:val="005722EC"/>
    <w:rsid w:val="00572CF8"/>
    <w:rsid w:val="00572E2F"/>
    <w:rsid w:val="00572FC6"/>
    <w:rsid w:val="00573103"/>
    <w:rsid w:val="00573777"/>
    <w:rsid w:val="00574148"/>
    <w:rsid w:val="00574553"/>
    <w:rsid w:val="005748AF"/>
    <w:rsid w:val="005748EB"/>
    <w:rsid w:val="00575521"/>
    <w:rsid w:val="005755C7"/>
    <w:rsid w:val="00575771"/>
    <w:rsid w:val="00575D9C"/>
    <w:rsid w:val="00576160"/>
    <w:rsid w:val="00576511"/>
    <w:rsid w:val="0057667A"/>
    <w:rsid w:val="00576894"/>
    <w:rsid w:val="005769FF"/>
    <w:rsid w:val="00577253"/>
    <w:rsid w:val="00577325"/>
    <w:rsid w:val="00577AE1"/>
    <w:rsid w:val="00577B75"/>
    <w:rsid w:val="00577ED8"/>
    <w:rsid w:val="00580455"/>
    <w:rsid w:val="0058046A"/>
    <w:rsid w:val="00580534"/>
    <w:rsid w:val="00580D26"/>
    <w:rsid w:val="00581363"/>
    <w:rsid w:val="005820CC"/>
    <w:rsid w:val="005826A2"/>
    <w:rsid w:val="00582C73"/>
    <w:rsid w:val="00582CF8"/>
    <w:rsid w:val="00583759"/>
    <w:rsid w:val="005838AC"/>
    <w:rsid w:val="005840CF"/>
    <w:rsid w:val="005843DD"/>
    <w:rsid w:val="00584922"/>
    <w:rsid w:val="0058496E"/>
    <w:rsid w:val="005850AD"/>
    <w:rsid w:val="00585126"/>
    <w:rsid w:val="005855C1"/>
    <w:rsid w:val="00585E93"/>
    <w:rsid w:val="00585FE5"/>
    <w:rsid w:val="00586522"/>
    <w:rsid w:val="005867D1"/>
    <w:rsid w:val="00586989"/>
    <w:rsid w:val="00586B76"/>
    <w:rsid w:val="00586BBE"/>
    <w:rsid w:val="00586D74"/>
    <w:rsid w:val="00586FB1"/>
    <w:rsid w:val="005870AC"/>
    <w:rsid w:val="0058716E"/>
    <w:rsid w:val="00587406"/>
    <w:rsid w:val="00587875"/>
    <w:rsid w:val="00590941"/>
    <w:rsid w:val="00590FA2"/>
    <w:rsid w:val="005912C7"/>
    <w:rsid w:val="00591D86"/>
    <w:rsid w:val="00591EC1"/>
    <w:rsid w:val="00591F35"/>
    <w:rsid w:val="00591FF8"/>
    <w:rsid w:val="005924ED"/>
    <w:rsid w:val="00593325"/>
    <w:rsid w:val="005933B9"/>
    <w:rsid w:val="005936A1"/>
    <w:rsid w:val="0059376A"/>
    <w:rsid w:val="00593C53"/>
    <w:rsid w:val="00593D24"/>
    <w:rsid w:val="00594023"/>
    <w:rsid w:val="00594713"/>
    <w:rsid w:val="00595057"/>
    <w:rsid w:val="00595565"/>
    <w:rsid w:val="00595E1D"/>
    <w:rsid w:val="005960CE"/>
    <w:rsid w:val="0059640C"/>
    <w:rsid w:val="005964AA"/>
    <w:rsid w:val="005964CD"/>
    <w:rsid w:val="00596644"/>
    <w:rsid w:val="00596AB9"/>
    <w:rsid w:val="00597E8C"/>
    <w:rsid w:val="005A0184"/>
    <w:rsid w:val="005A0307"/>
    <w:rsid w:val="005A0B7D"/>
    <w:rsid w:val="005A14AD"/>
    <w:rsid w:val="005A1CC6"/>
    <w:rsid w:val="005A207C"/>
    <w:rsid w:val="005A26FF"/>
    <w:rsid w:val="005A2E3E"/>
    <w:rsid w:val="005A4680"/>
    <w:rsid w:val="005A5044"/>
    <w:rsid w:val="005A51AB"/>
    <w:rsid w:val="005A5305"/>
    <w:rsid w:val="005A5459"/>
    <w:rsid w:val="005A574D"/>
    <w:rsid w:val="005A612C"/>
    <w:rsid w:val="005A6892"/>
    <w:rsid w:val="005A6E4C"/>
    <w:rsid w:val="005A717A"/>
    <w:rsid w:val="005A79BD"/>
    <w:rsid w:val="005B0161"/>
    <w:rsid w:val="005B022A"/>
    <w:rsid w:val="005B1473"/>
    <w:rsid w:val="005B18A1"/>
    <w:rsid w:val="005B1C1F"/>
    <w:rsid w:val="005B1C27"/>
    <w:rsid w:val="005B2C34"/>
    <w:rsid w:val="005B2FA2"/>
    <w:rsid w:val="005B3068"/>
    <w:rsid w:val="005B378F"/>
    <w:rsid w:val="005B4058"/>
    <w:rsid w:val="005B5455"/>
    <w:rsid w:val="005B5650"/>
    <w:rsid w:val="005B595C"/>
    <w:rsid w:val="005B5A81"/>
    <w:rsid w:val="005B5AC2"/>
    <w:rsid w:val="005B67AA"/>
    <w:rsid w:val="005B6B62"/>
    <w:rsid w:val="005B75EC"/>
    <w:rsid w:val="005B78E8"/>
    <w:rsid w:val="005B7C80"/>
    <w:rsid w:val="005C0F50"/>
    <w:rsid w:val="005C164E"/>
    <w:rsid w:val="005C1A67"/>
    <w:rsid w:val="005C2516"/>
    <w:rsid w:val="005C307D"/>
    <w:rsid w:val="005C330C"/>
    <w:rsid w:val="005C3741"/>
    <w:rsid w:val="005C382F"/>
    <w:rsid w:val="005C383C"/>
    <w:rsid w:val="005C3C2A"/>
    <w:rsid w:val="005C44CD"/>
    <w:rsid w:val="005C453B"/>
    <w:rsid w:val="005C45EF"/>
    <w:rsid w:val="005C4A8E"/>
    <w:rsid w:val="005C5466"/>
    <w:rsid w:val="005C6200"/>
    <w:rsid w:val="005C687B"/>
    <w:rsid w:val="005C6D6D"/>
    <w:rsid w:val="005C6E91"/>
    <w:rsid w:val="005C722B"/>
    <w:rsid w:val="005C724F"/>
    <w:rsid w:val="005C7962"/>
    <w:rsid w:val="005C7B4D"/>
    <w:rsid w:val="005D003D"/>
    <w:rsid w:val="005D01AF"/>
    <w:rsid w:val="005D02F8"/>
    <w:rsid w:val="005D0336"/>
    <w:rsid w:val="005D04F9"/>
    <w:rsid w:val="005D0F4C"/>
    <w:rsid w:val="005D1BF2"/>
    <w:rsid w:val="005D2467"/>
    <w:rsid w:val="005D264F"/>
    <w:rsid w:val="005D2965"/>
    <w:rsid w:val="005D2B21"/>
    <w:rsid w:val="005D2D39"/>
    <w:rsid w:val="005D2D5B"/>
    <w:rsid w:val="005D2E69"/>
    <w:rsid w:val="005D32B5"/>
    <w:rsid w:val="005D3812"/>
    <w:rsid w:val="005D3922"/>
    <w:rsid w:val="005D403E"/>
    <w:rsid w:val="005D4108"/>
    <w:rsid w:val="005D4489"/>
    <w:rsid w:val="005D452A"/>
    <w:rsid w:val="005D49CA"/>
    <w:rsid w:val="005D4F71"/>
    <w:rsid w:val="005D509D"/>
    <w:rsid w:val="005D5BDE"/>
    <w:rsid w:val="005D5EE7"/>
    <w:rsid w:val="005D61F8"/>
    <w:rsid w:val="005D6693"/>
    <w:rsid w:val="005D6715"/>
    <w:rsid w:val="005D6A19"/>
    <w:rsid w:val="005D6D71"/>
    <w:rsid w:val="005D6E61"/>
    <w:rsid w:val="005D7854"/>
    <w:rsid w:val="005E07DB"/>
    <w:rsid w:val="005E0964"/>
    <w:rsid w:val="005E0B9A"/>
    <w:rsid w:val="005E0FB8"/>
    <w:rsid w:val="005E127C"/>
    <w:rsid w:val="005E162C"/>
    <w:rsid w:val="005E180C"/>
    <w:rsid w:val="005E1918"/>
    <w:rsid w:val="005E239C"/>
    <w:rsid w:val="005E29FB"/>
    <w:rsid w:val="005E2C5B"/>
    <w:rsid w:val="005E326D"/>
    <w:rsid w:val="005E3547"/>
    <w:rsid w:val="005E390B"/>
    <w:rsid w:val="005E3D5A"/>
    <w:rsid w:val="005E3E01"/>
    <w:rsid w:val="005E48E6"/>
    <w:rsid w:val="005E4DF6"/>
    <w:rsid w:val="005E5355"/>
    <w:rsid w:val="005E5496"/>
    <w:rsid w:val="005E572A"/>
    <w:rsid w:val="005E60C7"/>
    <w:rsid w:val="005E6705"/>
    <w:rsid w:val="005E6979"/>
    <w:rsid w:val="005E6B3A"/>
    <w:rsid w:val="005E6B60"/>
    <w:rsid w:val="005E7D06"/>
    <w:rsid w:val="005E7F92"/>
    <w:rsid w:val="005E7FB8"/>
    <w:rsid w:val="005F0152"/>
    <w:rsid w:val="005F04D5"/>
    <w:rsid w:val="005F0720"/>
    <w:rsid w:val="005F0AAE"/>
    <w:rsid w:val="005F0AD0"/>
    <w:rsid w:val="005F10AF"/>
    <w:rsid w:val="005F119A"/>
    <w:rsid w:val="005F1270"/>
    <w:rsid w:val="005F1CAF"/>
    <w:rsid w:val="005F1F17"/>
    <w:rsid w:val="005F2885"/>
    <w:rsid w:val="005F2B61"/>
    <w:rsid w:val="005F2FF0"/>
    <w:rsid w:val="005F358E"/>
    <w:rsid w:val="005F374F"/>
    <w:rsid w:val="005F3B57"/>
    <w:rsid w:val="005F4551"/>
    <w:rsid w:val="005F4978"/>
    <w:rsid w:val="005F4A57"/>
    <w:rsid w:val="005F4BAE"/>
    <w:rsid w:val="005F4C22"/>
    <w:rsid w:val="005F4C87"/>
    <w:rsid w:val="005F5875"/>
    <w:rsid w:val="005F5E85"/>
    <w:rsid w:val="0060002E"/>
    <w:rsid w:val="006002F7"/>
    <w:rsid w:val="00600473"/>
    <w:rsid w:val="00600781"/>
    <w:rsid w:val="00600813"/>
    <w:rsid w:val="00600CAF"/>
    <w:rsid w:val="00601565"/>
    <w:rsid w:val="0060199C"/>
    <w:rsid w:val="00601ABF"/>
    <w:rsid w:val="00601C0E"/>
    <w:rsid w:val="00601D91"/>
    <w:rsid w:val="0060225B"/>
    <w:rsid w:val="00602B7A"/>
    <w:rsid w:val="00602D34"/>
    <w:rsid w:val="0060380C"/>
    <w:rsid w:val="006039E7"/>
    <w:rsid w:val="00604CA8"/>
    <w:rsid w:val="006050CA"/>
    <w:rsid w:val="00606761"/>
    <w:rsid w:val="006068DD"/>
    <w:rsid w:val="00606A2C"/>
    <w:rsid w:val="00606B45"/>
    <w:rsid w:val="006073F9"/>
    <w:rsid w:val="0060777E"/>
    <w:rsid w:val="00607C22"/>
    <w:rsid w:val="00607D42"/>
    <w:rsid w:val="006107F4"/>
    <w:rsid w:val="00610DC8"/>
    <w:rsid w:val="00611352"/>
    <w:rsid w:val="00611541"/>
    <w:rsid w:val="00611622"/>
    <w:rsid w:val="006116F1"/>
    <w:rsid w:val="006118C0"/>
    <w:rsid w:val="0061191F"/>
    <w:rsid w:val="00612575"/>
    <w:rsid w:val="006125E4"/>
    <w:rsid w:val="00612D0A"/>
    <w:rsid w:val="00612D5C"/>
    <w:rsid w:val="00612FA1"/>
    <w:rsid w:val="006136FF"/>
    <w:rsid w:val="00613D1D"/>
    <w:rsid w:val="00613D52"/>
    <w:rsid w:val="006140B5"/>
    <w:rsid w:val="00614A6E"/>
    <w:rsid w:val="0061507A"/>
    <w:rsid w:val="00616094"/>
    <w:rsid w:val="00616142"/>
    <w:rsid w:val="006161DD"/>
    <w:rsid w:val="00616F81"/>
    <w:rsid w:val="00617D31"/>
    <w:rsid w:val="00620954"/>
    <w:rsid w:val="0062098F"/>
    <w:rsid w:val="006220BD"/>
    <w:rsid w:val="00622320"/>
    <w:rsid w:val="00622505"/>
    <w:rsid w:val="006226A4"/>
    <w:rsid w:val="00622717"/>
    <w:rsid w:val="00623081"/>
    <w:rsid w:val="00623848"/>
    <w:rsid w:val="00623F53"/>
    <w:rsid w:val="00624A65"/>
    <w:rsid w:val="0062507E"/>
    <w:rsid w:val="006253AB"/>
    <w:rsid w:val="006254D3"/>
    <w:rsid w:val="006257A9"/>
    <w:rsid w:val="006260B0"/>
    <w:rsid w:val="006264A6"/>
    <w:rsid w:val="006266D1"/>
    <w:rsid w:val="00626C9A"/>
    <w:rsid w:val="00626D4D"/>
    <w:rsid w:val="00626DA6"/>
    <w:rsid w:val="00626DCB"/>
    <w:rsid w:val="00626EAB"/>
    <w:rsid w:val="00627160"/>
    <w:rsid w:val="006271C3"/>
    <w:rsid w:val="00627C9C"/>
    <w:rsid w:val="00627CAF"/>
    <w:rsid w:val="0063035B"/>
    <w:rsid w:val="006304EC"/>
    <w:rsid w:val="00630BA9"/>
    <w:rsid w:val="00630DBF"/>
    <w:rsid w:val="0063150E"/>
    <w:rsid w:val="0063188F"/>
    <w:rsid w:val="00631AB1"/>
    <w:rsid w:val="00631B11"/>
    <w:rsid w:val="00631CF0"/>
    <w:rsid w:val="00632550"/>
    <w:rsid w:val="0063266A"/>
    <w:rsid w:val="0063272D"/>
    <w:rsid w:val="006330CB"/>
    <w:rsid w:val="0063314E"/>
    <w:rsid w:val="00633176"/>
    <w:rsid w:val="006340CD"/>
    <w:rsid w:val="0063425F"/>
    <w:rsid w:val="00634C47"/>
    <w:rsid w:val="0063521B"/>
    <w:rsid w:val="0063541C"/>
    <w:rsid w:val="00635616"/>
    <w:rsid w:val="00635D86"/>
    <w:rsid w:val="006360DF"/>
    <w:rsid w:val="00636359"/>
    <w:rsid w:val="00636417"/>
    <w:rsid w:val="00636520"/>
    <w:rsid w:val="006372B7"/>
    <w:rsid w:val="00637E24"/>
    <w:rsid w:val="00640C40"/>
    <w:rsid w:val="006417C2"/>
    <w:rsid w:val="00641E98"/>
    <w:rsid w:val="0064235B"/>
    <w:rsid w:val="0064255F"/>
    <w:rsid w:val="00642856"/>
    <w:rsid w:val="00642BA1"/>
    <w:rsid w:val="00642ECA"/>
    <w:rsid w:val="0064300D"/>
    <w:rsid w:val="00643446"/>
    <w:rsid w:val="00643992"/>
    <w:rsid w:val="00643AAA"/>
    <w:rsid w:val="00643E90"/>
    <w:rsid w:val="00644147"/>
    <w:rsid w:val="00644623"/>
    <w:rsid w:val="00644AF6"/>
    <w:rsid w:val="0064506D"/>
    <w:rsid w:val="00645E40"/>
    <w:rsid w:val="006468AA"/>
    <w:rsid w:val="00646999"/>
    <w:rsid w:val="00646F46"/>
    <w:rsid w:val="00647111"/>
    <w:rsid w:val="006476C0"/>
    <w:rsid w:val="00647B98"/>
    <w:rsid w:val="00647BBC"/>
    <w:rsid w:val="00650786"/>
    <w:rsid w:val="00650F65"/>
    <w:rsid w:val="0065127A"/>
    <w:rsid w:val="006528F2"/>
    <w:rsid w:val="00652CE9"/>
    <w:rsid w:val="00652DB9"/>
    <w:rsid w:val="006541F4"/>
    <w:rsid w:val="0065487C"/>
    <w:rsid w:val="006548CF"/>
    <w:rsid w:val="00654DBB"/>
    <w:rsid w:val="00654EB7"/>
    <w:rsid w:val="00655368"/>
    <w:rsid w:val="0065545B"/>
    <w:rsid w:val="00655680"/>
    <w:rsid w:val="00655C44"/>
    <w:rsid w:val="00656368"/>
    <w:rsid w:val="00656E1B"/>
    <w:rsid w:val="006572DC"/>
    <w:rsid w:val="00657D15"/>
    <w:rsid w:val="0066012B"/>
    <w:rsid w:val="00660590"/>
    <w:rsid w:val="006608A6"/>
    <w:rsid w:val="00661C7E"/>
    <w:rsid w:val="00661DCF"/>
    <w:rsid w:val="00662925"/>
    <w:rsid w:val="00662A00"/>
    <w:rsid w:val="00662B30"/>
    <w:rsid w:val="00663E66"/>
    <w:rsid w:val="0066438A"/>
    <w:rsid w:val="0066491C"/>
    <w:rsid w:val="00664BF1"/>
    <w:rsid w:val="00664F14"/>
    <w:rsid w:val="00664FF4"/>
    <w:rsid w:val="006650AB"/>
    <w:rsid w:val="006655A7"/>
    <w:rsid w:val="006655AA"/>
    <w:rsid w:val="0066572D"/>
    <w:rsid w:val="00665CD4"/>
    <w:rsid w:val="00666137"/>
    <w:rsid w:val="00666591"/>
    <w:rsid w:val="00666705"/>
    <w:rsid w:val="00666988"/>
    <w:rsid w:val="00666EEF"/>
    <w:rsid w:val="00666F98"/>
    <w:rsid w:val="00667B96"/>
    <w:rsid w:val="00667DD2"/>
    <w:rsid w:val="00667E14"/>
    <w:rsid w:val="00667F76"/>
    <w:rsid w:val="006702A7"/>
    <w:rsid w:val="006702AB"/>
    <w:rsid w:val="006704DD"/>
    <w:rsid w:val="00670811"/>
    <w:rsid w:val="00670A09"/>
    <w:rsid w:val="006712E1"/>
    <w:rsid w:val="0067165D"/>
    <w:rsid w:val="006716F7"/>
    <w:rsid w:val="006719BB"/>
    <w:rsid w:val="0067375B"/>
    <w:rsid w:val="00673C90"/>
    <w:rsid w:val="006740A0"/>
    <w:rsid w:val="006742BE"/>
    <w:rsid w:val="006744A8"/>
    <w:rsid w:val="00674535"/>
    <w:rsid w:val="006750FC"/>
    <w:rsid w:val="00675A4D"/>
    <w:rsid w:val="006760DA"/>
    <w:rsid w:val="00676759"/>
    <w:rsid w:val="00676DF7"/>
    <w:rsid w:val="006774DC"/>
    <w:rsid w:val="006776C8"/>
    <w:rsid w:val="00677DAD"/>
    <w:rsid w:val="0068081C"/>
    <w:rsid w:val="00680F3F"/>
    <w:rsid w:val="0068132E"/>
    <w:rsid w:val="00681A27"/>
    <w:rsid w:val="00681E5B"/>
    <w:rsid w:val="00681F0B"/>
    <w:rsid w:val="00682A95"/>
    <w:rsid w:val="00682E96"/>
    <w:rsid w:val="00684207"/>
    <w:rsid w:val="00684527"/>
    <w:rsid w:val="00684E02"/>
    <w:rsid w:val="00684F4E"/>
    <w:rsid w:val="00685212"/>
    <w:rsid w:val="00686091"/>
    <w:rsid w:val="0068649C"/>
    <w:rsid w:val="00687697"/>
    <w:rsid w:val="0069004C"/>
    <w:rsid w:val="00690523"/>
    <w:rsid w:val="0069116E"/>
    <w:rsid w:val="006915BC"/>
    <w:rsid w:val="0069182A"/>
    <w:rsid w:val="00691C6A"/>
    <w:rsid w:val="00692063"/>
    <w:rsid w:val="00692571"/>
    <w:rsid w:val="00693A1C"/>
    <w:rsid w:val="0069490A"/>
    <w:rsid w:val="0069505A"/>
    <w:rsid w:val="006957C1"/>
    <w:rsid w:val="00695BE9"/>
    <w:rsid w:val="00695C4E"/>
    <w:rsid w:val="00696350"/>
    <w:rsid w:val="00696B52"/>
    <w:rsid w:val="0069726F"/>
    <w:rsid w:val="00697C43"/>
    <w:rsid w:val="006A0206"/>
    <w:rsid w:val="006A02B8"/>
    <w:rsid w:val="006A0327"/>
    <w:rsid w:val="006A0604"/>
    <w:rsid w:val="006A0DF2"/>
    <w:rsid w:val="006A1622"/>
    <w:rsid w:val="006A199B"/>
    <w:rsid w:val="006A1B5A"/>
    <w:rsid w:val="006A1E0D"/>
    <w:rsid w:val="006A29EE"/>
    <w:rsid w:val="006A36B6"/>
    <w:rsid w:val="006A393B"/>
    <w:rsid w:val="006A39B9"/>
    <w:rsid w:val="006A3AAB"/>
    <w:rsid w:val="006A3B82"/>
    <w:rsid w:val="006A3B9F"/>
    <w:rsid w:val="006A3FA1"/>
    <w:rsid w:val="006A48BE"/>
    <w:rsid w:val="006A48E2"/>
    <w:rsid w:val="006A4C21"/>
    <w:rsid w:val="006A4F5F"/>
    <w:rsid w:val="006A5387"/>
    <w:rsid w:val="006A5BB8"/>
    <w:rsid w:val="006A5E76"/>
    <w:rsid w:val="006A6E79"/>
    <w:rsid w:val="006A6FB2"/>
    <w:rsid w:val="006A719B"/>
    <w:rsid w:val="006A71A0"/>
    <w:rsid w:val="006B04F6"/>
    <w:rsid w:val="006B07D6"/>
    <w:rsid w:val="006B0D2B"/>
    <w:rsid w:val="006B1226"/>
    <w:rsid w:val="006B150D"/>
    <w:rsid w:val="006B157E"/>
    <w:rsid w:val="006B15BC"/>
    <w:rsid w:val="006B17DF"/>
    <w:rsid w:val="006B1A25"/>
    <w:rsid w:val="006B2CE0"/>
    <w:rsid w:val="006B3D92"/>
    <w:rsid w:val="006B3F6E"/>
    <w:rsid w:val="006B417A"/>
    <w:rsid w:val="006B4252"/>
    <w:rsid w:val="006B4754"/>
    <w:rsid w:val="006B4DEB"/>
    <w:rsid w:val="006B5023"/>
    <w:rsid w:val="006B54B3"/>
    <w:rsid w:val="006B56F2"/>
    <w:rsid w:val="006B5784"/>
    <w:rsid w:val="006B61E7"/>
    <w:rsid w:val="006B6C44"/>
    <w:rsid w:val="006B6D5E"/>
    <w:rsid w:val="006B77F3"/>
    <w:rsid w:val="006C09FD"/>
    <w:rsid w:val="006C0A10"/>
    <w:rsid w:val="006C0EE6"/>
    <w:rsid w:val="006C1255"/>
    <w:rsid w:val="006C195A"/>
    <w:rsid w:val="006C20DA"/>
    <w:rsid w:val="006C2496"/>
    <w:rsid w:val="006C3E18"/>
    <w:rsid w:val="006C629D"/>
    <w:rsid w:val="006C6884"/>
    <w:rsid w:val="006C7651"/>
    <w:rsid w:val="006C77FC"/>
    <w:rsid w:val="006D01B6"/>
    <w:rsid w:val="006D07B5"/>
    <w:rsid w:val="006D09D4"/>
    <w:rsid w:val="006D0A17"/>
    <w:rsid w:val="006D13D5"/>
    <w:rsid w:val="006D162D"/>
    <w:rsid w:val="006D19F9"/>
    <w:rsid w:val="006D238C"/>
    <w:rsid w:val="006D2654"/>
    <w:rsid w:val="006D29DE"/>
    <w:rsid w:val="006D2DE4"/>
    <w:rsid w:val="006D34DA"/>
    <w:rsid w:val="006D3A47"/>
    <w:rsid w:val="006D3AC4"/>
    <w:rsid w:val="006D4751"/>
    <w:rsid w:val="006D497F"/>
    <w:rsid w:val="006D4A90"/>
    <w:rsid w:val="006D5013"/>
    <w:rsid w:val="006D5C8D"/>
    <w:rsid w:val="006D6147"/>
    <w:rsid w:val="006D662F"/>
    <w:rsid w:val="006D68C2"/>
    <w:rsid w:val="006D6982"/>
    <w:rsid w:val="006D69B2"/>
    <w:rsid w:val="006D6BB2"/>
    <w:rsid w:val="006D73FF"/>
    <w:rsid w:val="006D76DC"/>
    <w:rsid w:val="006D7B0E"/>
    <w:rsid w:val="006D7D73"/>
    <w:rsid w:val="006D7F61"/>
    <w:rsid w:val="006E0797"/>
    <w:rsid w:val="006E0953"/>
    <w:rsid w:val="006E1AA5"/>
    <w:rsid w:val="006E1E3D"/>
    <w:rsid w:val="006E2208"/>
    <w:rsid w:val="006E23BF"/>
    <w:rsid w:val="006E2A9B"/>
    <w:rsid w:val="006E3020"/>
    <w:rsid w:val="006E34BD"/>
    <w:rsid w:val="006E36B5"/>
    <w:rsid w:val="006E36BB"/>
    <w:rsid w:val="006E378E"/>
    <w:rsid w:val="006E47DF"/>
    <w:rsid w:val="006E4A28"/>
    <w:rsid w:val="006E4AFF"/>
    <w:rsid w:val="006E5819"/>
    <w:rsid w:val="006E5E0A"/>
    <w:rsid w:val="006E6131"/>
    <w:rsid w:val="006E6AA9"/>
    <w:rsid w:val="006E6C1B"/>
    <w:rsid w:val="006E6C3C"/>
    <w:rsid w:val="006E734D"/>
    <w:rsid w:val="006E7B35"/>
    <w:rsid w:val="006E7FA3"/>
    <w:rsid w:val="006F0582"/>
    <w:rsid w:val="006F07A8"/>
    <w:rsid w:val="006F13E7"/>
    <w:rsid w:val="006F1EAB"/>
    <w:rsid w:val="006F1EC8"/>
    <w:rsid w:val="006F2168"/>
    <w:rsid w:val="006F236A"/>
    <w:rsid w:val="006F24B1"/>
    <w:rsid w:val="006F2597"/>
    <w:rsid w:val="006F2CC1"/>
    <w:rsid w:val="006F3115"/>
    <w:rsid w:val="006F39E2"/>
    <w:rsid w:val="006F4BBB"/>
    <w:rsid w:val="006F4F79"/>
    <w:rsid w:val="006F529D"/>
    <w:rsid w:val="006F5804"/>
    <w:rsid w:val="006F59DB"/>
    <w:rsid w:val="006F5D2A"/>
    <w:rsid w:val="006F5E85"/>
    <w:rsid w:val="006F6359"/>
    <w:rsid w:val="006F64BF"/>
    <w:rsid w:val="006F7D65"/>
    <w:rsid w:val="006FA23D"/>
    <w:rsid w:val="0070069B"/>
    <w:rsid w:val="00700703"/>
    <w:rsid w:val="00701456"/>
    <w:rsid w:val="007016AC"/>
    <w:rsid w:val="007019E7"/>
    <w:rsid w:val="00701AD5"/>
    <w:rsid w:val="007022AD"/>
    <w:rsid w:val="00702F71"/>
    <w:rsid w:val="00703B61"/>
    <w:rsid w:val="007045A8"/>
    <w:rsid w:val="00704618"/>
    <w:rsid w:val="00704E89"/>
    <w:rsid w:val="007051B8"/>
    <w:rsid w:val="00705442"/>
    <w:rsid w:val="007057A8"/>
    <w:rsid w:val="00705E58"/>
    <w:rsid w:val="007062EF"/>
    <w:rsid w:val="00706592"/>
    <w:rsid w:val="0070661C"/>
    <w:rsid w:val="007068D1"/>
    <w:rsid w:val="00706E8A"/>
    <w:rsid w:val="00706FFB"/>
    <w:rsid w:val="007076A6"/>
    <w:rsid w:val="00710419"/>
    <w:rsid w:val="00710570"/>
    <w:rsid w:val="00710C7D"/>
    <w:rsid w:val="00711231"/>
    <w:rsid w:val="0071151E"/>
    <w:rsid w:val="007116BF"/>
    <w:rsid w:val="0071183E"/>
    <w:rsid w:val="007127D6"/>
    <w:rsid w:val="007129E8"/>
    <w:rsid w:val="00712E3D"/>
    <w:rsid w:val="007150E6"/>
    <w:rsid w:val="007153C0"/>
    <w:rsid w:val="00715B00"/>
    <w:rsid w:val="00715E4D"/>
    <w:rsid w:val="0071614D"/>
    <w:rsid w:val="00717031"/>
    <w:rsid w:val="00717420"/>
    <w:rsid w:val="0071769C"/>
    <w:rsid w:val="00717730"/>
    <w:rsid w:val="00717757"/>
    <w:rsid w:val="00717EDD"/>
    <w:rsid w:val="00720157"/>
    <w:rsid w:val="0072044D"/>
    <w:rsid w:val="00720957"/>
    <w:rsid w:val="007211CB"/>
    <w:rsid w:val="007214EA"/>
    <w:rsid w:val="00721748"/>
    <w:rsid w:val="00721866"/>
    <w:rsid w:val="00721C90"/>
    <w:rsid w:val="00722B8D"/>
    <w:rsid w:val="00722EB0"/>
    <w:rsid w:val="0072375E"/>
    <w:rsid w:val="007239F9"/>
    <w:rsid w:val="00723B8A"/>
    <w:rsid w:val="00723C00"/>
    <w:rsid w:val="00723C07"/>
    <w:rsid w:val="00723D2C"/>
    <w:rsid w:val="00723E89"/>
    <w:rsid w:val="0072401F"/>
    <w:rsid w:val="007241E6"/>
    <w:rsid w:val="00725885"/>
    <w:rsid w:val="00726BBC"/>
    <w:rsid w:val="00727550"/>
    <w:rsid w:val="007276D6"/>
    <w:rsid w:val="0073003F"/>
    <w:rsid w:val="00730990"/>
    <w:rsid w:val="00731249"/>
    <w:rsid w:val="00731894"/>
    <w:rsid w:val="00731AE5"/>
    <w:rsid w:val="00731D5A"/>
    <w:rsid w:val="00731F0C"/>
    <w:rsid w:val="00732259"/>
    <w:rsid w:val="00732A6F"/>
    <w:rsid w:val="00732C15"/>
    <w:rsid w:val="00732F08"/>
    <w:rsid w:val="0073309D"/>
    <w:rsid w:val="0073355A"/>
    <w:rsid w:val="00733C8E"/>
    <w:rsid w:val="00733CB1"/>
    <w:rsid w:val="00734740"/>
    <w:rsid w:val="00735C83"/>
    <w:rsid w:val="00736000"/>
    <w:rsid w:val="00736676"/>
    <w:rsid w:val="007366E4"/>
    <w:rsid w:val="007368BF"/>
    <w:rsid w:val="00736BA1"/>
    <w:rsid w:val="0073709E"/>
    <w:rsid w:val="007404FD"/>
    <w:rsid w:val="007407B3"/>
    <w:rsid w:val="00740891"/>
    <w:rsid w:val="00741128"/>
    <w:rsid w:val="00741EF9"/>
    <w:rsid w:val="00742135"/>
    <w:rsid w:val="00742230"/>
    <w:rsid w:val="0074329D"/>
    <w:rsid w:val="00743468"/>
    <w:rsid w:val="007436AC"/>
    <w:rsid w:val="0074395C"/>
    <w:rsid w:val="00743CE0"/>
    <w:rsid w:val="00744312"/>
    <w:rsid w:val="007443B9"/>
    <w:rsid w:val="007445BF"/>
    <w:rsid w:val="0074525E"/>
    <w:rsid w:val="007452AD"/>
    <w:rsid w:val="00745C81"/>
    <w:rsid w:val="00745E3C"/>
    <w:rsid w:val="007461B6"/>
    <w:rsid w:val="00746388"/>
    <w:rsid w:val="00746627"/>
    <w:rsid w:val="0074663B"/>
    <w:rsid w:val="00746DDD"/>
    <w:rsid w:val="0074733E"/>
    <w:rsid w:val="0074752F"/>
    <w:rsid w:val="007475A4"/>
    <w:rsid w:val="00747869"/>
    <w:rsid w:val="00747C71"/>
    <w:rsid w:val="00747D93"/>
    <w:rsid w:val="007503F2"/>
    <w:rsid w:val="00750547"/>
    <w:rsid w:val="00750B21"/>
    <w:rsid w:val="00750B25"/>
    <w:rsid w:val="00750D58"/>
    <w:rsid w:val="00751007"/>
    <w:rsid w:val="007514F0"/>
    <w:rsid w:val="00751C98"/>
    <w:rsid w:val="00751CEA"/>
    <w:rsid w:val="0075211B"/>
    <w:rsid w:val="007535F7"/>
    <w:rsid w:val="00753CE6"/>
    <w:rsid w:val="00754204"/>
    <w:rsid w:val="00754BC9"/>
    <w:rsid w:val="00754D90"/>
    <w:rsid w:val="00755987"/>
    <w:rsid w:val="00755AA3"/>
    <w:rsid w:val="00755C1D"/>
    <w:rsid w:val="007564EB"/>
    <w:rsid w:val="007571A5"/>
    <w:rsid w:val="00757725"/>
    <w:rsid w:val="00757938"/>
    <w:rsid w:val="00760173"/>
    <w:rsid w:val="00760233"/>
    <w:rsid w:val="00760402"/>
    <w:rsid w:val="007607A0"/>
    <w:rsid w:val="00760C91"/>
    <w:rsid w:val="00760D38"/>
    <w:rsid w:val="00760DD4"/>
    <w:rsid w:val="00760E92"/>
    <w:rsid w:val="00760ED8"/>
    <w:rsid w:val="00760EF9"/>
    <w:rsid w:val="0076118E"/>
    <w:rsid w:val="00761290"/>
    <w:rsid w:val="0076136C"/>
    <w:rsid w:val="007616DA"/>
    <w:rsid w:val="00762004"/>
    <w:rsid w:val="00762091"/>
    <w:rsid w:val="00762C42"/>
    <w:rsid w:val="00762E67"/>
    <w:rsid w:val="007633E3"/>
    <w:rsid w:val="007636F9"/>
    <w:rsid w:val="007637BA"/>
    <w:rsid w:val="00763B0D"/>
    <w:rsid w:val="00764264"/>
    <w:rsid w:val="0076446B"/>
    <w:rsid w:val="00764625"/>
    <w:rsid w:val="00764E93"/>
    <w:rsid w:val="00764EC5"/>
    <w:rsid w:val="00764F2F"/>
    <w:rsid w:val="00765101"/>
    <w:rsid w:val="00765228"/>
    <w:rsid w:val="007655DD"/>
    <w:rsid w:val="0076622D"/>
    <w:rsid w:val="00766703"/>
    <w:rsid w:val="00767074"/>
    <w:rsid w:val="00770B74"/>
    <w:rsid w:val="00770E26"/>
    <w:rsid w:val="007711A8"/>
    <w:rsid w:val="0077158B"/>
    <w:rsid w:val="00771631"/>
    <w:rsid w:val="00771975"/>
    <w:rsid w:val="00771A62"/>
    <w:rsid w:val="00772363"/>
    <w:rsid w:val="007724E0"/>
    <w:rsid w:val="00772B8E"/>
    <w:rsid w:val="0077359C"/>
    <w:rsid w:val="00773996"/>
    <w:rsid w:val="00773BCF"/>
    <w:rsid w:val="007743BA"/>
    <w:rsid w:val="007744F0"/>
    <w:rsid w:val="0077511C"/>
    <w:rsid w:val="00775404"/>
    <w:rsid w:val="00775780"/>
    <w:rsid w:val="00775B9C"/>
    <w:rsid w:val="0077613F"/>
    <w:rsid w:val="007765DF"/>
    <w:rsid w:val="007773E0"/>
    <w:rsid w:val="007774A9"/>
    <w:rsid w:val="00777D82"/>
    <w:rsid w:val="00781537"/>
    <w:rsid w:val="0078179F"/>
    <w:rsid w:val="00781DB6"/>
    <w:rsid w:val="007822BA"/>
    <w:rsid w:val="00782A26"/>
    <w:rsid w:val="00782ABE"/>
    <w:rsid w:val="00782C38"/>
    <w:rsid w:val="00783102"/>
    <w:rsid w:val="00783250"/>
    <w:rsid w:val="00783491"/>
    <w:rsid w:val="0078417F"/>
    <w:rsid w:val="00784216"/>
    <w:rsid w:val="0078488A"/>
    <w:rsid w:val="007848E2"/>
    <w:rsid w:val="00784D0D"/>
    <w:rsid w:val="00785BDB"/>
    <w:rsid w:val="0078641A"/>
    <w:rsid w:val="00786B23"/>
    <w:rsid w:val="00786C4C"/>
    <w:rsid w:val="00787152"/>
    <w:rsid w:val="0078784D"/>
    <w:rsid w:val="00787A9B"/>
    <w:rsid w:val="00787EAC"/>
    <w:rsid w:val="007900E1"/>
    <w:rsid w:val="007901C9"/>
    <w:rsid w:val="00790265"/>
    <w:rsid w:val="007906ED"/>
    <w:rsid w:val="00790A2D"/>
    <w:rsid w:val="007917A5"/>
    <w:rsid w:val="007918E7"/>
    <w:rsid w:val="00791C8C"/>
    <w:rsid w:val="007929A2"/>
    <w:rsid w:val="00792C19"/>
    <w:rsid w:val="0079326E"/>
    <w:rsid w:val="007933D2"/>
    <w:rsid w:val="00793E2B"/>
    <w:rsid w:val="007942F0"/>
    <w:rsid w:val="00794486"/>
    <w:rsid w:val="0079485C"/>
    <w:rsid w:val="00794D58"/>
    <w:rsid w:val="00794E8E"/>
    <w:rsid w:val="00794E9E"/>
    <w:rsid w:val="00795284"/>
    <w:rsid w:val="0079595A"/>
    <w:rsid w:val="007959F5"/>
    <w:rsid w:val="00795DE2"/>
    <w:rsid w:val="007961A2"/>
    <w:rsid w:val="00796AC9"/>
    <w:rsid w:val="00796C92"/>
    <w:rsid w:val="007972E9"/>
    <w:rsid w:val="0079732D"/>
    <w:rsid w:val="00797599"/>
    <w:rsid w:val="00797A0D"/>
    <w:rsid w:val="00797CFB"/>
    <w:rsid w:val="00797D51"/>
    <w:rsid w:val="007A04AF"/>
    <w:rsid w:val="007A0530"/>
    <w:rsid w:val="007A061C"/>
    <w:rsid w:val="007A0942"/>
    <w:rsid w:val="007A096A"/>
    <w:rsid w:val="007A0A8B"/>
    <w:rsid w:val="007A0ABE"/>
    <w:rsid w:val="007A0DA2"/>
    <w:rsid w:val="007A0EF4"/>
    <w:rsid w:val="007A14EB"/>
    <w:rsid w:val="007A1602"/>
    <w:rsid w:val="007A16EC"/>
    <w:rsid w:val="007A1C2C"/>
    <w:rsid w:val="007A1E39"/>
    <w:rsid w:val="007A2773"/>
    <w:rsid w:val="007A2F43"/>
    <w:rsid w:val="007A2FFE"/>
    <w:rsid w:val="007A368A"/>
    <w:rsid w:val="007A3874"/>
    <w:rsid w:val="007A40EE"/>
    <w:rsid w:val="007A4409"/>
    <w:rsid w:val="007A45B2"/>
    <w:rsid w:val="007A4AE5"/>
    <w:rsid w:val="007A4AE6"/>
    <w:rsid w:val="007A4AF1"/>
    <w:rsid w:val="007A4C1A"/>
    <w:rsid w:val="007A52C0"/>
    <w:rsid w:val="007A5635"/>
    <w:rsid w:val="007A564E"/>
    <w:rsid w:val="007A6A48"/>
    <w:rsid w:val="007B007A"/>
    <w:rsid w:val="007B065A"/>
    <w:rsid w:val="007B0B84"/>
    <w:rsid w:val="007B129B"/>
    <w:rsid w:val="007B1409"/>
    <w:rsid w:val="007B2DCA"/>
    <w:rsid w:val="007B2F5F"/>
    <w:rsid w:val="007B3E33"/>
    <w:rsid w:val="007B4577"/>
    <w:rsid w:val="007B4BC1"/>
    <w:rsid w:val="007B4DBD"/>
    <w:rsid w:val="007B5034"/>
    <w:rsid w:val="007B51EF"/>
    <w:rsid w:val="007B5E33"/>
    <w:rsid w:val="007B60A2"/>
    <w:rsid w:val="007B643A"/>
    <w:rsid w:val="007B65BF"/>
    <w:rsid w:val="007B7014"/>
    <w:rsid w:val="007B7060"/>
    <w:rsid w:val="007B7288"/>
    <w:rsid w:val="007B7B81"/>
    <w:rsid w:val="007B7B9F"/>
    <w:rsid w:val="007C0761"/>
    <w:rsid w:val="007C0B1A"/>
    <w:rsid w:val="007C18D2"/>
    <w:rsid w:val="007C1B86"/>
    <w:rsid w:val="007C1DFF"/>
    <w:rsid w:val="007C2D24"/>
    <w:rsid w:val="007C2F1D"/>
    <w:rsid w:val="007C30DD"/>
    <w:rsid w:val="007C3836"/>
    <w:rsid w:val="007C38CE"/>
    <w:rsid w:val="007C3A60"/>
    <w:rsid w:val="007C3B01"/>
    <w:rsid w:val="007C3BAC"/>
    <w:rsid w:val="007C4768"/>
    <w:rsid w:val="007C48B5"/>
    <w:rsid w:val="007C51D9"/>
    <w:rsid w:val="007C66C7"/>
    <w:rsid w:val="007D05DA"/>
    <w:rsid w:val="007D05F7"/>
    <w:rsid w:val="007D0A28"/>
    <w:rsid w:val="007D118A"/>
    <w:rsid w:val="007D168C"/>
    <w:rsid w:val="007D16AB"/>
    <w:rsid w:val="007D16FF"/>
    <w:rsid w:val="007D1876"/>
    <w:rsid w:val="007D1A6E"/>
    <w:rsid w:val="007D1A95"/>
    <w:rsid w:val="007D223A"/>
    <w:rsid w:val="007D2735"/>
    <w:rsid w:val="007D287D"/>
    <w:rsid w:val="007D2FE6"/>
    <w:rsid w:val="007D301F"/>
    <w:rsid w:val="007D37E1"/>
    <w:rsid w:val="007D3CEB"/>
    <w:rsid w:val="007D4BBC"/>
    <w:rsid w:val="007D4BFE"/>
    <w:rsid w:val="007D50D3"/>
    <w:rsid w:val="007D50F4"/>
    <w:rsid w:val="007D5F91"/>
    <w:rsid w:val="007D5FEF"/>
    <w:rsid w:val="007D6574"/>
    <w:rsid w:val="007D6B79"/>
    <w:rsid w:val="007D70BE"/>
    <w:rsid w:val="007D79AC"/>
    <w:rsid w:val="007D7BD5"/>
    <w:rsid w:val="007D7E4B"/>
    <w:rsid w:val="007D7EBF"/>
    <w:rsid w:val="007E0329"/>
    <w:rsid w:val="007E099D"/>
    <w:rsid w:val="007E0BA6"/>
    <w:rsid w:val="007E0E1E"/>
    <w:rsid w:val="007E0E58"/>
    <w:rsid w:val="007E1A18"/>
    <w:rsid w:val="007E1B98"/>
    <w:rsid w:val="007E2773"/>
    <w:rsid w:val="007E2AD2"/>
    <w:rsid w:val="007E2BEE"/>
    <w:rsid w:val="007E2C20"/>
    <w:rsid w:val="007E34F7"/>
    <w:rsid w:val="007E3D4D"/>
    <w:rsid w:val="007E4D70"/>
    <w:rsid w:val="007E51B2"/>
    <w:rsid w:val="007E56C6"/>
    <w:rsid w:val="007E6A99"/>
    <w:rsid w:val="007E76D5"/>
    <w:rsid w:val="007E7E37"/>
    <w:rsid w:val="007E7EC8"/>
    <w:rsid w:val="007F046E"/>
    <w:rsid w:val="007F0A60"/>
    <w:rsid w:val="007F0B9B"/>
    <w:rsid w:val="007F0D4B"/>
    <w:rsid w:val="007F0D56"/>
    <w:rsid w:val="007F0ED2"/>
    <w:rsid w:val="007F1069"/>
    <w:rsid w:val="007F112A"/>
    <w:rsid w:val="007F1323"/>
    <w:rsid w:val="007F13AB"/>
    <w:rsid w:val="007F1AD1"/>
    <w:rsid w:val="007F1C1C"/>
    <w:rsid w:val="007F1EDD"/>
    <w:rsid w:val="007F1F0F"/>
    <w:rsid w:val="007F1FD9"/>
    <w:rsid w:val="007F21FC"/>
    <w:rsid w:val="007F2FA8"/>
    <w:rsid w:val="007F32C9"/>
    <w:rsid w:val="007F33FF"/>
    <w:rsid w:val="007F37A9"/>
    <w:rsid w:val="007F3AD2"/>
    <w:rsid w:val="007F3C35"/>
    <w:rsid w:val="007F4019"/>
    <w:rsid w:val="007F42E2"/>
    <w:rsid w:val="007F4D51"/>
    <w:rsid w:val="007F53EF"/>
    <w:rsid w:val="007F5C03"/>
    <w:rsid w:val="007F6141"/>
    <w:rsid w:val="007F62EB"/>
    <w:rsid w:val="007F6562"/>
    <w:rsid w:val="007F6616"/>
    <w:rsid w:val="007F67DA"/>
    <w:rsid w:val="007F68EE"/>
    <w:rsid w:val="007F6934"/>
    <w:rsid w:val="007F707E"/>
    <w:rsid w:val="007F70DB"/>
    <w:rsid w:val="007F71D3"/>
    <w:rsid w:val="007F7577"/>
    <w:rsid w:val="007F7C24"/>
    <w:rsid w:val="007F7C96"/>
    <w:rsid w:val="008001A3"/>
    <w:rsid w:val="008003B0"/>
    <w:rsid w:val="00800E1D"/>
    <w:rsid w:val="00800F0B"/>
    <w:rsid w:val="0080117D"/>
    <w:rsid w:val="0080176F"/>
    <w:rsid w:val="0080187C"/>
    <w:rsid w:val="00802197"/>
    <w:rsid w:val="0080241D"/>
    <w:rsid w:val="00802897"/>
    <w:rsid w:val="008028AB"/>
    <w:rsid w:val="0080320B"/>
    <w:rsid w:val="008038A9"/>
    <w:rsid w:val="00803D17"/>
    <w:rsid w:val="00804207"/>
    <w:rsid w:val="0080449A"/>
    <w:rsid w:val="00804773"/>
    <w:rsid w:val="00804F23"/>
    <w:rsid w:val="008056B9"/>
    <w:rsid w:val="0080579F"/>
    <w:rsid w:val="00805E5E"/>
    <w:rsid w:val="008064A2"/>
    <w:rsid w:val="008065FD"/>
    <w:rsid w:val="00807324"/>
    <w:rsid w:val="0080745D"/>
    <w:rsid w:val="008074E5"/>
    <w:rsid w:val="0080760C"/>
    <w:rsid w:val="008077D0"/>
    <w:rsid w:val="008077DB"/>
    <w:rsid w:val="00807919"/>
    <w:rsid w:val="008106E1"/>
    <w:rsid w:val="00810DD1"/>
    <w:rsid w:val="00810F5A"/>
    <w:rsid w:val="008114B7"/>
    <w:rsid w:val="0081177A"/>
    <w:rsid w:val="00811FB5"/>
    <w:rsid w:val="0081210C"/>
    <w:rsid w:val="00812AFE"/>
    <w:rsid w:val="00812C58"/>
    <w:rsid w:val="00813477"/>
    <w:rsid w:val="00813AD9"/>
    <w:rsid w:val="00813B91"/>
    <w:rsid w:val="00813BB4"/>
    <w:rsid w:val="008142E8"/>
    <w:rsid w:val="0081467A"/>
    <w:rsid w:val="00814C15"/>
    <w:rsid w:val="00815135"/>
    <w:rsid w:val="00815495"/>
    <w:rsid w:val="0081580E"/>
    <w:rsid w:val="00815ABB"/>
    <w:rsid w:val="00815AD0"/>
    <w:rsid w:val="00815DB1"/>
    <w:rsid w:val="008169A5"/>
    <w:rsid w:val="00816F6F"/>
    <w:rsid w:val="0081725A"/>
    <w:rsid w:val="00817B5B"/>
    <w:rsid w:val="00817C97"/>
    <w:rsid w:val="00817FF1"/>
    <w:rsid w:val="008212EE"/>
    <w:rsid w:val="008219F8"/>
    <w:rsid w:val="00821AD6"/>
    <w:rsid w:val="00821F1F"/>
    <w:rsid w:val="008221CF"/>
    <w:rsid w:val="0082221B"/>
    <w:rsid w:val="0082230A"/>
    <w:rsid w:val="0082308F"/>
    <w:rsid w:val="0082319B"/>
    <w:rsid w:val="008238B6"/>
    <w:rsid w:val="00823D63"/>
    <w:rsid w:val="00823ED6"/>
    <w:rsid w:val="008243DC"/>
    <w:rsid w:val="00825161"/>
    <w:rsid w:val="00825211"/>
    <w:rsid w:val="00825350"/>
    <w:rsid w:val="00825B7F"/>
    <w:rsid w:val="00825E75"/>
    <w:rsid w:val="0082653F"/>
    <w:rsid w:val="008266CF"/>
    <w:rsid w:val="0082731F"/>
    <w:rsid w:val="00827FEB"/>
    <w:rsid w:val="0083071E"/>
    <w:rsid w:val="00830D3E"/>
    <w:rsid w:val="00830DE4"/>
    <w:rsid w:val="00831C61"/>
    <w:rsid w:val="00831C9B"/>
    <w:rsid w:val="00831DE2"/>
    <w:rsid w:val="00831EE6"/>
    <w:rsid w:val="00833093"/>
    <w:rsid w:val="008331CB"/>
    <w:rsid w:val="008331E8"/>
    <w:rsid w:val="00833B5A"/>
    <w:rsid w:val="008340A9"/>
    <w:rsid w:val="0083459E"/>
    <w:rsid w:val="008347D2"/>
    <w:rsid w:val="00834FE7"/>
    <w:rsid w:val="00835294"/>
    <w:rsid w:val="008355CC"/>
    <w:rsid w:val="0083594B"/>
    <w:rsid w:val="00836107"/>
    <w:rsid w:val="008368ED"/>
    <w:rsid w:val="00837131"/>
    <w:rsid w:val="0083769E"/>
    <w:rsid w:val="00837A6D"/>
    <w:rsid w:val="00837D59"/>
    <w:rsid w:val="00837E03"/>
    <w:rsid w:val="00840AE4"/>
    <w:rsid w:val="00840B6A"/>
    <w:rsid w:val="00841145"/>
    <w:rsid w:val="00841901"/>
    <w:rsid w:val="00841BCA"/>
    <w:rsid w:val="008422C8"/>
    <w:rsid w:val="00842A90"/>
    <w:rsid w:val="00842EA3"/>
    <w:rsid w:val="0084329E"/>
    <w:rsid w:val="00843B34"/>
    <w:rsid w:val="0084470C"/>
    <w:rsid w:val="008447DE"/>
    <w:rsid w:val="00844B00"/>
    <w:rsid w:val="00845C7A"/>
    <w:rsid w:val="00846243"/>
    <w:rsid w:val="008462FA"/>
    <w:rsid w:val="00846C12"/>
    <w:rsid w:val="00846C5B"/>
    <w:rsid w:val="0084704F"/>
    <w:rsid w:val="008478C6"/>
    <w:rsid w:val="008500E0"/>
    <w:rsid w:val="00850564"/>
    <w:rsid w:val="00851366"/>
    <w:rsid w:val="008526F6"/>
    <w:rsid w:val="00852B54"/>
    <w:rsid w:val="00852B8B"/>
    <w:rsid w:val="00853113"/>
    <w:rsid w:val="00853350"/>
    <w:rsid w:val="0085351B"/>
    <w:rsid w:val="00854D60"/>
    <w:rsid w:val="00854E9E"/>
    <w:rsid w:val="008552C8"/>
    <w:rsid w:val="00855AF7"/>
    <w:rsid w:val="00855F8F"/>
    <w:rsid w:val="00856434"/>
    <w:rsid w:val="008567FC"/>
    <w:rsid w:val="0085692F"/>
    <w:rsid w:val="00856BEA"/>
    <w:rsid w:val="008575F6"/>
    <w:rsid w:val="008576FA"/>
    <w:rsid w:val="00860729"/>
    <w:rsid w:val="0086097A"/>
    <w:rsid w:val="00860DB2"/>
    <w:rsid w:val="00861138"/>
    <w:rsid w:val="008615A7"/>
    <w:rsid w:val="00862614"/>
    <w:rsid w:val="0086347B"/>
    <w:rsid w:val="00863AA6"/>
    <w:rsid w:val="00864430"/>
    <w:rsid w:val="00864692"/>
    <w:rsid w:val="008647EA"/>
    <w:rsid w:val="0086510E"/>
    <w:rsid w:val="00865E39"/>
    <w:rsid w:val="00865F65"/>
    <w:rsid w:val="0086634F"/>
    <w:rsid w:val="00866B9A"/>
    <w:rsid w:val="00866C76"/>
    <w:rsid w:val="008674C8"/>
    <w:rsid w:val="00867598"/>
    <w:rsid w:val="00867AF1"/>
    <w:rsid w:val="00870196"/>
    <w:rsid w:val="00870622"/>
    <w:rsid w:val="008709A0"/>
    <w:rsid w:val="008710F2"/>
    <w:rsid w:val="00871132"/>
    <w:rsid w:val="008711B3"/>
    <w:rsid w:val="008716DB"/>
    <w:rsid w:val="00872249"/>
    <w:rsid w:val="008727D3"/>
    <w:rsid w:val="008728A4"/>
    <w:rsid w:val="00872CAF"/>
    <w:rsid w:val="00872E79"/>
    <w:rsid w:val="00872EA6"/>
    <w:rsid w:val="00873677"/>
    <w:rsid w:val="00873DC1"/>
    <w:rsid w:val="00873F4F"/>
    <w:rsid w:val="00874427"/>
    <w:rsid w:val="00874AF9"/>
    <w:rsid w:val="00874B3A"/>
    <w:rsid w:val="00874BCC"/>
    <w:rsid w:val="00874D29"/>
    <w:rsid w:val="00874F1C"/>
    <w:rsid w:val="0087532F"/>
    <w:rsid w:val="008755A8"/>
    <w:rsid w:val="00875662"/>
    <w:rsid w:val="00876A13"/>
    <w:rsid w:val="00876A47"/>
    <w:rsid w:val="00877BCF"/>
    <w:rsid w:val="00877EB9"/>
    <w:rsid w:val="00880304"/>
    <w:rsid w:val="00880678"/>
    <w:rsid w:val="00880842"/>
    <w:rsid w:val="00880BA5"/>
    <w:rsid w:val="00881091"/>
    <w:rsid w:val="008811A3"/>
    <w:rsid w:val="008816F4"/>
    <w:rsid w:val="00881AAE"/>
    <w:rsid w:val="00881D23"/>
    <w:rsid w:val="00881D3A"/>
    <w:rsid w:val="00882287"/>
    <w:rsid w:val="00882B6C"/>
    <w:rsid w:val="00883057"/>
    <w:rsid w:val="008831F0"/>
    <w:rsid w:val="008838E7"/>
    <w:rsid w:val="00884186"/>
    <w:rsid w:val="00884244"/>
    <w:rsid w:val="0088517C"/>
    <w:rsid w:val="0088566B"/>
    <w:rsid w:val="00885A71"/>
    <w:rsid w:val="00885C66"/>
    <w:rsid w:val="008862EB"/>
    <w:rsid w:val="00886527"/>
    <w:rsid w:val="00886A28"/>
    <w:rsid w:val="00887053"/>
    <w:rsid w:val="008900C1"/>
    <w:rsid w:val="00890195"/>
    <w:rsid w:val="008908B9"/>
    <w:rsid w:val="008908D7"/>
    <w:rsid w:val="00890A95"/>
    <w:rsid w:val="0089100D"/>
    <w:rsid w:val="008910A3"/>
    <w:rsid w:val="008916E0"/>
    <w:rsid w:val="00891770"/>
    <w:rsid w:val="00891A3B"/>
    <w:rsid w:val="00891B40"/>
    <w:rsid w:val="008921EC"/>
    <w:rsid w:val="008922B7"/>
    <w:rsid w:val="008923B4"/>
    <w:rsid w:val="008923D8"/>
    <w:rsid w:val="00892A0E"/>
    <w:rsid w:val="00892F32"/>
    <w:rsid w:val="008932A2"/>
    <w:rsid w:val="00894453"/>
    <w:rsid w:val="0089469F"/>
    <w:rsid w:val="00894D24"/>
    <w:rsid w:val="00894E03"/>
    <w:rsid w:val="008958E0"/>
    <w:rsid w:val="00895E69"/>
    <w:rsid w:val="0089620F"/>
    <w:rsid w:val="008963EB"/>
    <w:rsid w:val="00896651"/>
    <w:rsid w:val="0089674D"/>
    <w:rsid w:val="00896D37"/>
    <w:rsid w:val="00897501"/>
    <w:rsid w:val="00897663"/>
    <w:rsid w:val="00897D5A"/>
    <w:rsid w:val="00897E2C"/>
    <w:rsid w:val="008A0AFA"/>
    <w:rsid w:val="008A0D09"/>
    <w:rsid w:val="008A124B"/>
    <w:rsid w:val="008A1517"/>
    <w:rsid w:val="008A1CEC"/>
    <w:rsid w:val="008A20A4"/>
    <w:rsid w:val="008A2728"/>
    <w:rsid w:val="008A29EA"/>
    <w:rsid w:val="008A3122"/>
    <w:rsid w:val="008A3792"/>
    <w:rsid w:val="008A38D8"/>
    <w:rsid w:val="008A3B14"/>
    <w:rsid w:val="008A4E96"/>
    <w:rsid w:val="008A4F91"/>
    <w:rsid w:val="008A50DF"/>
    <w:rsid w:val="008A537D"/>
    <w:rsid w:val="008A5CC5"/>
    <w:rsid w:val="008A6A8C"/>
    <w:rsid w:val="008A71F8"/>
    <w:rsid w:val="008A76BE"/>
    <w:rsid w:val="008A7A30"/>
    <w:rsid w:val="008A7F73"/>
    <w:rsid w:val="008B0095"/>
    <w:rsid w:val="008B08CB"/>
    <w:rsid w:val="008B0B05"/>
    <w:rsid w:val="008B0D9D"/>
    <w:rsid w:val="008B17B6"/>
    <w:rsid w:val="008B1830"/>
    <w:rsid w:val="008B210C"/>
    <w:rsid w:val="008B29E7"/>
    <w:rsid w:val="008B315E"/>
    <w:rsid w:val="008B3910"/>
    <w:rsid w:val="008B4377"/>
    <w:rsid w:val="008B4484"/>
    <w:rsid w:val="008B53A6"/>
    <w:rsid w:val="008B563A"/>
    <w:rsid w:val="008B5DFE"/>
    <w:rsid w:val="008B6484"/>
    <w:rsid w:val="008B6711"/>
    <w:rsid w:val="008B7133"/>
    <w:rsid w:val="008B7B2C"/>
    <w:rsid w:val="008B7BBB"/>
    <w:rsid w:val="008B7BF6"/>
    <w:rsid w:val="008B7E12"/>
    <w:rsid w:val="008C048E"/>
    <w:rsid w:val="008C0B10"/>
    <w:rsid w:val="008C1095"/>
    <w:rsid w:val="008C136C"/>
    <w:rsid w:val="008C1525"/>
    <w:rsid w:val="008C22E9"/>
    <w:rsid w:val="008C26D3"/>
    <w:rsid w:val="008C2893"/>
    <w:rsid w:val="008C345D"/>
    <w:rsid w:val="008C3894"/>
    <w:rsid w:val="008C43C8"/>
    <w:rsid w:val="008C49AC"/>
    <w:rsid w:val="008C4AA8"/>
    <w:rsid w:val="008C7682"/>
    <w:rsid w:val="008C7F75"/>
    <w:rsid w:val="008D060C"/>
    <w:rsid w:val="008D137A"/>
    <w:rsid w:val="008D1E5F"/>
    <w:rsid w:val="008D2CFD"/>
    <w:rsid w:val="008D3CF8"/>
    <w:rsid w:val="008D4057"/>
    <w:rsid w:val="008D43FE"/>
    <w:rsid w:val="008D49A4"/>
    <w:rsid w:val="008D49F0"/>
    <w:rsid w:val="008D4C23"/>
    <w:rsid w:val="008D500E"/>
    <w:rsid w:val="008D5513"/>
    <w:rsid w:val="008D5728"/>
    <w:rsid w:val="008D5BA9"/>
    <w:rsid w:val="008D5BB0"/>
    <w:rsid w:val="008D5EE8"/>
    <w:rsid w:val="008D61CD"/>
    <w:rsid w:val="008D6279"/>
    <w:rsid w:val="008D6862"/>
    <w:rsid w:val="008D77EA"/>
    <w:rsid w:val="008D7C47"/>
    <w:rsid w:val="008D7EF3"/>
    <w:rsid w:val="008E00C6"/>
    <w:rsid w:val="008E0370"/>
    <w:rsid w:val="008E113E"/>
    <w:rsid w:val="008E28C5"/>
    <w:rsid w:val="008E2E12"/>
    <w:rsid w:val="008E32CE"/>
    <w:rsid w:val="008E3A3F"/>
    <w:rsid w:val="008E3E61"/>
    <w:rsid w:val="008E428D"/>
    <w:rsid w:val="008E459C"/>
    <w:rsid w:val="008E49B0"/>
    <w:rsid w:val="008E4AB1"/>
    <w:rsid w:val="008E4F51"/>
    <w:rsid w:val="008E5563"/>
    <w:rsid w:val="008E55DC"/>
    <w:rsid w:val="008E5F38"/>
    <w:rsid w:val="008E65CC"/>
    <w:rsid w:val="008E6CC6"/>
    <w:rsid w:val="008E7093"/>
    <w:rsid w:val="008E716A"/>
    <w:rsid w:val="008E7887"/>
    <w:rsid w:val="008E7DDD"/>
    <w:rsid w:val="008F0196"/>
    <w:rsid w:val="008F07EC"/>
    <w:rsid w:val="008F1839"/>
    <w:rsid w:val="008F1DEB"/>
    <w:rsid w:val="008F20C0"/>
    <w:rsid w:val="008F2279"/>
    <w:rsid w:val="008F24F9"/>
    <w:rsid w:val="008F255A"/>
    <w:rsid w:val="008F29F4"/>
    <w:rsid w:val="008F2B5F"/>
    <w:rsid w:val="008F35D9"/>
    <w:rsid w:val="008F3BA4"/>
    <w:rsid w:val="008F41A8"/>
    <w:rsid w:val="008F433C"/>
    <w:rsid w:val="008F4D4D"/>
    <w:rsid w:val="008F4E6C"/>
    <w:rsid w:val="008F5B2C"/>
    <w:rsid w:val="008F5FF7"/>
    <w:rsid w:val="008F652E"/>
    <w:rsid w:val="008F66AC"/>
    <w:rsid w:val="008F6838"/>
    <w:rsid w:val="008F6C8B"/>
    <w:rsid w:val="008F6F43"/>
    <w:rsid w:val="008F72A8"/>
    <w:rsid w:val="008F74F0"/>
    <w:rsid w:val="008F7C32"/>
    <w:rsid w:val="008F7D4D"/>
    <w:rsid w:val="00900647"/>
    <w:rsid w:val="00900D2F"/>
    <w:rsid w:val="009014EB"/>
    <w:rsid w:val="009017A8"/>
    <w:rsid w:val="00901E40"/>
    <w:rsid w:val="0090229D"/>
    <w:rsid w:val="00902936"/>
    <w:rsid w:val="009029B1"/>
    <w:rsid w:val="00902FAD"/>
    <w:rsid w:val="009030EF"/>
    <w:rsid w:val="00903227"/>
    <w:rsid w:val="009035A8"/>
    <w:rsid w:val="00903A4F"/>
    <w:rsid w:val="00903DEB"/>
    <w:rsid w:val="009055FE"/>
    <w:rsid w:val="00905D74"/>
    <w:rsid w:val="0090634B"/>
    <w:rsid w:val="009067E6"/>
    <w:rsid w:val="0090685A"/>
    <w:rsid w:val="00906AE7"/>
    <w:rsid w:val="00906F1B"/>
    <w:rsid w:val="0090715C"/>
    <w:rsid w:val="009071C0"/>
    <w:rsid w:val="00907BA2"/>
    <w:rsid w:val="009100DB"/>
    <w:rsid w:val="00910568"/>
    <w:rsid w:val="00910970"/>
    <w:rsid w:val="009109FA"/>
    <w:rsid w:val="00911807"/>
    <w:rsid w:val="00911A33"/>
    <w:rsid w:val="00911B46"/>
    <w:rsid w:val="00911C42"/>
    <w:rsid w:val="00911CE9"/>
    <w:rsid w:val="00912C5F"/>
    <w:rsid w:val="0091312F"/>
    <w:rsid w:val="0091322F"/>
    <w:rsid w:val="00913C02"/>
    <w:rsid w:val="00913C7F"/>
    <w:rsid w:val="009144F1"/>
    <w:rsid w:val="0091460E"/>
    <w:rsid w:val="00914642"/>
    <w:rsid w:val="00914D2E"/>
    <w:rsid w:val="009154F9"/>
    <w:rsid w:val="00916387"/>
    <w:rsid w:val="009167B7"/>
    <w:rsid w:val="0091693B"/>
    <w:rsid w:val="009169F7"/>
    <w:rsid w:val="00916B4D"/>
    <w:rsid w:val="00916DD4"/>
    <w:rsid w:val="00916E7D"/>
    <w:rsid w:val="0091749B"/>
    <w:rsid w:val="00917FA3"/>
    <w:rsid w:val="009207DB"/>
    <w:rsid w:val="00920B48"/>
    <w:rsid w:val="00920E41"/>
    <w:rsid w:val="0092149E"/>
    <w:rsid w:val="00921504"/>
    <w:rsid w:val="0092237B"/>
    <w:rsid w:val="009224F0"/>
    <w:rsid w:val="00922781"/>
    <w:rsid w:val="009236DD"/>
    <w:rsid w:val="00923C92"/>
    <w:rsid w:val="009246E1"/>
    <w:rsid w:val="009262C3"/>
    <w:rsid w:val="00926B36"/>
    <w:rsid w:val="00926F13"/>
    <w:rsid w:val="009277E3"/>
    <w:rsid w:val="00927802"/>
    <w:rsid w:val="00927E2E"/>
    <w:rsid w:val="00927F3F"/>
    <w:rsid w:val="00930023"/>
    <w:rsid w:val="009303CD"/>
    <w:rsid w:val="00930865"/>
    <w:rsid w:val="009308B5"/>
    <w:rsid w:val="009309B6"/>
    <w:rsid w:val="00930A67"/>
    <w:rsid w:val="00930CD3"/>
    <w:rsid w:val="009311FC"/>
    <w:rsid w:val="00931548"/>
    <w:rsid w:val="0093166C"/>
    <w:rsid w:val="009317CC"/>
    <w:rsid w:val="00931875"/>
    <w:rsid w:val="00931C8C"/>
    <w:rsid w:val="009328FE"/>
    <w:rsid w:val="00932A71"/>
    <w:rsid w:val="00932ACF"/>
    <w:rsid w:val="00932D8D"/>
    <w:rsid w:val="00933076"/>
    <w:rsid w:val="00933C8D"/>
    <w:rsid w:val="00933F5F"/>
    <w:rsid w:val="0093416F"/>
    <w:rsid w:val="00934434"/>
    <w:rsid w:val="00934BCD"/>
    <w:rsid w:val="009354F0"/>
    <w:rsid w:val="009357CC"/>
    <w:rsid w:val="009359FA"/>
    <w:rsid w:val="0093697C"/>
    <w:rsid w:val="00936A2D"/>
    <w:rsid w:val="00936F2E"/>
    <w:rsid w:val="00937D55"/>
    <w:rsid w:val="00937EA5"/>
    <w:rsid w:val="0094113B"/>
    <w:rsid w:val="009411F7"/>
    <w:rsid w:val="009417FC"/>
    <w:rsid w:val="00941853"/>
    <w:rsid w:val="00941B7B"/>
    <w:rsid w:val="0094323D"/>
    <w:rsid w:val="009432F7"/>
    <w:rsid w:val="009436F9"/>
    <w:rsid w:val="00943927"/>
    <w:rsid w:val="00943AF6"/>
    <w:rsid w:val="00943B37"/>
    <w:rsid w:val="00944076"/>
    <w:rsid w:val="009446B6"/>
    <w:rsid w:val="00944B68"/>
    <w:rsid w:val="00944DD4"/>
    <w:rsid w:val="0094538F"/>
    <w:rsid w:val="009454CB"/>
    <w:rsid w:val="00945D67"/>
    <w:rsid w:val="0094617B"/>
    <w:rsid w:val="0094627B"/>
    <w:rsid w:val="009464AF"/>
    <w:rsid w:val="00946994"/>
    <w:rsid w:val="009469C8"/>
    <w:rsid w:val="00946CAF"/>
    <w:rsid w:val="009471DC"/>
    <w:rsid w:val="00947312"/>
    <w:rsid w:val="00947363"/>
    <w:rsid w:val="00947FE7"/>
    <w:rsid w:val="009506A8"/>
    <w:rsid w:val="009513FD"/>
    <w:rsid w:val="009526A6"/>
    <w:rsid w:val="00952B10"/>
    <w:rsid w:val="00952C0A"/>
    <w:rsid w:val="00952DF1"/>
    <w:rsid w:val="00952FC5"/>
    <w:rsid w:val="00953063"/>
    <w:rsid w:val="009533D7"/>
    <w:rsid w:val="0095349B"/>
    <w:rsid w:val="00953513"/>
    <w:rsid w:val="00953EDE"/>
    <w:rsid w:val="00954020"/>
    <w:rsid w:val="00954255"/>
    <w:rsid w:val="009549A4"/>
    <w:rsid w:val="00954B67"/>
    <w:rsid w:val="0095537E"/>
    <w:rsid w:val="009553C2"/>
    <w:rsid w:val="0095624A"/>
    <w:rsid w:val="0095633F"/>
    <w:rsid w:val="00956D79"/>
    <w:rsid w:val="00957A9E"/>
    <w:rsid w:val="00957D29"/>
    <w:rsid w:val="00960664"/>
    <w:rsid w:val="009606E5"/>
    <w:rsid w:val="009606F5"/>
    <w:rsid w:val="0096079A"/>
    <w:rsid w:val="00960B71"/>
    <w:rsid w:val="00961735"/>
    <w:rsid w:val="009619D6"/>
    <w:rsid w:val="00961BC9"/>
    <w:rsid w:val="00962167"/>
    <w:rsid w:val="0096283A"/>
    <w:rsid w:val="00962A05"/>
    <w:rsid w:val="00963298"/>
    <w:rsid w:val="00963A47"/>
    <w:rsid w:val="00963B4C"/>
    <w:rsid w:val="00964484"/>
    <w:rsid w:val="0096453F"/>
    <w:rsid w:val="009651D6"/>
    <w:rsid w:val="00965444"/>
    <w:rsid w:val="00965E52"/>
    <w:rsid w:val="00966699"/>
    <w:rsid w:val="0096680D"/>
    <w:rsid w:val="0096795F"/>
    <w:rsid w:val="00967DA9"/>
    <w:rsid w:val="009704F0"/>
    <w:rsid w:val="00971DC2"/>
    <w:rsid w:val="00972BFE"/>
    <w:rsid w:val="00972C45"/>
    <w:rsid w:val="00972DD2"/>
    <w:rsid w:val="00972FDF"/>
    <w:rsid w:val="009731AA"/>
    <w:rsid w:val="0097353F"/>
    <w:rsid w:val="009735A1"/>
    <w:rsid w:val="009736C6"/>
    <w:rsid w:val="00973731"/>
    <w:rsid w:val="00973A3E"/>
    <w:rsid w:val="00973F3C"/>
    <w:rsid w:val="00974166"/>
    <w:rsid w:val="00974591"/>
    <w:rsid w:val="009748DA"/>
    <w:rsid w:val="00974A63"/>
    <w:rsid w:val="00974D43"/>
    <w:rsid w:val="00974D81"/>
    <w:rsid w:val="009753C6"/>
    <w:rsid w:val="00975898"/>
    <w:rsid w:val="009758C1"/>
    <w:rsid w:val="00975976"/>
    <w:rsid w:val="00976001"/>
    <w:rsid w:val="0097607C"/>
    <w:rsid w:val="00976752"/>
    <w:rsid w:val="0097684F"/>
    <w:rsid w:val="00976D2D"/>
    <w:rsid w:val="00977087"/>
    <w:rsid w:val="009775DA"/>
    <w:rsid w:val="00977DD2"/>
    <w:rsid w:val="00982B37"/>
    <w:rsid w:val="00984194"/>
    <w:rsid w:val="009841DB"/>
    <w:rsid w:val="0098510C"/>
    <w:rsid w:val="00985884"/>
    <w:rsid w:val="0098590D"/>
    <w:rsid w:val="00985B85"/>
    <w:rsid w:val="009860DB"/>
    <w:rsid w:val="00986210"/>
    <w:rsid w:val="009868FB"/>
    <w:rsid w:val="00986916"/>
    <w:rsid w:val="009877A6"/>
    <w:rsid w:val="00987FFD"/>
    <w:rsid w:val="00990238"/>
    <w:rsid w:val="00990260"/>
    <w:rsid w:val="009902DE"/>
    <w:rsid w:val="0099079B"/>
    <w:rsid w:val="009917CF"/>
    <w:rsid w:val="00992AC8"/>
    <w:rsid w:val="00993292"/>
    <w:rsid w:val="00993A2C"/>
    <w:rsid w:val="00994104"/>
    <w:rsid w:val="00994721"/>
    <w:rsid w:val="00995023"/>
    <w:rsid w:val="0099539C"/>
    <w:rsid w:val="00996466"/>
    <w:rsid w:val="00996AE9"/>
    <w:rsid w:val="00997B0E"/>
    <w:rsid w:val="00997CA5"/>
    <w:rsid w:val="009A04BF"/>
    <w:rsid w:val="009A0B6C"/>
    <w:rsid w:val="009A1974"/>
    <w:rsid w:val="009A1BDD"/>
    <w:rsid w:val="009A1DB7"/>
    <w:rsid w:val="009A25C0"/>
    <w:rsid w:val="009A2BDF"/>
    <w:rsid w:val="009A34FE"/>
    <w:rsid w:val="009A3730"/>
    <w:rsid w:val="009A3830"/>
    <w:rsid w:val="009A3C2F"/>
    <w:rsid w:val="009A3D19"/>
    <w:rsid w:val="009A4012"/>
    <w:rsid w:val="009A414C"/>
    <w:rsid w:val="009A4194"/>
    <w:rsid w:val="009A50B7"/>
    <w:rsid w:val="009A56D6"/>
    <w:rsid w:val="009A571C"/>
    <w:rsid w:val="009A6DBF"/>
    <w:rsid w:val="009B18CF"/>
    <w:rsid w:val="009B1D64"/>
    <w:rsid w:val="009B27C7"/>
    <w:rsid w:val="009B303B"/>
    <w:rsid w:val="009B309B"/>
    <w:rsid w:val="009B35CC"/>
    <w:rsid w:val="009B3BA6"/>
    <w:rsid w:val="009B3C68"/>
    <w:rsid w:val="009B3E0C"/>
    <w:rsid w:val="009B4482"/>
    <w:rsid w:val="009B4504"/>
    <w:rsid w:val="009B483A"/>
    <w:rsid w:val="009B586C"/>
    <w:rsid w:val="009B5C27"/>
    <w:rsid w:val="009B61AF"/>
    <w:rsid w:val="009B61E0"/>
    <w:rsid w:val="009B664F"/>
    <w:rsid w:val="009B6C4F"/>
    <w:rsid w:val="009B7639"/>
    <w:rsid w:val="009B7B0F"/>
    <w:rsid w:val="009B7DFF"/>
    <w:rsid w:val="009B7E3A"/>
    <w:rsid w:val="009C03CC"/>
    <w:rsid w:val="009C0D2E"/>
    <w:rsid w:val="009C0D68"/>
    <w:rsid w:val="009C1419"/>
    <w:rsid w:val="009C19CC"/>
    <w:rsid w:val="009C1C1C"/>
    <w:rsid w:val="009C2F10"/>
    <w:rsid w:val="009C2FB9"/>
    <w:rsid w:val="009C3143"/>
    <w:rsid w:val="009C3A78"/>
    <w:rsid w:val="009C43AA"/>
    <w:rsid w:val="009C49DF"/>
    <w:rsid w:val="009C4A55"/>
    <w:rsid w:val="009C4AF2"/>
    <w:rsid w:val="009C548A"/>
    <w:rsid w:val="009C5A22"/>
    <w:rsid w:val="009C5AEE"/>
    <w:rsid w:val="009C5B01"/>
    <w:rsid w:val="009C6E68"/>
    <w:rsid w:val="009C6EB4"/>
    <w:rsid w:val="009C703D"/>
    <w:rsid w:val="009C78D5"/>
    <w:rsid w:val="009C790A"/>
    <w:rsid w:val="009D0153"/>
    <w:rsid w:val="009D029E"/>
    <w:rsid w:val="009D06C2"/>
    <w:rsid w:val="009D0D83"/>
    <w:rsid w:val="009D0F42"/>
    <w:rsid w:val="009D19F2"/>
    <w:rsid w:val="009D1B84"/>
    <w:rsid w:val="009D2A7F"/>
    <w:rsid w:val="009D35FA"/>
    <w:rsid w:val="009D39A9"/>
    <w:rsid w:val="009D3DFC"/>
    <w:rsid w:val="009D40A5"/>
    <w:rsid w:val="009D5198"/>
    <w:rsid w:val="009D55B4"/>
    <w:rsid w:val="009D5641"/>
    <w:rsid w:val="009D5986"/>
    <w:rsid w:val="009D599F"/>
    <w:rsid w:val="009D69CD"/>
    <w:rsid w:val="009D6A3B"/>
    <w:rsid w:val="009D6C6D"/>
    <w:rsid w:val="009D7282"/>
    <w:rsid w:val="009D771A"/>
    <w:rsid w:val="009D7853"/>
    <w:rsid w:val="009D79B2"/>
    <w:rsid w:val="009E0087"/>
    <w:rsid w:val="009E0276"/>
    <w:rsid w:val="009E0D5B"/>
    <w:rsid w:val="009E0E60"/>
    <w:rsid w:val="009E1138"/>
    <w:rsid w:val="009E1EDF"/>
    <w:rsid w:val="009E275A"/>
    <w:rsid w:val="009E3A51"/>
    <w:rsid w:val="009E4788"/>
    <w:rsid w:val="009E4ED2"/>
    <w:rsid w:val="009E534E"/>
    <w:rsid w:val="009E5594"/>
    <w:rsid w:val="009E5794"/>
    <w:rsid w:val="009E57A0"/>
    <w:rsid w:val="009E63DD"/>
    <w:rsid w:val="009E6573"/>
    <w:rsid w:val="009E6670"/>
    <w:rsid w:val="009E6B1D"/>
    <w:rsid w:val="009E7115"/>
    <w:rsid w:val="009E7A61"/>
    <w:rsid w:val="009E7E59"/>
    <w:rsid w:val="009E7EFE"/>
    <w:rsid w:val="009E7FF5"/>
    <w:rsid w:val="009F006F"/>
    <w:rsid w:val="009F0407"/>
    <w:rsid w:val="009F0A23"/>
    <w:rsid w:val="009F0A80"/>
    <w:rsid w:val="009F0E93"/>
    <w:rsid w:val="009F18DE"/>
    <w:rsid w:val="009F1B0E"/>
    <w:rsid w:val="009F2995"/>
    <w:rsid w:val="009F352F"/>
    <w:rsid w:val="009F360E"/>
    <w:rsid w:val="009F3BC3"/>
    <w:rsid w:val="009F3C98"/>
    <w:rsid w:val="009F3F2C"/>
    <w:rsid w:val="009F43A1"/>
    <w:rsid w:val="009F49D6"/>
    <w:rsid w:val="009F4F72"/>
    <w:rsid w:val="009F549B"/>
    <w:rsid w:val="009F62C3"/>
    <w:rsid w:val="009F632F"/>
    <w:rsid w:val="009F6550"/>
    <w:rsid w:val="009F6CE1"/>
    <w:rsid w:val="009F6DCA"/>
    <w:rsid w:val="009F762F"/>
    <w:rsid w:val="00A00115"/>
    <w:rsid w:val="00A0093F"/>
    <w:rsid w:val="00A00965"/>
    <w:rsid w:val="00A00B9B"/>
    <w:rsid w:val="00A01B97"/>
    <w:rsid w:val="00A023E2"/>
    <w:rsid w:val="00A0298B"/>
    <w:rsid w:val="00A02DFA"/>
    <w:rsid w:val="00A0399F"/>
    <w:rsid w:val="00A03C11"/>
    <w:rsid w:val="00A03D91"/>
    <w:rsid w:val="00A04719"/>
    <w:rsid w:val="00A04C80"/>
    <w:rsid w:val="00A04DC9"/>
    <w:rsid w:val="00A055AB"/>
    <w:rsid w:val="00A05A82"/>
    <w:rsid w:val="00A05CF2"/>
    <w:rsid w:val="00A05DB1"/>
    <w:rsid w:val="00A0608F"/>
    <w:rsid w:val="00A06167"/>
    <w:rsid w:val="00A0647C"/>
    <w:rsid w:val="00A06E29"/>
    <w:rsid w:val="00A07209"/>
    <w:rsid w:val="00A073EF"/>
    <w:rsid w:val="00A076D0"/>
    <w:rsid w:val="00A102AA"/>
    <w:rsid w:val="00A10504"/>
    <w:rsid w:val="00A10845"/>
    <w:rsid w:val="00A10A68"/>
    <w:rsid w:val="00A114FF"/>
    <w:rsid w:val="00A115D0"/>
    <w:rsid w:val="00A115F1"/>
    <w:rsid w:val="00A115F6"/>
    <w:rsid w:val="00A118E0"/>
    <w:rsid w:val="00A1249B"/>
    <w:rsid w:val="00A12846"/>
    <w:rsid w:val="00A12BCE"/>
    <w:rsid w:val="00A12D68"/>
    <w:rsid w:val="00A13275"/>
    <w:rsid w:val="00A13BCD"/>
    <w:rsid w:val="00A13C93"/>
    <w:rsid w:val="00A13E52"/>
    <w:rsid w:val="00A13F9F"/>
    <w:rsid w:val="00A13FB5"/>
    <w:rsid w:val="00A147CA"/>
    <w:rsid w:val="00A14DDD"/>
    <w:rsid w:val="00A15C8E"/>
    <w:rsid w:val="00A1606A"/>
    <w:rsid w:val="00A167E7"/>
    <w:rsid w:val="00A16F29"/>
    <w:rsid w:val="00A171BA"/>
    <w:rsid w:val="00A17698"/>
    <w:rsid w:val="00A2065B"/>
    <w:rsid w:val="00A2075C"/>
    <w:rsid w:val="00A20B47"/>
    <w:rsid w:val="00A20F50"/>
    <w:rsid w:val="00A211A8"/>
    <w:rsid w:val="00A211FE"/>
    <w:rsid w:val="00A21661"/>
    <w:rsid w:val="00A219A5"/>
    <w:rsid w:val="00A21B4A"/>
    <w:rsid w:val="00A21EEB"/>
    <w:rsid w:val="00A22D4C"/>
    <w:rsid w:val="00A2305D"/>
    <w:rsid w:val="00A24269"/>
    <w:rsid w:val="00A24BC8"/>
    <w:rsid w:val="00A24D20"/>
    <w:rsid w:val="00A24DD9"/>
    <w:rsid w:val="00A25044"/>
    <w:rsid w:val="00A254CC"/>
    <w:rsid w:val="00A2566C"/>
    <w:rsid w:val="00A256F3"/>
    <w:rsid w:val="00A2631E"/>
    <w:rsid w:val="00A2635A"/>
    <w:rsid w:val="00A267CE"/>
    <w:rsid w:val="00A26806"/>
    <w:rsid w:val="00A26AE6"/>
    <w:rsid w:val="00A26D83"/>
    <w:rsid w:val="00A272A7"/>
    <w:rsid w:val="00A27A1A"/>
    <w:rsid w:val="00A27E9F"/>
    <w:rsid w:val="00A30062"/>
    <w:rsid w:val="00A318D0"/>
    <w:rsid w:val="00A3191A"/>
    <w:rsid w:val="00A31E44"/>
    <w:rsid w:val="00A32065"/>
    <w:rsid w:val="00A324EC"/>
    <w:rsid w:val="00A32651"/>
    <w:rsid w:val="00A32A2B"/>
    <w:rsid w:val="00A32ADB"/>
    <w:rsid w:val="00A33245"/>
    <w:rsid w:val="00A33665"/>
    <w:rsid w:val="00A338E0"/>
    <w:rsid w:val="00A33AAF"/>
    <w:rsid w:val="00A33B91"/>
    <w:rsid w:val="00A33EEB"/>
    <w:rsid w:val="00A3422A"/>
    <w:rsid w:val="00A34A34"/>
    <w:rsid w:val="00A35196"/>
    <w:rsid w:val="00A36444"/>
    <w:rsid w:val="00A364FD"/>
    <w:rsid w:val="00A36649"/>
    <w:rsid w:val="00A36E3E"/>
    <w:rsid w:val="00A3702D"/>
    <w:rsid w:val="00A37D02"/>
    <w:rsid w:val="00A37D52"/>
    <w:rsid w:val="00A37E23"/>
    <w:rsid w:val="00A4023F"/>
    <w:rsid w:val="00A4057E"/>
    <w:rsid w:val="00A405D6"/>
    <w:rsid w:val="00A409B8"/>
    <w:rsid w:val="00A40B85"/>
    <w:rsid w:val="00A40BFC"/>
    <w:rsid w:val="00A40C73"/>
    <w:rsid w:val="00A418A0"/>
    <w:rsid w:val="00A41A1F"/>
    <w:rsid w:val="00A41DD0"/>
    <w:rsid w:val="00A42706"/>
    <w:rsid w:val="00A42797"/>
    <w:rsid w:val="00A42DB9"/>
    <w:rsid w:val="00A430E2"/>
    <w:rsid w:val="00A438D7"/>
    <w:rsid w:val="00A43A87"/>
    <w:rsid w:val="00A43AE7"/>
    <w:rsid w:val="00A43C97"/>
    <w:rsid w:val="00A43CED"/>
    <w:rsid w:val="00A44095"/>
    <w:rsid w:val="00A443CC"/>
    <w:rsid w:val="00A44823"/>
    <w:rsid w:val="00A449FD"/>
    <w:rsid w:val="00A4682B"/>
    <w:rsid w:val="00A46AE0"/>
    <w:rsid w:val="00A46ECA"/>
    <w:rsid w:val="00A472BE"/>
    <w:rsid w:val="00A478BA"/>
    <w:rsid w:val="00A47FA3"/>
    <w:rsid w:val="00A502FA"/>
    <w:rsid w:val="00A50990"/>
    <w:rsid w:val="00A509F7"/>
    <w:rsid w:val="00A50E9D"/>
    <w:rsid w:val="00A50F35"/>
    <w:rsid w:val="00A51CD1"/>
    <w:rsid w:val="00A51E55"/>
    <w:rsid w:val="00A52DB5"/>
    <w:rsid w:val="00A53457"/>
    <w:rsid w:val="00A53DDD"/>
    <w:rsid w:val="00A54446"/>
    <w:rsid w:val="00A548BF"/>
    <w:rsid w:val="00A54B5A"/>
    <w:rsid w:val="00A54EEC"/>
    <w:rsid w:val="00A551C6"/>
    <w:rsid w:val="00A557F2"/>
    <w:rsid w:val="00A56234"/>
    <w:rsid w:val="00A56617"/>
    <w:rsid w:val="00A56684"/>
    <w:rsid w:val="00A56A22"/>
    <w:rsid w:val="00A56E03"/>
    <w:rsid w:val="00A57301"/>
    <w:rsid w:val="00A5733D"/>
    <w:rsid w:val="00A601FB"/>
    <w:rsid w:val="00A607BE"/>
    <w:rsid w:val="00A609DB"/>
    <w:rsid w:val="00A6231A"/>
    <w:rsid w:val="00A623F2"/>
    <w:rsid w:val="00A62615"/>
    <w:rsid w:val="00A627A8"/>
    <w:rsid w:val="00A62DE7"/>
    <w:rsid w:val="00A630C0"/>
    <w:rsid w:val="00A636C1"/>
    <w:rsid w:val="00A63B9B"/>
    <w:rsid w:val="00A63C71"/>
    <w:rsid w:val="00A6488F"/>
    <w:rsid w:val="00A649B1"/>
    <w:rsid w:val="00A6556C"/>
    <w:rsid w:val="00A6581B"/>
    <w:rsid w:val="00A65C6E"/>
    <w:rsid w:val="00A65DDB"/>
    <w:rsid w:val="00A662FC"/>
    <w:rsid w:val="00A6678B"/>
    <w:rsid w:val="00A674C3"/>
    <w:rsid w:val="00A67663"/>
    <w:rsid w:val="00A701CC"/>
    <w:rsid w:val="00A70293"/>
    <w:rsid w:val="00A70821"/>
    <w:rsid w:val="00A70A90"/>
    <w:rsid w:val="00A70C84"/>
    <w:rsid w:val="00A70D05"/>
    <w:rsid w:val="00A70DF2"/>
    <w:rsid w:val="00A70F51"/>
    <w:rsid w:val="00A7122F"/>
    <w:rsid w:val="00A71832"/>
    <w:rsid w:val="00A71F67"/>
    <w:rsid w:val="00A720CD"/>
    <w:rsid w:val="00A7211F"/>
    <w:rsid w:val="00A72560"/>
    <w:rsid w:val="00A728AA"/>
    <w:rsid w:val="00A728F6"/>
    <w:rsid w:val="00A72D20"/>
    <w:rsid w:val="00A73CF7"/>
    <w:rsid w:val="00A7475A"/>
    <w:rsid w:val="00A74A90"/>
    <w:rsid w:val="00A759B8"/>
    <w:rsid w:val="00A766DA"/>
    <w:rsid w:val="00A76951"/>
    <w:rsid w:val="00A76C60"/>
    <w:rsid w:val="00A76D0D"/>
    <w:rsid w:val="00A76F1F"/>
    <w:rsid w:val="00A772DC"/>
    <w:rsid w:val="00A77C16"/>
    <w:rsid w:val="00A801D2"/>
    <w:rsid w:val="00A80DA1"/>
    <w:rsid w:val="00A80E9F"/>
    <w:rsid w:val="00A816EC"/>
    <w:rsid w:val="00A81FB8"/>
    <w:rsid w:val="00A82497"/>
    <w:rsid w:val="00A83186"/>
    <w:rsid w:val="00A83962"/>
    <w:rsid w:val="00A83A4E"/>
    <w:rsid w:val="00A83CC9"/>
    <w:rsid w:val="00A84C6D"/>
    <w:rsid w:val="00A854BF"/>
    <w:rsid w:val="00A863A7"/>
    <w:rsid w:val="00A86F2C"/>
    <w:rsid w:val="00A9041A"/>
    <w:rsid w:val="00A90FC3"/>
    <w:rsid w:val="00A91082"/>
    <w:rsid w:val="00A913FB"/>
    <w:rsid w:val="00A91766"/>
    <w:rsid w:val="00A91B6D"/>
    <w:rsid w:val="00A92971"/>
    <w:rsid w:val="00A92D5D"/>
    <w:rsid w:val="00A93831"/>
    <w:rsid w:val="00A93984"/>
    <w:rsid w:val="00A939FF"/>
    <w:rsid w:val="00A93AC7"/>
    <w:rsid w:val="00A93F90"/>
    <w:rsid w:val="00A94477"/>
    <w:rsid w:val="00A94688"/>
    <w:rsid w:val="00A94C65"/>
    <w:rsid w:val="00A94DDE"/>
    <w:rsid w:val="00A94EC6"/>
    <w:rsid w:val="00A94F2C"/>
    <w:rsid w:val="00A9542F"/>
    <w:rsid w:val="00A9550B"/>
    <w:rsid w:val="00A95561"/>
    <w:rsid w:val="00A963E5"/>
    <w:rsid w:val="00A96724"/>
    <w:rsid w:val="00A96807"/>
    <w:rsid w:val="00A96DFE"/>
    <w:rsid w:val="00A96FCE"/>
    <w:rsid w:val="00A970DA"/>
    <w:rsid w:val="00A979F6"/>
    <w:rsid w:val="00A97E55"/>
    <w:rsid w:val="00A97E7D"/>
    <w:rsid w:val="00AA04D4"/>
    <w:rsid w:val="00AA07FA"/>
    <w:rsid w:val="00AA0C76"/>
    <w:rsid w:val="00AA0EE6"/>
    <w:rsid w:val="00AA11ED"/>
    <w:rsid w:val="00AA1247"/>
    <w:rsid w:val="00AA130B"/>
    <w:rsid w:val="00AA1C10"/>
    <w:rsid w:val="00AA1D65"/>
    <w:rsid w:val="00AA1ED6"/>
    <w:rsid w:val="00AA3CB7"/>
    <w:rsid w:val="00AA3FD4"/>
    <w:rsid w:val="00AA45E8"/>
    <w:rsid w:val="00AA5252"/>
    <w:rsid w:val="00AA52D5"/>
    <w:rsid w:val="00AA5C2A"/>
    <w:rsid w:val="00AA5CEE"/>
    <w:rsid w:val="00AA609C"/>
    <w:rsid w:val="00AA64B9"/>
    <w:rsid w:val="00AA6A0B"/>
    <w:rsid w:val="00AA6DF9"/>
    <w:rsid w:val="00AA7139"/>
    <w:rsid w:val="00AA733C"/>
    <w:rsid w:val="00AA7A36"/>
    <w:rsid w:val="00AB01E8"/>
    <w:rsid w:val="00AB04D6"/>
    <w:rsid w:val="00AB05CC"/>
    <w:rsid w:val="00AB0C09"/>
    <w:rsid w:val="00AB0DCC"/>
    <w:rsid w:val="00AB0FBE"/>
    <w:rsid w:val="00AB12E0"/>
    <w:rsid w:val="00AB1429"/>
    <w:rsid w:val="00AB1510"/>
    <w:rsid w:val="00AB16DA"/>
    <w:rsid w:val="00AB1AF0"/>
    <w:rsid w:val="00AB2755"/>
    <w:rsid w:val="00AB289A"/>
    <w:rsid w:val="00AB29F6"/>
    <w:rsid w:val="00AB2A75"/>
    <w:rsid w:val="00AB2B6A"/>
    <w:rsid w:val="00AB319A"/>
    <w:rsid w:val="00AB3225"/>
    <w:rsid w:val="00AB33C5"/>
    <w:rsid w:val="00AB3681"/>
    <w:rsid w:val="00AB3EF3"/>
    <w:rsid w:val="00AB43FE"/>
    <w:rsid w:val="00AB4892"/>
    <w:rsid w:val="00AB54D5"/>
    <w:rsid w:val="00AB55B1"/>
    <w:rsid w:val="00AB55E8"/>
    <w:rsid w:val="00AB5878"/>
    <w:rsid w:val="00AB5B7A"/>
    <w:rsid w:val="00AB5CA2"/>
    <w:rsid w:val="00AB5FE8"/>
    <w:rsid w:val="00AB671E"/>
    <w:rsid w:val="00AB6AAA"/>
    <w:rsid w:val="00AC0134"/>
    <w:rsid w:val="00AC0193"/>
    <w:rsid w:val="00AC0397"/>
    <w:rsid w:val="00AC1FEC"/>
    <w:rsid w:val="00AC2AD7"/>
    <w:rsid w:val="00AC2D31"/>
    <w:rsid w:val="00AC4065"/>
    <w:rsid w:val="00AC4515"/>
    <w:rsid w:val="00AC4977"/>
    <w:rsid w:val="00AC518B"/>
    <w:rsid w:val="00AC6087"/>
    <w:rsid w:val="00AC625E"/>
    <w:rsid w:val="00AC6608"/>
    <w:rsid w:val="00AC6B80"/>
    <w:rsid w:val="00AC7131"/>
    <w:rsid w:val="00AC77E3"/>
    <w:rsid w:val="00AC7CF6"/>
    <w:rsid w:val="00AC7E6E"/>
    <w:rsid w:val="00AD0781"/>
    <w:rsid w:val="00AD1761"/>
    <w:rsid w:val="00AD178B"/>
    <w:rsid w:val="00AD1820"/>
    <w:rsid w:val="00AD1877"/>
    <w:rsid w:val="00AD18B0"/>
    <w:rsid w:val="00AD1FF0"/>
    <w:rsid w:val="00AD2489"/>
    <w:rsid w:val="00AD3717"/>
    <w:rsid w:val="00AD3A7D"/>
    <w:rsid w:val="00AD3B37"/>
    <w:rsid w:val="00AD3B73"/>
    <w:rsid w:val="00AD3B94"/>
    <w:rsid w:val="00AD3FA8"/>
    <w:rsid w:val="00AD46F6"/>
    <w:rsid w:val="00AD4AEA"/>
    <w:rsid w:val="00AD4C47"/>
    <w:rsid w:val="00AD4C68"/>
    <w:rsid w:val="00AD5732"/>
    <w:rsid w:val="00AD66A6"/>
    <w:rsid w:val="00AD6A4B"/>
    <w:rsid w:val="00AD6BC2"/>
    <w:rsid w:val="00AD707F"/>
    <w:rsid w:val="00AD7235"/>
    <w:rsid w:val="00AD7400"/>
    <w:rsid w:val="00AD77B8"/>
    <w:rsid w:val="00AD7881"/>
    <w:rsid w:val="00AD79EC"/>
    <w:rsid w:val="00AE0100"/>
    <w:rsid w:val="00AE03A7"/>
    <w:rsid w:val="00AE0E2E"/>
    <w:rsid w:val="00AE13AB"/>
    <w:rsid w:val="00AE172B"/>
    <w:rsid w:val="00AE1912"/>
    <w:rsid w:val="00AE206A"/>
    <w:rsid w:val="00AE227C"/>
    <w:rsid w:val="00AE23D3"/>
    <w:rsid w:val="00AE25CD"/>
    <w:rsid w:val="00AE325B"/>
    <w:rsid w:val="00AE3BC4"/>
    <w:rsid w:val="00AE4AF1"/>
    <w:rsid w:val="00AE4C0E"/>
    <w:rsid w:val="00AE5716"/>
    <w:rsid w:val="00AE6660"/>
    <w:rsid w:val="00AE6A96"/>
    <w:rsid w:val="00AE70FE"/>
    <w:rsid w:val="00AE7493"/>
    <w:rsid w:val="00AE74F6"/>
    <w:rsid w:val="00AE7856"/>
    <w:rsid w:val="00AF0115"/>
    <w:rsid w:val="00AF03F0"/>
    <w:rsid w:val="00AF0ED9"/>
    <w:rsid w:val="00AF1010"/>
    <w:rsid w:val="00AF3378"/>
    <w:rsid w:val="00AF3638"/>
    <w:rsid w:val="00AF4B94"/>
    <w:rsid w:val="00AF4C14"/>
    <w:rsid w:val="00AF4F2C"/>
    <w:rsid w:val="00AF5161"/>
    <w:rsid w:val="00AF5309"/>
    <w:rsid w:val="00AF5358"/>
    <w:rsid w:val="00AF6052"/>
    <w:rsid w:val="00AF6260"/>
    <w:rsid w:val="00AF659A"/>
    <w:rsid w:val="00AF6617"/>
    <w:rsid w:val="00AF668B"/>
    <w:rsid w:val="00AF6DA9"/>
    <w:rsid w:val="00AF76FC"/>
    <w:rsid w:val="00AF7804"/>
    <w:rsid w:val="00B00029"/>
    <w:rsid w:val="00B00851"/>
    <w:rsid w:val="00B00A6C"/>
    <w:rsid w:val="00B0133F"/>
    <w:rsid w:val="00B014A8"/>
    <w:rsid w:val="00B0174E"/>
    <w:rsid w:val="00B01AB9"/>
    <w:rsid w:val="00B01F5E"/>
    <w:rsid w:val="00B0221E"/>
    <w:rsid w:val="00B02366"/>
    <w:rsid w:val="00B0268C"/>
    <w:rsid w:val="00B02D4A"/>
    <w:rsid w:val="00B02EB0"/>
    <w:rsid w:val="00B03591"/>
    <w:rsid w:val="00B03766"/>
    <w:rsid w:val="00B0442F"/>
    <w:rsid w:val="00B04F86"/>
    <w:rsid w:val="00B05113"/>
    <w:rsid w:val="00B05D02"/>
    <w:rsid w:val="00B05FC4"/>
    <w:rsid w:val="00B06F49"/>
    <w:rsid w:val="00B072D2"/>
    <w:rsid w:val="00B07618"/>
    <w:rsid w:val="00B077DB"/>
    <w:rsid w:val="00B07816"/>
    <w:rsid w:val="00B10139"/>
    <w:rsid w:val="00B10313"/>
    <w:rsid w:val="00B10393"/>
    <w:rsid w:val="00B105E4"/>
    <w:rsid w:val="00B10A59"/>
    <w:rsid w:val="00B10B64"/>
    <w:rsid w:val="00B10C1F"/>
    <w:rsid w:val="00B116F4"/>
    <w:rsid w:val="00B1199C"/>
    <w:rsid w:val="00B11B5E"/>
    <w:rsid w:val="00B12B75"/>
    <w:rsid w:val="00B13347"/>
    <w:rsid w:val="00B139ED"/>
    <w:rsid w:val="00B13B89"/>
    <w:rsid w:val="00B141B4"/>
    <w:rsid w:val="00B14272"/>
    <w:rsid w:val="00B14683"/>
    <w:rsid w:val="00B147D1"/>
    <w:rsid w:val="00B14DE1"/>
    <w:rsid w:val="00B150D4"/>
    <w:rsid w:val="00B15229"/>
    <w:rsid w:val="00B15347"/>
    <w:rsid w:val="00B15AA4"/>
    <w:rsid w:val="00B17204"/>
    <w:rsid w:val="00B20216"/>
    <w:rsid w:val="00B20688"/>
    <w:rsid w:val="00B20B29"/>
    <w:rsid w:val="00B2141A"/>
    <w:rsid w:val="00B2279E"/>
    <w:rsid w:val="00B22DB0"/>
    <w:rsid w:val="00B23237"/>
    <w:rsid w:val="00B236D0"/>
    <w:rsid w:val="00B236D6"/>
    <w:rsid w:val="00B23739"/>
    <w:rsid w:val="00B23B5E"/>
    <w:rsid w:val="00B2401B"/>
    <w:rsid w:val="00B247ED"/>
    <w:rsid w:val="00B24835"/>
    <w:rsid w:val="00B24B04"/>
    <w:rsid w:val="00B254D1"/>
    <w:rsid w:val="00B2567F"/>
    <w:rsid w:val="00B25A75"/>
    <w:rsid w:val="00B261C3"/>
    <w:rsid w:val="00B26497"/>
    <w:rsid w:val="00B26581"/>
    <w:rsid w:val="00B26E39"/>
    <w:rsid w:val="00B27019"/>
    <w:rsid w:val="00B272D9"/>
    <w:rsid w:val="00B27972"/>
    <w:rsid w:val="00B30175"/>
    <w:rsid w:val="00B304AB"/>
    <w:rsid w:val="00B30D41"/>
    <w:rsid w:val="00B318A6"/>
    <w:rsid w:val="00B31BEE"/>
    <w:rsid w:val="00B31D2A"/>
    <w:rsid w:val="00B31DA2"/>
    <w:rsid w:val="00B32640"/>
    <w:rsid w:val="00B332A4"/>
    <w:rsid w:val="00B332C9"/>
    <w:rsid w:val="00B33DF6"/>
    <w:rsid w:val="00B34900"/>
    <w:rsid w:val="00B34F88"/>
    <w:rsid w:val="00B3545E"/>
    <w:rsid w:val="00B35515"/>
    <w:rsid w:val="00B36382"/>
    <w:rsid w:val="00B3718B"/>
    <w:rsid w:val="00B37E1F"/>
    <w:rsid w:val="00B40026"/>
    <w:rsid w:val="00B4079A"/>
    <w:rsid w:val="00B40CCA"/>
    <w:rsid w:val="00B40D30"/>
    <w:rsid w:val="00B41CA9"/>
    <w:rsid w:val="00B41FE5"/>
    <w:rsid w:val="00B42A23"/>
    <w:rsid w:val="00B433AB"/>
    <w:rsid w:val="00B43492"/>
    <w:rsid w:val="00B43B74"/>
    <w:rsid w:val="00B440F6"/>
    <w:rsid w:val="00B4419A"/>
    <w:rsid w:val="00B44220"/>
    <w:rsid w:val="00B45082"/>
    <w:rsid w:val="00B454D0"/>
    <w:rsid w:val="00B4568F"/>
    <w:rsid w:val="00B45B62"/>
    <w:rsid w:val="00B45C6D"/>
    <w:rsid w:val="00B4624D"/>
    <w:rsid w:val="00B4633A"/>
    <w:rsid w:val="00B46E72"/>
    <w:rsid w:val="00B46EC5"/>
    <w:rsid w:val="00B46F59"/>
    <w:rsid w:val="00B46F81"/>
    <w:rsid w:val="00B4712E"/>
    <w:rsid w:val="00B4792C"/>
    <w:rsid w:val="00B50314"/>
    <w:rsid w:val="00B50AD4"/>
    <w:rsid w:val="00B50DED"/>
    <w:rsid w:val="00B51B9F"/>
    <w:rsid w:val="00B51C0A"/>
    <w:rsid w:val="00B52A0C"/>
    <w:rsid w:val="00B53110"/>
    <w:rsid w:val="00B538E4"/>
    <w:rsid w:val="00B53901"/>
    <w:rsid w:val="00B539AF"/>
    <w:rsid w:val="00B53D07"/>
    <w:rsid w:val="00B540F8"/>
    <w:rsid w:val="00B54A08"/>
    <w:rsid w:val="00B54BFC"/>
    <w:rsid w:val="00B554B7"/>
    <w:rsid w:val="00B55752"/>
    <w:rsid w:val="00B55AB6"/>
    <w:rsid w:val="00B56C3A"/>
    <w:rsid w:val="00B57007"/>
    <w:rsid w:val="00B60137"/>
    <w:rsid w:val="00B602EC"/>
    <w:rsid w:val="00B60FBB"/>
    <w:rsid w:val="00B6110D"/>
    <w:rsid w:val="00B6113C"/>
    <w:rsid w:val="00B61797"/>
    <w:rsid w:val="00B62CD4"/>
    <w:rsid w:val="00B63153"/>
    <w:rsid w:val="00B6363A"/>
    <w:rsid w:val="00B6366D"/>
    <w:rsid w:val="00B63A5C"/>
    <w:rsid w:val="00B63EDB"/>
    <w:rsid w:val="00B6460E"/>
    <w:rsid w:val="00B64764"/>
    <w:rsid w:val="00B648DF"/>
    <w:rsid w:val="00B64BCF"/>
    <w:rsid w:val="00B64BEC"/>
    <w:rsid w:val="00B6548D"/>
    <w:rsid w:val="00B65D7A"/>
    <w:rsid w:val="00B66302"/>
    <w:rsid w:val="00B667F5"/>
    <w:rsid w:val="00B668AB"/>
    <w:rsid w:val="00B668C2"/>
    <w:rsid w:val="00B66DD8"/>
    <w:rsid w:val="00B67119"/>
    <w:rsid w:val="00B675A7"/>
    <w:rsid w:val="00B6762C"/>
    <w:rsid w:val="00B715FA"/>
    <w:rsid w:val="00B723BB"/>
    <w:rsid w:val="00B72638"/>
    <w:rsid w:val="00B72B5D"/>
    <w:rsid w:val="00B72BBA"/>
    <w:rsid w:val="00B72C8C"/>
    <w:rsid w:val="00B72FC4"/>
    <w:rsid w:val="00B731B2"/>
    <w:rsid w:val="00B73702"/>
    <w:rsid w:val="00B73732"/>
    <w:rsid w:val="00B74C9E"/>
    <w:rsid w:val="00B74E46"/>
    <w:rsid w:val="00B74F04"/>
    <w:rsid w:val="00B750E7"/>
    <w:rsid w:val="00B7525F"/>
    <w:rsid w:val="00B75D49"/>
    <w:rsid w:val="00B75D64"/>
    <w:rsid w:val="00B76AF6"/>
    <w:rsid w:val="00B76D29"/>
    <w:rsid w:val="00B76F20"/>
    <w:rsid w:val="00B77594"/>
    <w:rsid w:val="00B77F4D"/>
    <w:rsid w:val="00B801C9"/>
    <w:rsid w:val="00B8041E"/>
    <w:rsid w:val="00B80597"/>
    <w:rsid w:val="00B80D4A"/>
    <w:rsid w:val="00B80D4C"/>
    <w:rsid w:val="00B81672"/>
    <w:rsid w:val="00B8168F"/>
    <w:rsid w:val="00B81A1C"/>
    <w:rsid w:val="00B81B8D"/>
    <w:rsid w:val="00B81BB2"/>
    <w:rsid w:val="00B821C1"/>
    <w:rsid w:val="00B82737"/>
    <w:rsid w:val="00B83181"/>
    <w:rsid w:val="00B837FE"/>
    <w:rsid w:val="00B83CAD"/>
    <w:rsid w:val="00B83F13"/>
    <w:rsid w:val="00B841C1"/>
    <w:rsid w:val="00B84288"/>
    <w:rsid w:val="00B8428E"/>
    <w:rsid w:val="00B8596A"/>
    <w:rsid w:val="00B85EE4"/>
    <w:rsid w:val="00B86550"/>
    <w:rsid w:val="00B86990"/>
    <w:rsid w:val="00B86B8E"/>
    <w:rsid w:val="00B86BD3"/>
    <w:rsid w:val="00B86D76"/>
    <w:rsid w:val="00B8701B"/>
    <w:rsid w:val="00B8799C"/>
    <w:rsid w:val="00B87B46"/>
    <w:rsid w:val="00B904CF"/>
    <w:rsid w:val="00B911AE"/>
    <w:rsid w:val="00B91419"/>
    <w:rsid w:val="00B91C83"/>
    <w:rsid w:val="00B920A6"/>
    <w:rsid w:val="00B921ED"/>
    <w:rsid w:val="00B922E7"/>
    <w:rsid w:val="00B9244F"/>
    <w:rsid w:val="00B92B9B"/>
    <w:rsid w:val="00B9355F"/>
    <w:rsid w:val="00B93B53"/>
    <w:rsid w:val="00B94516"/>
    <w:rsid w:val="00B946A9"/>
    <w:rsid w:val="00B946CE"/>
    <w:rsid w:val="00B947EA"/>
    <w:rsid w:val="00B94D79"/>
    <w:rsid w:val="00B950DD"/>
    <w:rsid w:val="00B9558D"/>
    <w:rsid w:val="00B95CB8"/>
    <w:rsid w:val="00B96607"/>
    <w:rsid w:val="00B967B4"/>
    <w:rsid w:val="00B967F5"/>
    <w:rsid w:val="00B96E1E"/>
    <w:rsid w:val="00B9745D"/>
    <w:rsid w:val="00B97A02"/>
    <w:rsid w:val="00BA0210"/>
    <w:rsid w:val="00BA0390"/>
    <w:rsid w:val="00BA041D"/>
    <w:rsid w:val="00BA068C"/>
    <w:rsid w:val="00BA0D86"/>
    <w:rsid w:val="00BA14C0"/>
    <w:rsid w:val="00BA1559"/>
    <w:rsid w:val="00BA17E7"/>
    <w:rsid w:val="00BA187D"/>
    <w:rsid w:val="00BA1931"/>
    <w:rsid w:val="00BA1D92"/>
    <w:rsid w:val="00BA1FDF"/>
    <w:rsid w:val="00BA2330"/>
    <w:rsid w:val="00BA28ED"/>
    <w:rsid w:val="00BA2DEA"/>
    <w:rsid w:val="00BA3281"/>
    <w:rsid w:val="00BA3570"/>
    <w:rsid w:val="00BA3E71"/>
    <w:rsid w:val="00BA3F55"/>
    <w:rsid w:val="00BA4132"/>
    <w:rsid w:val="00BA4B46"/>
    <w:rsid w:val="00BA4E48"/>
    <w:rsid w:val="00BA5156"/>
    <w:rsid w:val="00BA5946"/>
    <w:rsid w:val="00BA5A79"/>
    <w:rsid w:val="00BA60A5"/>
    <w:rsid w:val="00BA7485"/>
    <w:rsid w:val="00BA7BA2"/>
    <w:rsid w:val="00BA7EC1"/>
    <w:rsid w:val="00BB0201"/>
    <w:rsid w:val="00BB0245"/>
    <w:rsid w:val="00BB0552"/>
    <w:rsid w:val="00BB08C5"/>
    <w:rsid w:val="00BB0955"/>
    <w:rsid w:val="00BB0DF6"/>
    <w:rsid w:val="00BB1263"/>
    <w:rsid w:val="00BB180E"/>
    <w:rsid w:val="00BB1811"/>
    <w:rsid w:val="00BB1EAE"/>
    <w:rsid w:val="00BB2CE4"/>
    <w:rsid w:val="00BB2D42"/>
    <w:rsid w:val="00BB2F91"/>
    <w:rsid w:val="00BB319C"/>
    <w:rsid w:val="00BB3ACA"/>
    <w:rsid w:val="00BB3E40"/>
    <w:rsid w:val="00BB49E2"/>
    <w:rsid w:val="00BB4EA5"/>
    <w:rsid w:val="00BB4FDD"/>
    <w:rsid w:val="00BB6313"/>
    <w:rsid w:val="00BB68DE"/>
    <w:rsid w:val="00BB6904"/>
    <w:rsid w:val="00BB6BA6"/>
    <w:rsid w:val="00BB6C6D"/>
    <w:rsid w:val="00BB6E05"/>
    <w:rsid w:val="00BB701B"/>
    <w:rsid w:val="00BB7489"/>
    <w:rsid w:val="00BB74C1"/>
    <w:rsid w:val="00BB7787"/>
    <w:rsid w:val="00BB7A2B"/>
    <w:rsid w:val="00BB7ADA"/>
    <w:rsid w:val="00BC040F"/>
    <w:rsid w:val="00BC075A"/>
    <w:rsid w:val="00BC109D"/>
    <w:rsid w:val="00BC15F6"/>
    <w:rsid w:val="00BC1A58"/>
    <w:rsid w:val="00BC2365"/>
    <w:rsid w:val="00BC238A"/>
    <w:rsid w:val="00BC28D9"/>
    <w:rsid w:val="00BC2CD3"/>
    <w:rsid w:val="00BC2D2D"/>
    <w:rsid w:val="00BC2EA0"/>
    <w:rsid w:val="00BC316F"/>
    <w:rsid w:val="00BC3278"/>
    <w:rsid w:val="00BC3412"/>
    <w:rsid w:val="00BC3794"/>
    <w:rsid w:val="00BC44EE"/>
    <w:rsid w:val="00BC52BD"/>
    <w:rsid w:val="00BC5590"/>
    <w:rsid w:val="00BC596C"/>
    <w:rsid w:val="00BC5C5B"/>
    <w:rsid w:val="00BC5D03"/>
    <w:rsid w:val="00BC6623"/>
    <w:rsid w:val="00BC67A5"/>
    <w:rsid w:val="00BC6985"/>
    <w:rsid w:val="00BC7845"/>
    <w:rsid w:val="00BC786D"/>
    <w:rsid w:val="00BD0B4E"/>
    <w:rsid w:val="00BD18C5"/>
    <w:rsid w:val="00BD2795"/>
    <w:rsid w:val="00BD2B92"/>
    <w:rsid w:val="00BD31EA"/>
    <w:rsid w:val="00BD329F"/>
    <w:rsid w:val="00BD357F"/>
    <w:rsid w:val="00BD3890"/>
    <w:rsid w:val="00BD3A68"/>
    <w:rsid w:val="00BD4513"/>
    <w:rsid w:val="00BD46DA"/>
    <w:rsid w:val="00BD4BB4"/>
    <w:rsid w:val="00BD4C82"/>
    <w:rsid w:val="00BD52BF"/>
    <w:rsid w:val="00BD5C87"/>
    <w:rsid w:val="00BD5FFA"/>
    <w:rsid w:val="00BD64A1"/>
    <w:rsid w:val="00BD687E"/>
    <w:rsid w:val="00BD6961"/>
    <w:rsid w:val="00BD6B03"/>
    <w:rsid w:val="00BD7535"/>
    <w:rsid w:val="00BE0566"/>
    <w:rsid w:val="00BE0913"/>
    <w:rsid w:val="00BE0EF5"/>
    <w:rsid w:val="00BE1149"/>
    <w:rsid w:val="00BE1328"/>
    <w:rsid w:val="00BE18EC"/>
    <w:rsid w:val="00BE1A13"/>
    <w:rsid w:val="00BE1A86"/>
    <w:rsid w:val="00BE2641"/>
    <w:rsid w:val="00BE29EA"/>
    <w:rsid w:val="00BE2C44"/>
    <w:rsid w:val="00BE30B9"/>
    <w:rsid w:val="00BE3D65"/>
    <w:rsid w:val="00BE460A"/>
    <w:rsid w:val="00BE4AA9"/>
    <w:rsid w:val="00BE4D9D"/>
    <w:rsid w:val="00BE516C"/>
    <w:rsid w:val="00BE5C3B"/>
    <w:rsid w:val="00BE624C"/>
    <w:rsid w:val="00BE66E5"/>
    <w:rsid w:val="00BE6835"/>
    <w:rsid w:val="00BF0DC7"/>
    <w:rsid w:val="00BF2714"/>
    <w:rsid w:val="00BF2DD6"/>
    <w:rsid w:val="00BF2EF1"/>
    <w:rsid w:val="00BF3988"/>
    <w:rsid w:val="00BF3C02"/>
    <w:rsid w:val="00BF4603"/>
    <w:rsid w:val="00BF4852"/>
    <w:rsid w:val="00BF4A7A"/>
    <w:rsid w:val="00BF4F05"/>
    <w:rsid w:val="00BF546A"/>
    <w:rsid w:val="00BF54C3"/>
    <w:rsid w:val="00BF5E59"/>
    <w:rsid w:val="00BF6124"/>
    <w:rsid w:val="00BF6156"/>
    <w:rsid w:val="00BF68AC"/>
    <w:rsid w:val="00BF68B9"/>
    <w:rsid w:val="00BF6A3C"/>
    <w:rsid w:val="00BF6B12"/>
    <w:rsid w:val="00BF6B4C"/>
    <w:rsid w:val="00BF70A0"/>
    <w:rsid w:val="00C00476"/>
    <w:rsid w:val="00C00547"/>
    <w:rsid w:val="00C009E8"/>
    <w:rsid w:val="00C01416"/>
    <w:rsid w:val="00C0162B"/>
    <w:rsid w:val="00C01685"/>
    <w:rsid w:val="00C01A92"/>
    <w:rsid w:val="00C0204A"/>
    <w:rsid w:val="00C02445"/>
    <w:rsid w:val="00C0252A"/>
    <w:rsid w:val="00C032A0"/>
    <w:rsid w:val="00C0345D"/>
    <w:rsid w:val="00C03935"/>
    <w:rsid w:val="00C03B81"/>
    <w:rsid w:val="00C03F24"/>
    <w:rsid w:val="00C042EA"/>
    <w:rsid w:val="00C050B4"/>
    <w:rsid w:val="00C05184"/>
    <w:rsid w:val="00C051EB"/>
    <w:rsid w:val="00C0574A"/>
    <w:rsid w:val="00C05B13"/>
    <w:rsid w:val="00C05E0A"/>
    <w:rsid w:val="00C0638C"/>
    <w:rsid w:val="00C06494"/>
    <w:rsid w:val="00C065D1"/>
    <w:rsid w:val="00C067DB"/>
    <w:rsid w:val="00C06BF4"/>
    <w:rsid w:val="00C06FBF"/>
    <w:rsid w:val="00C07461"/>
    <w:rsid w:val="00C10127"/>
    <w:rsid w:val="00C10DBB"/>
    <w:rsid w:val="00C11157"/>
    <w:rsid w:val="00C11415"/>
    <w:rsid w:val="00C11753"/>
    <w:rsid w:val="00C11E40"/>
    <w:rsid w:val="00C11F06"/>
    <w:rsid w:val="00C121EE"/>
    <w:rsid w:val="00C12C59"/>
    <w:rsid w:val="00C1443F"/>
    <w:rsid w:val="00C15BFB"/>
    <w:rsid w:val="00C15C9B"/>
    <w:rsid w:val="00C162E5"/>
    <w:rsid w:val="00C17607"/>
    <w:rsid w:val="00C201BC"/>
    <w:rsid w:val="00C209A3"/>
    <w:rsid w:val="00C20EB0"/>
    <w:rsid w:val="00C21BBC"/>
    <w:rsid w:val="00C22065"/>
    <w:rsid w:val="00C220B5"/>
    <w:rsid w:val="00C2260D"/>
    <w:rsid w:val="00C22BC7"/>
    <w:rsid w:val="00C233A0"/>
    <w:rsid w:val="00C233A8"/>
    <w:rsid w:val="00C2369A"/>
    <w:rsid w:val="00C2370B"/>
    <w:rsid w:val="00C237FB"/>
    <w:rsid w:val="00C23E3D"/>
    <w:rsid w:val="00C24C93"/>
    <w:rsid w:val="00C25A24"/>
    <w:rsid w:val="00C25B4D"/>
    <w:rsid w:val="00C265DE"/>
    <w:rsid w:val="00C2688C"/>
    <w:rsid w:val="00C26B14"/>
    <w:rsid w:val="00C26B76"/>
    <w:rsid w:val="00C27AC9"/>
    <w:rsid w:val="00C27AD7"/>
    <w:rsid w:val="00C27C6F"/>
    <w:rsid w:val="00C30129"/>
    <w:rsid w:val="00C307AD"/>
    <w:rsid w:val="00C3158B"/>
    <w:rsid w:val="00C31D3B"/>
    <w:rsid w:val="00C32120"/>
    <w:rsid w:val="00C32379"/>
    <w:rsid w:val="00C32D0D"/>
    <w:rsid w:val="00C3326E"/>
    <w:rsid w:val="00C33BE7"/>
    <w:rsid w:val="00C33C8F"/>
    <w:rsid w:val="00C345FC"/>
    <w:rsid w:val="00C349DD"/>
    <w:rsid w:val="00C34DB2"/>
    <w:rsid w:val="00C34FED"/>
    <w:rsid w:val="00C35323"/>
    <w:rsid w:val="00C3532C"/>
    <w:rsid w:val="00C35712"/>
    <w:rsid w:val="00C35DF3"/>
    <w:rsid w:val="00C366B3"/>
    <w:rsid w:val="00C3670B"/>
    <w:rsid w:val="00C3699B"/>
    <w:rsid w:val="00C3797A"/>
    <w:rsid w:val="00C37F8F"/>
    <w:rsid w:val="00C40227"/>
    <w:rsid w:val="00C40C01"/>
    <w:rsid w:val="00C40C52"/>
    <w:rsid w:val="00C4131F"/>
    <w:rsid w:val="00C413AD"/>
    <w:rsid w:val="00C419E9"/>
    <w:rsid w:val="00C41C2B"/>
    <w:rsid w:val="00C41CA7"/>
    <w:rsid w:val="00C42170"/>
    <w:rsid w:val="00C422FF"/>
    <w:rsid w:val="00C42320"/>
    <w:rsid w:val="00C42AC5"/>
    <w:rsid w:val="00C42AFB"/>
    <w:rsid w:val="00C430F4"/>
    <w:rsid w:val="00C4361B"/>
    <w:rsid w:val="00C436C7"/>
    <w:rsid w:val="00C43DEF"/>
    <w:rsid w:val="00C43F5F"/>
    <w:rsid w:val="00C441F6"/>
    <w:rsid w:val="00C44A7A"/>
    <w:rsid w:val="00C44CF3"/>
    <w:rsid w:val="00C44FB2"/>
    <w:rsid w:val="00C45018"/>
    <w:rsid w:val="00C45B36"/>
    <w:rsid w:val="00C45EC7"/>
    <w:rsid w:val="00C4634C"/>
    <w:rsid w:val="00C46C04"/>
    <w:rsid w:val="00C4726E"/>
    <w:rsid w:val="00C47B4E"/>
    <w:rsid w:val="00C47D45"/>
    <w:rsid w:val="00C47E61"/>
    <w:rsid w:val="00C50276"/>
    <w:rsid w:val="00C513E1"/>
    <w:rsid w:val="00C51816"/>
    <w:rsid w:val="00C519A5"/>
    <w:rsid w:val="00C52430"/>
    <w:rsid w:val="00C52480"/>
    <w:rsid w:val="00C52549"/>
    <w:rsid w:val="00C52A6B"/>
    <w:rsid w:val="00C52C5E"/>
    <w:rsid w:val="00C52E72"/>
    <w:rsid w:val="00C537AF"/>
    <w:rsid w:val="00C538F5"/>
    <w:rsid w:val="00C53AFD"/>
    <w:rsid w:val="00C53E50"/>
    <w:rsid w:val="00C540B3"/>
    <w:rsid w:val="00C5424E"/>
    <w:rsid w:val="00C54516"/>
    <w:rsid w:val="00C54CB1"/>
    <w:rsid w:val="00C54D81"/>
    <w:rsid w:val="00C5503D"/>
    <w:rsid w:val="00C55261"/>
    <w:rsid w:val="00C55462"/>
    <w:rsid w:val="00C55C73"/>
    <w:rsid w:val="00C563DD"/>
    <w:rsid w:val="00C5688E"/>
    <w:rsid w:val="00C56982"/>
    <w:rsid w:val="00C569D9"/>
    <w:rsid w:val="00C56C48"/>
    <w:rsid w:val="00C573DC"/>
    <w:rsid w:val="00C576C6"/>
    <w:rsid w:val="00C57A2F"/>
    <w:rsid w:val="00C57CD6"/>
    <w:rsid w:val="00C57FF3"/>
    <w:rsid w:val="00C6075F"/>
    <w:rsid w:val="00C61CF6"/>
    <w:rsid w:val="00C621DF"/>
    <w:rsid w:val="00C62519"/>
    <w:rsid w:val="00C62653"/>
    <w:rsid w:val="00C62F87"/>
    <w:rsid w:val="00C63210"/>
    <w:rsid w:val="00C63E9E"/>
    <w:rsid w:val="00C642C1"/>
    <w:rsid w:val="00C64CA8"/>
    <w:rsid w:val="00C65CB2"/>
    <w:rsid w:val="00C65DD0"/>
    <w:rsid w:val="00C65EFC"/>
    <w:rsid w:val="00C65FEC"/>
    <w:rsid w:val="00C661E3"/>
    <w:rsid w:val="00C671D6"/>
    <w:rsid w:val="00C6757A"/>
    <w:rsid w:val="00C67A4E"/>
    <w:rsid w:val="00C67E38"/>
    <w:rsid w:val="00C70857"/>
    <w:rsid w:val="00C70883"/>
    <w:rsid w:val="00C711FD"/>
    <w:rsid w:val="00C71209"/>
    <w:rsid w:val="00C714EE"/>
    <w:rsid w:val="00C71A56"/>
    <w:rsid w:val="00C71A91"/>
    <w:rsid w:val="00C71BAD"/>
    <w:rsid w:val="00C722CB"/>
    <w:rsid w:val="00C7256C"/>
    <w:rsid w:val="00C72FA9"/>
    <w:rsid w:val="00C7335E"/>
    <w:rsid w:val="00C73799"/>
    <w:rsid w:val="00C737DB"/>
    <w:rsid w:val="00C7389E"/>
    <w:rsid w:val="00C73B63"/>
    <w:rsid w:val="00C73BCF"/>
    <w:rsid w:val="00C7427D"/>
    <w:rsid w:val="00C74441"/>
    <w:rsid w:val="00C7461D"/>
    <w:rsid w:val="00C74AC1"/>
    <w:rsid w:val="00C74E9C"/>
    <w:rsid w:val="00C74FF5"/>
    <w:rsid w:val="00C75196"/>
    <w:rsid w:val="00C7547C"/>
    <w:rsid w:val="00C755BA"/>
    <w:rsid w:val="00C758C7"/>
    <w:rsid w:val="00C75B4C"/>
    <w:rsid w:val="00C76148"/>
    <w:rsid w:val="00C76B8E"/>
    <w:rsid w:val="00C76EEA"/>
    <w:rsid w:val="00C76FA1"/>
    <w:rsid w:val="00C77719"/>
    <w:rsid w:val="00C777C9"/>
    <w:rsid w:val="00C77ADA"/>
    <w:rsid w:val="00C77DF9"/>
    <w:rsid w:val="00C80375"/>
    <w:rsid w:val="00C80DA2"/>
    <w:rsid w:val="00C817CE"/>
    <w:rsid w:val="00C81912"/>
    <w:rsid w:val="00C8220C"/>
    <w:rsid w:val="00C828D0"/>
    <w:rsid w:val="00C82E85"/>
    <w:rsid w:val="00C83114"/>
    <w:rsid w:val="00C834FA"/>
    <w:rsid w:val="00C838CB"/>
    <w:rsid w:val="00C83EBB"/>
    <w:rsid w:val="00C83FD6"/>
    <w:rsid w:val="00C84234"/>
    <w:rsid w:val="00C846B2"/>
    <w:rsid w:val="00C85556"/>
    <w:rsid w:val="00C85EDA"/>
    <w:rsid w:val="00C8652A"/>
    <w:rsid w:val="00C866E8"/>
    <w:rsid w:val="00C86D23"/>
    <w:rsid w:val="00C86DBA"/>
    <w:rsid w:val="00C8715B"/>
    <w:rsid w:val="00C87653"/>
    <w:rsid w:val="00C902E4"/>
    <w:rsid w:val="00C9035D"/>
    <w:rsid w:val="00C90495"/>
    <w:rsid w:val="00C905C3"/>
    <w:rsid w:val="00C90C70"/>
    <w:rsid w:val="00C90DE9"/>
    <w:rsid w:val="00C91383"/>
    <w:rsid w:val="00C91440"/>
    <w:rsid w:val="00C91664"/>
    <w:rsid w:val="00C923F2"/>
    <w:rsid w:val="00C9284C"/>
    <w:rsid w:val="00C92D9D"/>
    <w:rsid w:val="00C9308A"/>
    <w:rsid w:val="00C931FF"/>
    <w:rsid w:val="00C93315"/>
    <w:rsid w:val="00C933AB"/>
    <w:rsid w:val="00C93CD6"/>
    <w:rsid w:val="00C943DD"/>
    <w:rsid w:val="00C94472"/>
    <w:rsid w:val="00C94509"/>
    <w:rsid w:val="00C949B4"/>
    <w:rsid w:val="00C951B2"/>
    <w:rsid w:val="00C95BB5"/>
    <w:rsid w:val="00C95D6F"/>
    <w:rsid w:val="00C95EFE"/>
    <w:rsid w:val="00C9632C"/>
    <w:rsid w:val="00C963E7"/>
    <w:rsid w:val="00C96BFA"/>
    <w:rsid w:val="00C96E43"/>
    <w:rsid w:val="00C9757D"/>
    <w:rsid w:val="00C978E7"/>
    <w:rsid w:val="00C97E8D"/>
    <w:rsid w:val="00CA0868"/>
    <w:rsid w:val="00CA2182"/>
    <w:rsid w:val="00CA26A7"/>
    <w:rsid w:val="00CA2D8F"/>
    <w:rsid w:val="00CA3369"/>
    <w:rsid w:val="00CA3677"/>
    <w:rsid w:val="00CA42EB"/>
    <w:rsid w:val="00CA442E"/>
    <w:rsid w:val="00CA4804"/>
    <w:rsid w:val="00CA49C9"/>
    <w:rsid w:val="00CA4EB4"/>
    <w:rsid w:val="00CA5591"/>
    <w:rsid w:val="00CA7314"/>
    <w:rsid w:val="00CA7374"/>
    <w:rsid w:val="00CB01FC"/>
    <w:rsid w:val="00CB0765"/>
    <w:rsid w:val="00CB0AA5"/>
    <w:rsid w:val="00CB1491"/>
    <w:rsid w:val="00CB1FD0"/>
    <w:rsid w:val="00CB21A0"/>
    <w:rsid w:val="00CB29B4"/>
    <w:rsid w:val="00CB29E4"/>
    <w:rsid w:val="00CB3420"/>
    <w:rsid w:val="00CB34B7"/>
    <w:rsid w:val="00CB38C6"/>
    <w:rsid w:val="00CB3E87"/>
    <w:rsid w:val="00CB4487"/>
    <w:rsid w:val="00CB4684"/>
    <w:rsid w:val="00CB50EB"/>
    <w:rsid w:val="00CB5A56"/>
    <w:rsid w:val="00CB67E3"/>
    <w:rsid w:val="00CB68A3"/>
    <w:rsid w:val="00CB7026"/>
    <w:rsid w:val="00CB73B8"/>
    <w:rsid w:val="00CB78FF"/>
    <w:rsid w:val="00CC068B"/>
    <w:rsid w:val="00CC0769"/>
    <w:rsid w:val="00CC08FB"/>
    <w:rsid w:val="00CC0A54"/>
    <w:rsid w:val="00CC11E8"/>
    <w:rsid w:val="00CC2956"/>
    <w:rsid w:val="00CC3713"/>
    <w:rsid w:val="00CC3A3E"/>
    <w:rsid w:val="00CC3A7A"/>
    <w:rsid w:val="00CC3C23"/>
    <w:rsid w:val="00CC4110"/>
    <w:rsid w:val="00CC4E55"/>
    <w:rsid w:val="00CC543D"/>
    <w:rsid w:val="00CC6398"/>
    <w:rsid w:val="00CC6508"/>
    <w:rsid w:val="00CC670D"/>
    <w:rsid w:val="00CC6981"/>
    <w:rsid w:val="00CC6ADF"/>
    <w:rsid w:val="00CC7074"/>
    <w:rsid w:val="00CC70DF"/>
    <w:rsid w:val="00CC7748"/>
    <w:rsid w:val="00CC7B3A"/>
    <w:rsid w:val="00CD0689"/>
    <w:rsid w:val="00CD087E"/>
    <w:rsid w:val="00CD08CD"/>
    <w:rsid w:val="00CD090D"/>
    <w:rsid w:val="00CD09DD"/>
    <w:rsid w:val="00CD1263"/>
    <w:rsid w:val="00CD1B56"/>
    <w:rsid w:val="00CD1E17"/>
    <w:rsid w:val="00CD2014"/>
    <w:rsid w:val="00CD23A6"/>
    <w:rsid w:val="00CD26D2"/>
    <w:rsid w:val="00CD292E"/>
    <w:rsid w:val="00CD3189"/>
    <w:rsid w:val="00CD31FD"/>
    <w:rsid w:val="00CD3249"/>
    <w:rsid w:val="00CD3564"/>
    <w:rsid w:val="00CD3C2F"/>
    <w:rsid w:val="00CD3CDB"/>
    <w:rsid w:val="00CD433A"/>
    <w:rsid w:val="00CD531A"/>
    <w:rsid w:val="00CD53CA"/>
    <w:rsid w:val="00CD53CC"/>
    <w:rsid w:val="00CD596C"/>
    <w:rsid w:val="00CD5AD7"/>
    <w:rsid w:val="00CD5C9B"/>
    <w:rsid w:val="00CD6CB2"/>
    <w:rsid w:val="00CD6D2E"/>
    <w:rsid w:val="00CD76D7"/>
    <w:rsid w:val="00CD78E0"/>
    <w:rsid w:val="00CD7A3F"/>
    <w:rsid w:val="00CD7CF5"/>
    <w:rsid w:val="00CE0D8B"/>
    <w:rsid w:val="00CE1302"/>
    <w:rsid w:val="00CE13D6"/>
    <w:rsid w:val="00CE15E1"/>
    <w:rsid w:val="00CE1CE6"/>
    <w:rsid w:val="00CE1E18"/>
    <w:rsid w:val="00CE235E"/>
    <w:rsid w:val="00CE2477"/>
    <w:rsid w:val="00CE28BD"/>
    <w:rsid w:val="00CE2C98"/>
    <w:rsid w:val="00CE2FA9"/>
    <w:rsid w:val="00CE2FE3"/>
    <w:rsid w:val="00CE4123"/>
    <w:rsid w:val="00CE41CF"/>
    <w:rsid w:val="00CE44D1"/>
    <w:rsid w:val="00CE4C04"/>
    <w:rsid w:val="00CE4C26"/>
    <w:rsid w:val="00CE4DDC"/>
    <w:rsid w:val="00CE4F74"/>
    <w:rsid w:val="00CE4FAD"/>
    <w:rsid w:val="00CE62F8"/>
    <w:rsid w:val="00CE6A91"/>
    <w:rsid w:val="00CE6AD3"/>
    <w:rsid w:val="00CE744D"/>
    <w:rsid w:val="00CE7F08"/>
    <w:rsid w:val="00CF0A07"/>
    <w:rsid w:val="00CF0B06"/>
    <w:rsid w:val="00CF0BFF"/>
    <w:rsid w:val="00CF0E50"/>
    <w:rsid w:val="00CF1A8A"/>
    <w:rsid w:val="00CF1AF1"/>
    <w:rsid w:val="00CF1D0D"/>
    <w:rsid w:val="00CF2722"/>
    <w:rsid w:val="00CF28BA"/>
    <w:rsid w:val="00CF2C35"/>
    <w:rsid w:val="00CF2CCE"/>
    <w:rsid w:val="00CF3C1E"/>
    <w:rsid w:val="00CF3D2E"/>
    <w:rsid w:val="00CF4136"/>
    <w:rsid w:val="00CF44C6"/>
    <w:rsid w:val="00CF4D80"/>
    <w:rsid w:val="00CF5118"/>
    <w:rsid w:val="00CF518A"/>
    <w:rsid w:val="00CF5D43"/>
    <w:rsid w:val="00CF5EA4"/>
    <w:rsid w:val="00CF5EAF"/>
    <w:rsid w:val="00CF61A5"/>
    <w:rsid w:val="00CF6457"/>
    <w:rsid w:val="00CF730E"/>
    <w:rsid w:val="00CF7963"/>
    <w:rsid w:val="00CF7C11"/>
    <w:rsid w:val="00D00339"/>
    <w:rsid w:val="00D00389"/>
    <w:rsid w:val="00D0101B"/>
    <w:rsid w:val="00D01426"/>
    <w:rsid w:val="00D01811"/>
    <w:rsid w:val="00D01904"/>
    <w:rsid w:val="00D01FC3"/>
    <w:rsid w:val="00D0219C"/>
    <w:rsid w:val="00D02990"/>
    <w:rsid w:val="00D03AEE"/>
    <w:rsid w:val="00D03DC3"/>
    <w:rsid w:val="00D04230"/>
    <w:rsid w:val="00D04AED"/>
    <w:rsid w:val="00D04C81"/>
    <w:rsid w:val="00D05033"/>
    <w:rsid w:val="00D05296"/>
    <w:rsid w:val="00D068B4"/>
    <w:rsid w:val="00D068FF"/>
    <w:rsid w:val="00D06B8E"/>
    <w:rsid w:val="00D07009"/>
    <w:rsid w:val="00D07334"/>
    <w:rsid w:val="00D07356"/>
    <w:rsid w:val="00D0749B"/>
    <w:rsid w:val="00D07560"/>
    <w:rsid w:val="00D078EE"/>
    <w:rsid w:val="00D0791D"/>
    <w:rsid w:val="00D07D59"/>
    <w:rsid w:val="00D07FE7"/>
    <w:rsid w:val="00D108F7"/>
    <w:rsid w:val="00D10C4C"/>
    <w:rsid w:val="00D10E7B"/>
    <w:rsid w:val="00D1233C"/>
    <w:rsid w:val="00D12BED"/>
    <w:rsid w:val="00D12D67"/>
    <w:rsid w:val="00D12D87"/>
    <w:rsid w:val="00D12F65"/>
    <w:rsid w:val="00D132E3"/>
    <w:rsid w:val="00D13522"/>
    <w:rsid w:val="00D1367A"/>
    <w:rsid w:val="00D14640"/>
    <w:rsid w:val="00D1526B"/>
    <w:rsid w:val="00D158F8"/>
    <w:rsid w:val="00D16BBC"/>
    <w:rsid w:val="00D16CBA"/>
    <w:rsid w:val="00D16D8E"/>
    <w:rsid w:val="00D175AE"/>
    <w:rsid w:val="00D175B3"/>
    <w:rsid w:val="00D17C0C"/>
    <w:rsid w:val="00D2005D"/>
    <w:rsid w:val="00D204E7"/>
    <w:rsid w:val="00D208EF"/>
    <w:rsid w:val="00D20986"/>
    <w:rsid w:val="00D20A7C"/>
    <w:rsid w:val="00D20C49"/>
    <w:rsid w:val="00D233C6"/>
    <w:rsid w:val="00D23726"/>
    <w:rsid w:val="00D23C0D"/>
    <w:rsid w:val="00D244CF"/>
    <w:rsid w:val="00D2463C"/>
    <w:rsid w:val="00D26113"/>
    <w:rsid w:val="00D261AA"/>
    <w:rsid w:val="00D26257"/>
    <w:rsid w:val="00D26383"/>
    <w:rsid w:val="00D2663D"/>
    <w:rsid w:val="00D26670"/>
    <w:rsid w:val="00D26B61"/>
    <w:rsid w:val="00D26BCA"/>
    <w:rsid w:val="00D26FC2"/>
    <w:rsid w:val="00D273A6"/>
    <w:rsid w:val="00D27A93"/>
    <w:rsid w:val="00D27C48"/>
    <w:rsid w:val="00D27C65"/>
    <w:rsid w:val="00D30132"/>
    <w:rsid w:val="00D305E0"/>
    <w:rsid w:val="00D30630"/>
    <w:rsid w:val="00D311C4"/>
    <w:rsid w:val="00D317F2"/>
    <w:rsid w:val="00D31B9D"/>
    <w:rsid w:val="00D31C33"/>
    <w:rsid w:val="00D3376D"/>
    <w:rsid w:val="00D33789"/>
    <w:rsid w:val="00D338CB"/>
    <w:rsid w:val="00D33A8E"/>
    <w:rsid w:val="00D33B9C"/>
    <w:rsid w:val="00D348D0"/>
    <w:rsid w:val="00D34F1E"/>
    <w:rsid w:val="00D3514B"/>
    <w:rsid w:val="00D35170"/>
    <w:rsid w:val="00D3558C"/>
    <w:rsid w:val="00D35B4F"/>
    <w:rsid w:val="00D35D1F"/>
    <w:rsid w:val="00D360D5"/>
    <w:rsid w:val="00D362E5"/>
    <w:rsid w:val="00D364D6"/>
    <w:rsid w:val="00D36CB6"/>
    <w:rsid w:val="00D36E2A"/>
    <w:rsid w:val="00D37BA9"/>
    <w:rsid w:val="00D37BDB"/>
    <w:rsid w:val="00D37C0C"/>
    <w:rsid w:val="00D40079"/>
    <w:rsid w:val="00D40DDB"/>
    <w:rsid w:val="00D415E2"/>
    <w:rsid w:val="00D419D1"/>
    <w:rsid w:val="00D428CE"/>
    <w:rsid w:val="00D42F7F"/>
    <w:rsid w:val="00D4389E"/>
    <w:rsid w:val="00D43988"/>
    <w:rsid w:val="00D4478A"/>
    <w:rsid w:val="00D44DA7"/>
    <w:rsid w:val="00D45476"/>
    <w:rsid w:val="00D45684"/>
    <w:rsid w:val="00D45A67"/>
    <w:rsid w:val="00D45B9A"/>
    <w:rsid w:val="00D4667B"/>
    <w:rsid w:val="00D46AE5"/>
    <w:rsid w:val="00D46BFC"/>
    <w:rsid w:val="00D472A4"/>
    <w:rsid w:val="00D47895"/>
    <w:rsid w:val="00D5005F"/>
    <w:rsid w:val="00D503DB"/>
    <w:rsid w:val="00D50844"/>
    <w:rsid w:val="00D51879"/>
    <w:rsid w:val="00D523DE"/>
    <w:rsid w:val="00D52884"/>
    <w:rsid w:val="00D5292E"/>
    <w:rsid w:val="00D53A75"/>
    <w:rsid w:val="00D53B75"/>
    <w:rsid w:val="00D54762"/>
    <w:rsid w:val="00D55217"/>
    <w:rsid w:val="00D55547"/>
    <w:rsid w:val="00D55BEE"/>
    <w:rsid w:val="00D55E2B"/>
    <w:rsid w:val="00D5624C"/>
    <w:rsid w:val="00D5637B"/>
    <w:rsid w:val="00D56D89"/>
    <w:rsid w:val="00D56D95"/>
    <w:rsid w:val="00D57215"/>
    <w:rsid w:val="00D574FB"/>
    <w:rsid w:val="00D57C8E"/>
    <w:rsid w:val="00D6155A"/>
    <w:rsid w:val="00D61A83"/>
    <w:rsid w:val="00D61B21"/>
    <w:rsid w:val="00D61CC1"/>
    <w:rsid w:val="00D61CF3"/>
    <w:rsid w:val="00D61D92"/>
    <w:rsid w:val="00D6223B"/>
    <w:rsid w:val="00D628B4"/>
    <w:rsid w:val="00D62A27"/>
    <w:rsid w:val="00D62CB8"/>
    <w:rsid w:val="00D62E13"/>
    <w:rsid w:val="00D642C7"/>
    <w:rsid w:val="00D6443E"/>
    <w:rsid w:val="00D647ED"/>
    <w:rsid w:val="00D652DB"/>
    <w:rsid w:val="00D65586"/>
    <w:rsid w:val="00D65BE7"/>
    <w:rsid w:val="00D664C3"/>
    <w:rsid w:val="00D6651C"/>
    <w:rsid w:val="00D66677"/>
    <w:rsid w:val="00D679D0"/>
    <w:rsid w:val="00D701F9"/>
    <w:rsid w:val="00D706AB"/>
    <w:rsid w:val="00D70B1F"/>
    <w:rsid w:val="00D70D1A"/>
    <w:rsid w:val="00D70FAC"/>
    <w:rsid w:val="00D71017"/>
    <w:rsid w:val="00D71473"/>
    <w:rsid w:val="00D71E2D"/>
    <w:rsid w:val="00D7238B"/>
    <w:rsid w:val="00D73496"/>
    <w:rsid w:val="00D73D8C"/>
    <w:rsid w:val="00D73E28"/>
    <w:rsid w:val="00D7410C"/>
    <w:rsid w:val="00D744DD"/>
    <w:rsid w:val="00D74655"/>
    <w:rsid w:val="00D74706"/>
    <w:rsid w:val="00D74E40"/>
    <w:rsid w:val="00D74E88"/>
    <w:rsid w:val="00D76039"/>
    <w:rsid w:val="00D7627C"/>
    <w:rsid w:val="00D76459"/>
    <w:rsid w:val="00D76E6D"/>
    <w:rsid w:val="00D77E33"/>
    <w:rsid w:val="00D80021"/>
    <w:rsid w:val="00D80DCC"/>
    <w:rsid w:val="00D8113B"/>
    <w:rsid w:val="00D81A5C"/>
    <w:rsid w:val="00D81DA1"/>
    <w:rsid w:val="00D81F96"/>
    <w:rsid w:val="00D82396"/>
    <w:rsid w:val="00D82C34"/>
    <w:rsid w:val="00D839E0"/>
    <w:rsid w:val="00D83D50"/>
    <w:rsid w:val="00D83F70"/>
    <w:rsid w:val="00D842BB"/>
    <w:rsid w:val="00D8433C"/>
    <w:rsid w:val="00D84702"/>
    <w:rsid w:val="00D848E8"/>
    <w:rsid w:val="00D849A8"/>
    <w:rsid w:val="00D84B32"/>
    <w:rsid w:val="00D851F4"/>
    <w:rsid w:val="00D8667D"/>
    <w:rsid w:val="00D86FF5"/>
    <w:rsid w:val="00D87058"/>
    <w:rsid w:val="00D87205"/>
    <w:rsid w:val="00D8726E"/>
    <w:rsid w:val="00D87670"/>
    <w:rsid w:val="00D87A96"/>
    <w:rsid w:val="00D90A78"/>
    <w:rsid w:val="00D90B44"/>
    <w:rsid w:val="00D90E1A"/>
    <w:rsid w:val="00D90F0D"/>
    <w:rsid w:val="00D91767"/>
    <w:rsid w:val="00D91BD5"/>
    <w:rsid w:val="00D92DA5"/>
    <w:rsid w:val="00D93302"/>
    <w:rsid w:val="00D936A1"/>
    <w:rsid w:val="00D9403D"/>
    <w:rsid w:val="00D94D84"/>
    <w:rsid w:val="00D95083"/>
    <w:rsid w:val="00D953F1"/>
    <w:rsid w:val="00D962F3"/>
    <w:rsid w:val="00D96712"/>
    <w:rsid w:val="00D967E3"/>
    <w:rsid w:val="00D96E53"/>
    <w:rsid w:val="00D97991"/>
    <w:rsid w:val="00D97B37"/>
    <w:rsid w:val="00DA02CF"/>
    <w:rsid w:val="00DA05FF"/>
    <w:rsid w:val="00DA092D"/>
    <w:rsid w:val="00DA0DE8"/>
    <w:rsid w:val="00DA0E61"/>
    <w:rsid w:val="00DA12F0"/>
    <w:rsid w:val="00DA154D"/>
    <w:rsid w:val="00DA1758"/>
    <w:rsid w:val="00DA1D2B"/>
    <w:rsid w:val="00DA1FAF"/>
    <w:rsid w:val="00DA258C"/>
    <w:rsid w:val="00DA3171"/>
    <w:rsid w:val="00DA332D"/>
    <w:rsid w:val="00DA3401"/>
    <w:rsid w:val="00DA3983"/>
    <w:rsid w:val="00DA5114"/>
    <w:rsid w:val="00DA5DE7"/>
    <w:rsid w:val="00DA5E02"/>
    <w:rsid w:val="00DA606D"/>
    <w:rsid w:val="00DA62C3"/>
    <w:rsid w:val="00DA660A"/>
    <w:rsid w:val="00DA66CA"/>
    <w:rsid w:val="00DA6734"/>
    <w:rsid w:val="00DA6932"/>
    <w:rsid w:val="00DA6A2B"/>
    <w:rsid w:val="00DA6C4C"/>
    <w:rsid w:val="00DA702B"/>
    <w:rsid w:val="00DA755E"/>
    <w:rsid w:val="00DA792E"/>
    <w:rsid w:val="00DB05C0"/>
    <w:rsid w:val="00DB1769"/>
    <w:rsid w:val="00DB1DBC"/>
    <w:rsid w:val="00DB1FA6"/>
    <w:rsid w:val="00DB3043"/>
    <w:rsid w:val="00DB3755"/>
    <w:rsid w:val="00DB38F8"/>
    <w:rsid w:val="00DB3F46"/>
    <w:rsid w:val="00DB42FB"/>
    <w:rsid w:val="00DB43A3"/>
    <w:rsid w:val="00DB456A"/>
    <w:rsid w:val="00DB477B"/>
    <w:rsid w:val="00DB4839"/>
    <w:rsid w:val="00DB48D8"/>
    <w:rsid w:val="00DB50A8"/>
    <w:rsid w:val="00DB5298"/>
    <w:rsid w:val="00DB549E"/>
    <w:rsid w:val="00DB585B"/>
    <w:rsid w:val="00DB60D9"/>
    <w:rsid w:val="00DB6B8E"/>
    <w:rsid w:val="00DC02CF"/>
    <w:rsid w:val="00DC061A"/>
    <w:rsid w:val="00DC0A66"/>
    <w:rsid w:val="00DC102D"/>
    <w:rsid w:val="00DC129C"/>
    <w:rsid w:val="00DC1D97"/>
    <w:rsid w:val="00DC1E93"/>
    <w:rsid w:val="00DC235F"/>
    <w:rsid w:val="00DC28C5"/>
    <w:rsid w:val="00DC2920"/>
    <w:rsid w:val="00DC3D1B"/>
    <w:rsid w:val="00DC4872"/>
    <w:rsid w:val="00DC4C0B"/>
    <w:rsid w:val="00DC5953"/>
    <w:rsid w:val="00DC5B4E"/>
    <w:rsid w:val="00DC70A9"/>
    <w:rsid w:val="00DC7115"/>
    <w:rsid w:val="00DC735B"/>
    <w:rsid w:val="00DC79E7"/>
    <w:rsid w:val="00DC7A01"/>
    <w:rsid w:val="00DC7D55"/>
    <w:rsid w:val="00DD0A94"/>
    <w:rsid w:val="00DD0E0B"/>
    <w:rsid w:val="00DD0FEC"/>
    <w:rsid w:val="00DD1093"/>
    <w:rsid w:val="00DD1CDD"/>
    <w:rsid w:val="00DD2B6A"/>
    <w:rsid w:val="00DD2E78"/>
    <w:rsid w:val="00DD2FEC"/>
    <w:rsid w:val="00DD31E1"/>
    <w:rsid w:val="00DD36DE"/>
    <w:rsid w:val="00DD3BFC"/>
    <w:rsid w:val="00DD3D9B"/>
    <w:rsid w:val="00DD4473"/>
    <w:rsid w:val="00DD4572"/>
    <w:rsid w:val="00DD46FA"/>
    <w:rsid w:val="00DD4754"/>
    <w:rsid w:val="00DD4D92"/>
    <w:rsid w:val="00DD54CC"/>
    <w:rsid w:val="00DD61AC"/>
    <w:rsid w:val="00DD6FC1"/>
    <w:rsid w:val="00DD786F"/>
    <w:rsid w:val="00DD7A16"/>
    <w:rsid w:val="00DD7B5A"/>
    <w:rsid w:val="00DE02ED"/>
    <w:rsid w:val="00DE051A"/>
    <w:rsid w:val="00DE0A91"/>
    <w:rsid w:val="00DE117C"/>
    <w:rsid w:val="00DE13E2"/>
    <w:rsid w:val="00DE1462"/>
    <w:rsid w:val="00DE183F"/>
    <w:rsid w:val="00DE1CBB"/>
    <w:rsid w:val="00DE1FBA"/>
    <w:rsid w:val="00DE1FDD"/>
    <w:rsid w:val="00DE27D7"/>
    <w:rsid w:val="00DE28DC"/>
    <w:rsid w:val="00DE29A5"/>
    <w:rsid w:val="00DE30C4"/>
    <w:rsid w:val="00DE3413"/>
    <w:rsid w:val="00DE35CB"/>
    <w:rsid w:val="00DE3950"/>
    <w:rsid w:val="00DE422C"/>
    <w:rsid w:val="00DE4B20"/>
    <w:rsid w:val="00DE5740"/>
    <w:rsid w:val="00DE58A5"/>
    <w:rsid w:val="00DE5FB0"/>
    <w:rsid w:val="00DE72BC"/>
    <w:rsid w:val="00DE7572"/>
    <w:rsid w:val="00DF0220"/>
    <w:rsid w:val="00DF077C"/>
    <w:rsid w:val="00DF0ADB"/>
    <w:rsid w:val="00DF15E3"/>
    <w:rsid w:val="00DF272B"/>
    <w:rsid w:val="00DF3620"/>
    <w:rsid w:val="00DF49EC"/>
    <w:rsid w:val="00DF4C58"/>
    <w:rsid w:val="00DF5889"/>
    <w:rsid w:val="00DF6588"/>
    <w:rsid w:val="00DF68D6"/>
    <w:rsid w:val="00DF6EA4"/>
    <w:rsid w:val="00DF7900"/>
    <w:rsid w:val="00DF7C4C"/>
    <w:rsid w:val="00E0007E"/>
    <w:rsid w:val="00E00ABB"/>
    <w:rsid w:val="00E00B2A"/>
    <w:rsid w:val="00E01108"/>
    <w:rsid w:val="00E01636"/>
    <w:rsid w:val="00E01A83"/>
    <w:rsid w:val="00E02E86"/>
    <w:rsid w:val="00E03422"/>
    <w:rsid w:val="00E037A2"/>
    <w:rsid w:val="00E039D1"/>
    <w:rsid w:val="00E03B3E"/>
    <w:rsid w:val="00E03B82"/>
    <w:rsid w:val="00E03E63"/>
    <w:rsid w:val="00E041A4"/>
    <w:rsid w:val="00E045FE"/>
    <w:rsid w:val="00E047DC"/>
    <w:rsid w:val="00E04E9A"/>
    <w:rsid w:val="00E05271"/>
    <w:rsid w:val="00E05922"/>
    <w:rsid w:val="00E05BF3"/>
    <w:rsid w:val="00E05FE3"/>
    <w:rsid w:val="00E06760"/>
    <w:rsid w:val="00E06AE2"/>
    <w:rsid w:val="00E06C71"/>
    <w:rsid w:val="00E06D31"/>
    <w:rsid w:val="00E06E74"/>
    <w:rsid w:val="00E073DC"/>
    <w:rsid w:val="00E07431"/>
    <w:rsid w:val="00E07436"/>
    <w:rsid w:val="00E0762B"/>
    <w:rsid w:val="00E0778A"/>
    <w:rsid w:val="00E07EE0"/>
    <w:rsid w:val="00E10026"/>
    <w:rsid w:val="00E1014C"/>
    <w:rsid w:val="00E1025E"/>
    <w:rsid w:val="00E1066E"/>
    <w:rsid w:val="00E1073E"/>
    <w:rsid w:val="00E10BA3"/>
    <w:rsid w:val="00E10D49"/>
    <w:rsid w:val="00E111B4"/>
    <w:rsid w:val="00E117FC"/>
    <w:rsid w:val="00E125C0"/>
    <w:rsid w:val="00E127EC"/>
    <w:rsid w:val="00E12C0A"/>
    <w:rsid w:val="00E12E7C"/>
    <w:rsid w:val="00E12FF3"/>
    <w:rsid w:val="00E132A3"/>
    <w:rsid w:val="00E135B0"/>
    <w:rsid w:val="00E138DF"/>
    <w:rsid w:val="00E13DBA"/>
    <w:rsid w:val="00E140EC"/>
    <w:rsid w:val="00E15684"/>
    <w:rsid w:val="00E16BD5"/>
    <w:rsid w:val="00E16BFC"/>
    <w:rsid w:val="00E17013"/>
    <w:rsid w:val="00E17056"/>
    <w:rsid w:val="00E177B8"/>
    <w:rsid w:val="00E17E49"/>
    <w:rsid w:val="00E2005F"/>
    <w:rsid w:val="00E20211"/>
    <w:rsid w:val="00E20B48"/>
    <w:rsid w:val="00E20B8C"/>
    <w:rsid w:val="00E20B95"/>
    <w:rsid w:val="00E20C0B"/>
    <w:rsid w:val="00E20C4A"/>
    <w:rsid w:val="00E20CD5"/>
    <w:rsid w:val="00E20E5A"/>
    <w:rsid w:val="00E20FC0"/>
    <w:rsid w:val="00E211A2"/>
    <w:rsid w:val="00E21503"/>
    <w:rsid w:val="00E215B8"/>
    <w:rsid w:val="00E21C40"/>
    <w:rsid w:val="00E22885"/>
    <w:rsid w:val="00E22E9C"/>
    <w:rsid w:val="00E22F58"/>
    <w:rsid w:val="00E2313D"/>
    <w:rsid w:val="00E234D8"/>
    <w:rsid w:val="00E236A6"/>
    <w:rsid w:val="00E2394A"/>
    <w:rsid w:val="00E239C2"/>
    <w:rsid w:val="00E24B16"/>
    <w:rsid w:val="00E24C31"/>
    <w:rsid w:val="00E24F95"/>
    <w:rsid w:val="00E25355"/>
    <w:rsid w:val="00E25A4E"/>
    <w:rsid w:val="00E25A82"/>
    <w:rsid w:val="00E25F82"/>
    <w:rsid w:val="00E264E5"/>
    <w:rsid w:val="00E2651D"/>
    <w:rsid w:val="00E26693"/>
    <w:rsid w:val="00E26D5D"/>
    <w:rsid w:val="00E27427"/>
    <w:rsid w:val="00E2797C"/>
    <w:rsid w:val="00E27AA4"/>
    <w:rsid w:val="00E27EC9"/>
    <w:rsid w:val="00E3008A"/>
    <w:rsid w:val="00E30222"/>
    <w:rsid w:val="00E30CBC"/>
    <w:rsid w:val="00E33001"/>
    <w:rsid w:val="00E3302C"/>
    <w:rsid w:val="00E33616"/>
    <w:rsid w:val="00E33D86"/>
    <w:rsid w:val="00E340FB"/>
    <w:rsid w:val="00E34323"/>
    <w:rsid w:val="00E34826"/>
    <w:rsid w:val="00E34A67"/>
    <w:rsid w:val="00E34B36"/>
    <w:rsid w:val="00E34E48"/>
    <w:rsid w:val="00E34E77"/>
    <w:rsid w:val="00E350C5"/>
    <w:rsid w:val="00E3548F"/>
    <w:rsid w:val="00E3553C"/>
    <w:rsid w:val="00E35A21"/>
    <w:rsid w:val="00E3662D"/>
    <w:rsid w:val="00E36A05"/>
    <w:rsid w:val="00E36AAE"/>
    <w:rsid w:val="00E36E23"/>
    <w:rsid w:val="00E37363"/>
    <w:rsid w:val="00E37410"/>
    <w:rsid w:val="00E37B7C"/>
    <w:rsid w:val="00E41113"/>
    <w:rsid w:val="00E4162B"/>
    <w:rsid w:val="00E416E1"/>
    <w:rsid w:val="00E417EF"/>
    <w:rsid w:val="00E41800"/>
    <w:rsid w:val="00E41811"/>
    <w:rsid w:val="00E41D6E"/>
    <w:rsid w:val="00E42170"/>
    <w:rsid w:val="00E426E5"/>
    <w:rsid w:val="00E427D2"/>
    <w:rsid w:val="00E429EB"/>
    <w:rsid w:val="00E4312E"/>
    <w:rsid w:val="00E43818"/>
    <w:rsid w:val="00E43D00"/>
    <w:rsid w:val="00E43EF0"/>
    <w:rsid w:val="00E43F01"/>
    <w:rsid w:val="00E44469"/>
    <w:rsid w:val="00E44BC6"/>
    <w:rsid w:val="00E4552C"/>
    <w:rsid w:val="00E46066"/>
    <w:rsid w:val="00E461E9"/>
    <w:rsid w:val="00E461FA"/>
    <w:rsid w:val="00E462B9"/>
    <w:rsid w:val="00E4653F"/>
    <w:rsid w:val="00E46C61"/>
    <w:rsid w:val="00E46D6C"/>
    <w:rsid w:val="00E47B2A"/>
    <w:rsid w:val="00E506AA"/>
    <w:rsid w:val="00E512BC"/>
    <w:rsid w:val="00E51C56"/>
    <w:rsid w:val="00E51E0E"/>
    <w:rsid w:val="00E523E3"/>
    <w:rsid w:val="00E525FE"/>
    <w:rsid w:val="00E52C57"/>
    <w:rsid w:val="00E52E6A"/>
    <w:rsid w:val="00E52F96"/>
    <w:rsid w:val="00E53077"/>
    <w:rsid w:val="00E5319F"/>
    <w:rsid w:val="00E5371E"/>
    <w:rsid w:val="00E537D3"/>
    <w:rsid w:val="00E5396F"/>
    <w:rsid w:val="00E53BF8"/>
    <w:rsid w:val="00E540EC"/>
    <w:rsid w:val="00E54839"/>
    <w:rsid w:val="00E54CCA"/>
    <w:rsid w:val="00E552F9"/>
    <w:rsid w:val="00E558C4"/>
    <w:rsid w:val="00E55D2C"/>
    <w:rsid w:val="00E55D2E"/>
    <w:rsid w:val="00E56413"/>
    <w:rsid w:val="00E5643E"/>
    <w:rsid w:val="00E56AF3"/>
    <w:rsid w:val="00E56E99"/>
    <w:rsid w:val="00E572AC"/>
    <w:rsid w:val="00E57CA6"/>
    <w:rsid w:val="00E57F2E"/>
    <w:rsid w:val="00E60426"/>
    <w:rsid w:val="00E604DD"/>
    <w:rsid w:val="00E61171"/>
    <w:rsid w:val="00E6145D"/>
    <w:rsid w:val="00E615C9"/>
    <w:rsid w:val="00E619E1"/>
    <w:rsid w:val="00E61B17"/>
    <w:rsid w:val="00E61F62"/>
    <w:rsid w:val="00E62CCA"/>
    <w:rsid w:val="00E6323E"/>
    <w:rsid w:val="00E63AE8"/>
    <w:rsid w:val="00E64876"/>
    <w:rsid w:val="00E651BB"/>
    <w:rsid w:val="00E65264"/>
    <w:rsid w:val="00E6566B"/>
    <w:rsid w:val="00E65C13"/>
    <w:rsid w:val="00E65E00"/>
    <w:rsid w:val="00E66064"/>
    <w:rsid w:val="00E6667F"/>
    <w:rsid w:val="00E666CD"/>
    <w:rsid w:val="00E66AB2"/>
    <w:rsid w:val="00E670C3"/>
    <w:rsid w:val="00E67CA9"/>
    <w:rsid w:val="00E713D5"/>
    <w:rsid w:val="00E71988"/>
    <w:rsid w:val="00E71A8C"/>
    <w:rsid w:val="00E71B2C"/>
    <w:rsid w:val="00E72533"/>
    <w:rsid w:val="00E7287D"/>
    <w:rsid w:val="00E728DC"/>
    <w:rsid w:val="00E72B7A"/>
    <w:rsid w:val="00E734CF"/>
    <w:rsid w:val="00E73AFF"/>
    <w:rsid w:val="00E73BB5"/>
    <w:rsid w:val="00E7405F"/>
    <w:rsid w:val="00E744A9"/>
    <w:rsid w:val="00E74782"/>
    <w:rsid w:val="00E74E57"/>
    <w:rsid w:val="00E74EA1"/>
    <w:rsid w:val="00E7565A"/>
    <w:rsid w:val="00E759CB"/>
    <w:rsid w:val="00E76674"/>
    <w:rsid w:val="00E7676E"/>
    <w:rsid w:val="00E76827"/>
    <w:rsid w:val="00E773BC"/>
    <w:rsid w:val="00E77EC5"/>
    <w:rsid w:val="00E77EEE"/>
    <w:rsid w:val="00E803B6"/>
    <w:rsid w:val="00E80EC1"/>
    <w:rsid w:val="00E8157D"/>
    <w:rsid w:val="00E815CE"/>
    <w:rsid w:val="00E815FE"/>
    <w:rsid w:val="00E822A7"/>
    <w:rsid w:val="00E8286F"/>
    <w:rsid w:val="00E83010"/>
    <w:rsid w:val="00E83D9A"/>
    <w:rsid w:val="00E83E64"/>
    <w:rsid w:val="00E851F7"/>
    <w:rsid w:val="00E853DE"/>
    <w:rsid w:val="00E857D6"/>
    <w:rsid w:val="00E85A13"/>
    <w:rsid w:val="00E85C5A"/>
    <w:rsid w:val="00E86015"/>
    <w:rsid w:val="00E862D8"/>
    <w:rsid w:val="00E8647B"/>
    <w:rsid w:val="00E86627"/>
    <w:rsid w:val="00E86856"/>
    <w:rsid w:val="00E86D1C"/>
    <w:rsid w:val="00E86E48"/>
    <w:rsid w:val="00E87734"/>
    <w:rsid w:val="00E906AE"/>
    <w:rsid w:val="00E909B8"/>
    <w:rsid w:val="00E90BF7"/>
    <w:rsid w:val="00E90EEB"/>
    <w:rsid w:val="00E91772"/>
    <w:rsid w:val="00E91885"/>
    <w:rsid w:val="00E923DF"/>
    <w:rsid w:val="00E92542"/>
    <w:rsid w:val="00E92A2D"/>
    <w:rsid w:val="00E92EB5"/>
    <w:rsid w:val="00E931A6"/>
    <w:rsid w:val="00E9329A"/>
    <w:rsid w:val="00E93533"/>
    <w:rsid w:val="00E9393C"/>
    <w:rsid w:val="00E93A99"/>
    <w:rsid w:val="00E93F2F"/>
    <w:rsid w:val="00E94B1A"/>
    <w:rsid w:val="00E953C5"/>
    <w:rsid w:val="00E954DE"/>
    <w:rsid w:val="00E95B1A"/>
    <w:rsid w:val="00E96946"/>
    <w:rsid w:val="00E9707E"/>
    <w:rsid w:val="00EA077E"/>
    <w:rsid w:val="00EA09C2"/>
    <w:rsid w:val="00EA1A1C"/>
    <w:rsid w:val="00EA1B99"/>
    <w:rsid w:val="00EA1F1E"/>
    <w:rsid w:val="00EA2971"/>
    <w:rsid w:val="00EA29E9"/>
    <w:rsid w:val="00EA2BA7"/>
    <w:rsid w:val="00EA2D2D"/>
    <w:rsid w:val="00EA2D4C"/>
    <w:rsid w:val="00EA35EA"/>
    <w:rsid w:val="00EA361B"/>
    <w:rsid w:val="00EA3C62"/>
    <w:rsid w:val="00EA401C"/>
    <w:rsid w:val="00EA46C8"/>
    <w:rsid w:val="00EA5365"/>
    <w:rsid w:val="00EA586B"/>
    <w:rsid w:val="00EA5A3C"/>
    <w:rsid w:val="00EA5D9E"/>
    <w:rsid w:val="00EA5FE5"/>
    <w:rsid w:val="00EA651C"/>
    <w:rsid w:val="00EA69BE"/>
    <w:rsid w:val="00EA6AD1"/>
    <w:rsid w:val="00EA6C5E"/>
    <w:rsid w:val="00EA79AC"/>
    <w:rsid w:val="00EA7EDD"/>
    <w:rsid w:val="00EB0896"/>
    <w:rsid w:val="00EB09EC"/>
    <w:rsid w:val="00EB0A09"/>
    <w:rsid w:val="00EB21A0"/>
    <w:rsid w:val="00EB2207"/>
    <w:rsid w:val="00EB2852"/>
    <w:rsid w:val="00EB291F"/>
    <w:rsid w:val="00EB2EAD"/>
    <w:rsid w:val="00EB3A7C"/>
    <w:rsid w:val="00EB3B69"/>
    <w:rsid w:val="00EB3B80"/>
    <w:rsid w:val="00EB4AC3"/>
    <w:rsid w:val="00EB5159"/>
    <w:rsid w:val="00EB5753"/>
    <w:rsid w:val="00EB699E"/>
    <w:rsid w:val="00EB6D6A"/>
    <w:rsid w:val="00EB6E33"/>
    <w:rsid w:val="00EB6F4E"/>
    <w:rsid w:val="00EB7448"/>
    <w:rsid w:val="00EB7647"/>
    <w:rsid w:val="00EB786D"/>
    <w:rsid w:val="00EB7F59"/>
    <w:rsid w:val="00EC0424"/>
    <w:rsid w:val="00EC0984"/>
    <w:rsid w:val="00EC1038"/>
    <w:rsid w:val="00EC16FA"/>
    <w:rsid w:val="00EC1DC8"/>
    <w:rsid w:val="00EC253B"/>
    <w:rsid w:val="00EC25A7"/>
    <w:rsid w:val="00EC2723"/>
    <w:rsid w:val="00EC42ED"/>
    <w:rsid w:val="00EC43C2"/>
    <w:rsid w:val="00EC49BE"/>
    <w:rsid w:val="00EC5EEC"/>
    <w:rsid w:val="00EC62B5"/>
    <w:rsid w:val="00EC6300"/>
    <w:rsid w:val="00EC63DF"/>
    <w:rsid w:val="00EC6432"/>
    <w:rsid w:val="00EC6460"/>
    <w:rsid w:val="00EC6946"/>
    <w:rsid w:val="00EC75EE"/>
    <w:rsid w:val="00EC79A8"/>
    <w:rsid w:val="00EC7E06"/>
    <w:rsid w:val="00EC7E09"/>
    <w:rsid w:val="00EC7FCE"/>
    <w:rsid w:val="00ED02FD"/>
    <w:rsid w:val="00ED0FF9"/>
    <w:rsid w:val="00ED1152"/>
    <w:rsid w:val="00ED17DB"/>
    <w:rsid w:val="00ED2590"/>
    <w:rsid w:val="00ED26A9"/>
    <w:rsid w:val="00ED2F55"/>
    <w:rsid w:val="00ED4030"/>
    <w:rsid w:val="00ED43F1"/>
    <w:rsid w:val="00ED4463"/>
    <w:rsid w:val="00ED4AA5"/>
    <w:rsid w:val="00ED5A14"/>
    <w:rsid w:val="00ED6E20"/>
    <w:rsid w:val="00ED76C0"/>
    <w:rsid w:val="00ED7D48"/>
    <w:rsid w:val="00EE0020"/>
    <w:rsid w:val="00EE1279"/>
    <w:rsid w:val="00EE14A0"/>
    <w:rsid w:val="00EE14D3"/>
    <w:rsid w:val="00EE19AE"/>
    <w:rsid w:val="00EE1CC5"/>
    <w:rsid w:val="00EE2F7D"/>
    <w:rsid w:val="00EE350D"/>
    <w:rsid w:val="00EE4006"/>
    <w:rsid w:val="00EE40EA"/>
    <w:rsid w:val="00EE4506"/>
    <w:rsid w:val="00EE4597"/>
    <w:rsid w:val="00EE4837"/>
    <w:rsid w:val="00EE4BD9"/>
    <w:rsid w:val="00EE5460"/>
    <w:rsid w:val="00EE5678"/>
    <w:rsid w:val="00EE57C8"/>
    <w:rsid w:val="00EE6696"/>
    <w:rsid w:val="00EE6848"/>
    <w:rsid w:val="00EE6877"/>
    <w:rsid w:val="00EE6B05"/>
    <w:rsid w:val="00EE74EC"/>
    <w:rsid w:val="00EE7654"/>
    <w:rsid w:val="00EE7BF4"/>
    <w:rsid w:val="00EF04D0"/>
    <w:rsid w:val="00EF07EA"/>
    <w:rsid w:val="00EF0CE0"/>
    <w:rsid w:val="00EF1705"/>
    <w:rsid w:val="00EF222A"/>
    <w:rsid w:val="00EF28E8"/>
    <w:rsid w:val="00EF2D79"/>
    <w:rsid w:val="00EF2F3C"/>
    <w:rsid w:val="00EF2FDB"/>
    <w:rsid w:val="00EF35AB"/>
    <w:rsid w:val="00EF3D2A"/>
    <w:rsid w:val="00EF3E21"/>
    <w:rsid w:val="00EF4C49"/>
    <w:rsid w:val="00EF535F"/>
    <w:rsid w:val="00EF56C3"/>
    <w:rsid w:val="00EF5781"/>
    <w:rsid w:val="00EF6072"/>
    <w:rsid w:val="00EF6668"/>
    <w:rsid w:val="00EF6C34"/>
    <w:rsid w:val="00EF6C8D"/>
    <w:rsid w:val="00EF7517"/>
    <w:rsid w:val="00EF7775"/>
    <w:rsid w:val="00EF7C04"/>
    <w:rsid w:val="00F0004C"/>
    <w:rsid w:val="00F00284"/>
    <w:rsid w:val="00F006BB"/>
    <w:rsid w:val="00F007D6"/>
    <w:rsid w:val="00F0211B"/>
    <w:rsid w:val="00F029FB"/>
    <w:rsid w:val="00F02B8B"/>
    <w:rsid w:val="00F0366E"/>
    <w:rsid w:val="00F03AE7"/>
    <w:rsid w:val="00F03F3A"/>
    <w:rsid w:val="00F056C1"/>
    <w:rsid w:val="00F058AA"/>
    <w:rsid w:val="00F05F0D"/>
    <w:rsid w:val="00F06269"/>
    <w:rsid w:val="00F06428"/>
    <w:rsid w:val="00F0674C"/>
    <w:rsid w:val="00F06DF5"/>
    <w:rsid w:val="00F077A5"/>
    <w:rsid w:val="00F07BC0"/>
    <w:rsid w:val="00F10012"/>
    <w:rsid w:val="00F10EA1"/>
    <w:rsid w:val="00F11942"/>
    <w:rsid w:val="00F11A45"/>
    <w:rsid w:val="00F11F9B"/>
    <w:rsid w:val="00F12E5F"/>
    <w:rsid w:val="00F13EF1"/>
    <w:rsid w:val="00F145B6"/>
    <w:rsid w:val="00F150F1"/>
    <w:rsid w:val="00F1519C"/>
    <w:rsid w:val="00F1657E"/>
    <w:rsid w:val="00F16D31"/>
    <w:rsid w:val="00F16E18"/>
    <w:rsid w:val="00F17423"/>
    <w:rsid w:val="00F17644"/>
    <w:rsid w:val="00F17FB7"/>
    <w:rsid w:val="00F20A8C"/>
    <w:rsid w:val="00F21A57"/>
    <w:rsid w:val="00F21FF1"/>
    <w:rsid w:val="00F224FC"/>
    <w:rsid w:val="00F227BB"/>
    <w:rsid w:val="00F22C29"/>
    <w:rsid w:val="00F22E00"/>
    <w:rsid w:val="00F2325D"/>
    <w:rsid w:val="00F233D5"/>
    <w:rsid w:val="00F2340A"/>
    <w:rsid w:val="00F2521D"/>
    <w:rsid w:val="00F2704F"/>
    <w:rsid w:val="00F270DE"/>
    <w:rsid w:val="00F276AD"/>
    <w:rsid w:val="00F30953"/>
    <w:rsid w:val="00F30ED0"/>
    <w:rsid w:val="00F31251"/>
    <w:rsid w:val="00F315D1"/>
    <w:rsid w:val="00F31845"/>
    <w:rsid w:val="00F31AED"/>
    <w:rsid w:val="00F31BD2"/>
    <w:rsid w:val="00F31F8C"/>
    <w:rsid w:val="00F337DB"/>
    <w:rsid w:val="00F34499"/>
    <w:rsid w:val="00F345A0"/>
    <w:rsid w:val="00F347E0"/>
    <w:rsid w:val="00F35416"/>
    <w:rsid w:val="00F35624"/>
    <w:rsid w:val="00F36442"/>
    <w:rsid w:val="00F36797"/>
    <w:rsid w:val="00F36830"/>
    <w:rsid w:val="00F36943"/>
    <w:rsid w:val="00F36C15"/>
    <w:rsid w:val="00F36D70"/>
    <w:rsid w:val="00F370FA"/>
    <w:rsid w:val="00F37753"/>
    <w:rsid w:val="00F37948"/>
    <w:rsid w:val="00F37B30"/>
    <w:rsid w:val="00F40660"/>
    <w:rsid w:val="00F408CE"/>
    <w:rsid w:val="00F40E81"/>
    <w:rsid w:val="00F41236"/>
    <w:rsid w:val="00F4128A"/>
    <w:rsid w:val="00F414FC"/>
    <w:rsid w:val="00F415E8"/>
    <w:rsid w:val="00F415EB"/>
    <w:rsid w:val="00F41848"/>
    <w:rsid w:val="00F41A9A"/>
    <w:rsid w:val="00F41ABF"/>
    <w:rsid w:val="00F423F8"/>
    <w:rsid w:val="00F43103"/>
    <w:rsid w:val="00F434F8"/>
    <w:rsid w:val="00F43557"/>
    <w:rsid w:val="00F435AE"/>
    <w:rsid w:val="00F43889"/>
    <w:rsid w:val="00F43ECD"/>
    <w:rsid w:val="00F440B8"/>
    <w:rsid w:val="00F443E9"/>
    <w:rsid w:val="00F447E7"/>
    <w:rsid w:val="00F448D4"/>
    <w:rsid w:val="00F44E1B"/>
    <w:rsid w:val="00F451C8"/>
    <w:rsid w:val="00F4633F"/>
    <w:rsid w:val="00F46698"/>
    <w:rsid w:val="00F467F1"/>
    <w:rsid w:val="00F46879"/>
    <w:rsid w:val="00F46B56"/>
    <w:rsid w:val="00F46BB7"/>
    <w:rsid w:val="00F4741C"/>
    <w:rsid w:val="00F474A9"/>
    <w:rsid w:val="00F47B63"/>
    <w:rsid w:val="00F47C83"/>
    <w:rsid w:val="00F47E87"/>
    <w:rsid w:val="00F50E36"/>
    <w:rsid w:val="00F50E4F"/>
    <w:rsid w:val="00F5155B"/>
    <w:rsid w:val="00F51AC5"/>
    <w:rsid w:val="00F525BB"/>
    <w:rsid w:val="00F5274E"/>
    <w:rsid w:val="00F52AAF"/>
    <w:rsid w:val="00F52F62"/>
    <w:rsid w:val="00F52FA3"/>
    <w:rsid w:val="00F53697"/>
    <w:rsid w:val="00F53A3B"/>
    <w:rsid w:val="00F53E79"/>
    <w:rsid w:val="00F54587"/>
    <w:rsid w:val="00F546BA"/>
    <w:rsid w:val="00F54F0D"/>
    <w:rsid w:val="00F55449"/>
    <w:rsid w:val="00F55AB2"/>
    <w:rsid w:val="00F55F1D"/>
    <w:rsid w:val="00F55F3D"/>
    <w:rsid w:val="00F55FBB"/>
    <w:rsid w:val="00F56183"/>
    <w:rsid w:val="00F5657E"/>
    <w:rsid w:val="00F56E02"/>
    <w:rsid w:val="00F57E35"/>
    <w:rsid w:val="00F57FBC"/>
    <w:rsid w:val="00F60507"/>
    <w:rsid w:val="00F6065E"/>
    <w:rsid w:val="00F60E4C"/>
    <w:rsid w:val="00F6109B"/>
    <w:rsid w:val="00F616BD"/>
    <w:rsid w:val="00F61903"/>
    <w:rsid w:val="00F61C10"/>
    <w:rsid w:val="00F61E60"/>
    <w:rsid w:val="00F62E85"/>
    <w:rsid w:val="00F62F5E"/>
    <w:rsid w:val="00F64236"/>
    <w:rsid w:val="00F647EF"/>
    <w:rsid w:val="00F649BB"/>
    <w:rsid w:val="00F64C97"/>
    <w:rsid w:val="00F64FAE"/>
    <w:rsid w:val="00F654D3"/>
    <w:rsid w:val="00F658A5"/>
    <w:rsid w:val="00F65C05"/>
    <w:rsid w:val="00F65D1D"/>
    <w:rsid w:val="00F65E8B"/>
    <w:rsid w:val="00F6602C"/>
    <w:rsid w:val="00F66D4A"/>
    <w:rsid w:val="00F6709B"/>
    <w:rsid w:val="00F672EA"/>
    <w:rsid w:val="00F675ED"/>
    <w:rsid w:val="00F70A60"/>
    <w:rsid w:val="00F7274E"/>
    <w:rsid w:val="00F729AF"/>
    <w:rsid w:val="00F73089"/>
    <w:rsid w:val="00F7335C"/>
    <w:rsid w:val="00F73622"/>
    <w:rsid w:val="00F746E6"/>
    <w:rsid w:val="00F7488C"/>
    <w:rsid w:val="00F74C5B"/>
    <w:rsid w:val="00F750C3"/>
    <w:rsid w:val="00F75396"/>
    <w:rsid w:val="00F75450"/>
    <w:rsid w:val="00F75684"/>
    <w:rsid w:val="00F75995"/>
    <w:rsid w:val="00F7643B"/>
    <w:rsid w:val="00F76754"/>
    <w:rsid w:val="00F80DA9"/>
    <w:rsid w:val="00F80DE8"/>
    <w:rsid w:val="00F80E3C"/>
    <w:rsid w:val="00F816B5"/>
    <w:rsid w:val="00F81740"/>
    <w:rsid w:val="00F81ECF"/>
    <w:rsid w:val="00F82156"/>
    <w:rsid w:val="00F82686"/>
    <w:rsid w:val="00F82B1D"/>
    <w:rsid w:val="00F8305A"/>
    <w:rsid w:val="00F83335"/>
    <w:rsid w:val="00F837DC"/>
    <w:rsid w:val="00F8413E"/>
    <w:rsid w:val="00F8423D"/>
    <w:rsid w:val="00F85306"/>
    <w:rsid w:val="00F853A0"/>
    <w:rsid w:val="00F8544F"/>
    <w:rsid w:val="00F858FF"/>
    <w:rsid w:val="00F8599C"/>
    <w:rsid w:val="00F868CD"/>
    <w:rsid w:val="00F869E1"/>
    <w:rsid w:val="00F86F00"/>
    <w:rsid w:val="00F8754B"/>
    <w:rsid w:val="00F87719"/>
    <w:rsid w:val="00F8777D"/>
    <w:rsid w:val="00F87E10"/>
    <w:rsid w:val="00F90DF1"/>
    <w:rsid w:val="00F91B64"/>
    <w:rsid w:val="00F9209B"/>
    <w:rsid w:val="00F93090"/>
    <w:rsid w:val="00F93D06"/>
    <w:rsid w:val="00F941D7"/>
    <w:rsid w:val="00F94248"/>
    <w:rsid w:val="00F943F4"/>
    <w:rsid w:val="00F94AB6"/>
    <w:rsid w:val="00F953B8"/>
    <w:rsid w:val="00F953C6"/>
    <w:rsid w:val="00F957DF"/>
    <w:rsid w:val="00F9608E"/>
    <w:rsid w:val="00F96A0F"/>
    <w:rsid w:val="00F96B14"/>
    <w:rsid w:val="00F97055"/>
    <w:rsid w:val="00F973AA"/>
    <w:rsid w:val="00F97870"/>
    <w:rsid w:val="00F97AE7"/>
    <w:rsid w:val="00F97B93"/>
    <w:rsid w:val="00FA07D6"/>
    <w:rsid w:val="00FA11FF"/>
    <w:rsid w:val="00FA13C0"/>
    <w:rsid w:val="00FA13F6"/>
    <w:rsid w:val="00FA1A56"/>
    <w:rsid w:val="00FA25CB"/>
    <w:rsid w:val="00FA289F"/>
    <w:rsid w:val="00FA29FE"/>
    <w:rsid w:val="00FA2B12"/>
    <w:rsid w:val="00FA2B19"/>
    <w:rsid w:val="00FA348D"/>
    <w:rsid w:val="00FA3D4B"/>
    <w:rsid w:val="00FA4CC8"/>
    <w:rsid w:val="00FA53B9"/>
    <w:rsid w:val="00FA5EC5"/>
    <w:rsid w:val="00FA5FA1"/>
    <w:rsid w:val="00FA60FC"/>
    <w:rsid w:val="00FA707F"/>
    <w:rsid w:val="00FA7756"/>
    <w:rsid w:val="00FB0029"/>
    <w:rsid w:val="00FB01CB"/>
    <w:rsid w:val="00FB0223"/>
    <w:rsid w:val="00FB098A"/>
    <w:rsid w:val="00FB0A3A"/>
    <w:rsid w:val="00FB0B9A"/>
    <w:rsid w:val="00FB0BA9"/>
    <w:rsid w:val="00FB0EF6"/>
    <w:rsid w:val="00FB0F40"/>
    <w:rsid w:val="00FB0F94"/>
    <w:rsid w:val="00FB11DA"/>
    <w:rsid w:val="00FB11EF"/>
    <w:rsid w:val="00FB1544"/>
    <w:rsid w:val="00FB1D43"/>
    <w:rsid w:val="00FB270A"/>
    <w:rsid w:val="00FB2825"/>
    <w:rsid w:val="00FB2B48"/>
    <w:rsid w:val="00FB2E53"/>
    <w:rsid w:val="00FB2F5F"/>
    <w:rsid w:val="00FB33C1"/>
    <w:rsid w:val="00FB3F48"/>
    <w:rsid w:val="00FB41B8"/>
    <w:rsid w:val="00FB43C6"/>
    <w:rsid w:val="00FB4EED"/>
    <w:rsid w:val="00FB52CE"/>
    <w:rsid w:val="00FB5B37"/>
    <w:rsid w:val="00FB6011"/>
    <w:rsid w:val="00FB611F"/>
    <w:rsid w:val="00FB6484"/>
    <w:rsid w:val="00FB657B"/>
    <w:rsid w:val="00FB6A1D"/>
    <w:rsid w:val="00FB6AFF"/>
    <w:rsid w:val="00FB76BD"/>
    <w:rsid w:val="00FC00C5"/>
    <w:rsid w:val="00FC079F"/>
    <w:rsid w:val="00FC0E5C"/>
    <w:rsid w:val="00FC1488"/>
    <w:rsid w:val="00FC1A1E"/>
    <w:rsid w:val="00FC1B01"/>
    <w:rsid w:val="00FC26D8"/>
    <w:rsid w:val="00FC2891"/>
    <w:rsid w:val="00FC2B77"/>
    <w:rsid w:val="00FC2CC6"/>
    <w:rsid w:val="00FC2DFA"/>
    <w:rsid w:val="00FC2E8E"/>
    <w:rsid w:val="00FC3B60"/>
    <w:rsid w:val="00FC3C2A"/>
    <w:rsid w:val="00FC4663"/>
    <w:rsid w:val="00FC46C2"/>
    <w:rsid w:val="00FC4A0B"/>
    <w:rsid w:val="00FC4EFE"/>
    <w:rsid w:val="00FC50C9"/>
    <w:rsid w:val="00FC584B"/>
    <w:rsid w:val="00FC5D97"/>
    <w:rsid w:val="00FC5E53"/>
    <w:rsid w:val="00FC5ED4"/>
    <w:rsid w:val="00FC69C5"/>
    <w:rsid w:val="00FC6EDB"/>
    <w:rsid w:val="00FC7288"/>
    <w:rsid w:val="00FC7836"/>
    <w:rsid w:val="00FD04CB"/>
    <w:rsid w:val="00FD0676"/>
    <w:rsid w:val="00FD1584"/>
    <w:rsid w:val="00FD183D"/>
    <w:rsid w:val="00FD1EA5"/>
    <w:rsid w:val="00FD21D9"/>
    <w:rsid w:val="00FD2563"/>
    <w:rsid w:val="00FD2738"/>
    <w:rsid w:val="00FD3B9D"/>
    <w:rsid w:val="00FD3FF7"/>
    <w:rsid w:val="00FD41F3"/>
    <w:rsid w:val="00FD4347"/>
    <w:rsid w:val="00FD4598"/>
    <w:rsid w:val="00FD49A2"/>
    <w:rsid w:val="00FD4F90"/>
    <w:rsid w:val="00FD5535"/>
    <w:rsid w:val="00FD56B2"/>
    <w:rsid w:val="00FD5A5F"/>
    <w:rsid w:val="00FD5AA5"/>
    <w:rsid w:val="00FD69CD"/>
    <w:rsid w:val="00FD710B"/>
    <w:rsid w:val="00FD7224"/>
    <w:rsid w:val="00FD77C4"/>
    <w:rsid w:val="00FD7A45"/>
    <w:rsid w:val="00FE0194"/>
    <w:rsid w:val="00FE0410"/>
    <w:rsid w:val="00FE06C9"/>
    <w:rsid w:val="00FE0D74"/>
    <w:rsid w:val="00FE1654"/>
    <w:rsid w:val="00FE254F"/>
    <w:rsid w:val="00FE2DCF"/>
    <w:rsid w:val="00FE373F"/>
    <w:rsid w:val="00FE42F9"/>
    <w:rsid w:val="00FE483C"/>
    <w:rsid w:val="00FE53EC"/>
    <w:rsid w:val="00FE5B30"/>
    <w:rsid w:val="00FE6700"/>
    <w:rsid w:val="00FE7CFA"/>
    <w:rsid w:val="00FE7F76"/>
    <w:rsid w:val="00FF037F"/>
    <w:rsid w:val="00FF1311"/>
    <w:rsid w:val="00FF184D"/>
    <w:rsid w:val="00FF22DC"/>
    <w:rsid w:val="00FF27AF"/>
    <w:rsid w:val="00FF3048"/>
    <w:rsid w:val="00FF4424"/>
    <w:rsid w:val="00FF4524"/>
    <w:rsid w:val="00FF4786"/>
    <w:rsid w:val="00FF4C0C"/>
    <w:rsid w:val="00FF4C82"/>
    <w:rsid w:val="00FF4CFB"/>
    <w:rsid w:val="00FF572B"/>
    <w:rsid w:val="00FF5A96"/>
    <w:rsid w:val="00FF5BFE"/>
    <w:rsid w:val="00FF65CC"/>
    <w:rsid w:val="00FF6C3E"/>
    <w:rsid w:val="00FF72C0"/>
    <w:rsid w:val="00FF7487"/>
    <w:rsid w:val="00FF79C7"/>
    <w:rsid w:val="011AAEC7"/>
    <w:rsid w:val="0122F5F0"/>
    <w:rsid w:val="0126C889"/>
    <w:rsid w:val="01280F09"/>
    <w:rsid w:val="01341F5F"/>
    <w:rsid w:val="0143A0ED"/>
    <w:rsid w:val="0183BAC9"/>
    <w:rsid w:val="019B3848"/>
    <w:rsid w:val="01C935DC"/>
    <w:rsid w:val="01D1B6B2"/>
    <w:rsid w:val="020BC0B9"/>
    <w:rsid w:val="0219BA36"/>
    <w:rsid w:val="02936F38"/>
    <w:rsid w:val="02AD66AA"/>
    <w:rsid w:val="02BBE2C3"/>
    <w:rsid w:val="02D1CA69"/>
    <w:rsid w:val="02DB923D"/>
    <w:rsid w:val="02DED74E"/>
    <w:rsid w:val="02E4CE4F"/>
    <w:rsid w:val="02E7CEA9"/>
    <w:rsid w:val="02EAA72C"/>
    <w:rsid w:val="0314641D"/>
    <w:rsid w:val="032FF0FF"/>
    <w:rsid w:val="033F3398"/>
    <w:rsid w:val="0345DD84"/>
    <w:rsid w:val="0349F9B2"/>
    <w:rsid w:val="034F5814"/>
    <w:rsid w:val="03765677"/>
    <w:rsid w:val="0379DA7E"/>
    <w:rsid w:val="03909A63"/>
    <w:rsid w:val="03A17929"/>
    <w:rsid w:val="03D70147"/>
    <w:rsid w:val="043A771F"/>
    <w:rsid w:val="045D8ED0"/>
    <w:rsid w:val="04664DEE"/>
    <w:rsid w:val="046ED104"/>
    <w:rsid w:val="04BB7D0A"/>
    <w:rsid w:val="0502760B"/>
    <w:rsid w:val="0515AADF"/>
    <w:rsid w:val="051DB909"/>
    <w:rsid w:val="051DC162"/>
    <w:rsid w:val="052C6AC4"/>
    <w:rsid w:val="0559A76E"/>
    <w:rsid w:val="05674501"/>
    <w:rsid w:val="0581A9A4"/>
    <w:rsid w:val="05A7E7ED"/>
    <w:rsid w:val="05AA5719"/>
    <w:rsid w:val="05B049F7"/>
    <w:rsid w:val="05B43629"/>
    <w:rsid w:val="060AA165"/>
    <w:rsid w:val="0627C8DE"/>
    <w:rsid w:val="0637246E"/>
    <w:rsid w:val="06423507"/>
    <w:rsid w:val="06530D48"/>
    <w:rsid w:val="06557A69"/>
    <w:rsid w:val="067AA1F6"/>
    <w:rsid w:val="069487A3"/>
    <w:rsid w:val="06AB11A3"/>
    <w:rsid w:val="06C000E2"/>
    <w:rsid w:val="06E258B1"/>
    <w:rsid w:val="075992F7"/>
    <w:rsid w:val="075D80A0"/>
    <w:rsid w:val="0772B53D"/>
    <w:rsid w:val="077912EB"/>
    <w:rsid w:val="0781D3CF"/>
    <w:rsid w:val="079DA024"/>
    <w:rsid w:val="07BC3349"/>
    <w:rsid w:val="07EB1C57"/>
    <w:rsid w:val="0807CA8C"/>
    <w:rsid w:val="080F08B0"/>
    <w:rsid w:val="081A063E"/>
    <w:rsid w:val="082C6788"/>
    <w:rsid w:val="083B0A71"/>
    <w:rsid w:val="083CCBBF"/>
    <w:rsid w:val="084C91B5"/>
    <w:rsid w:val="0852C5E2"/>
    <w:rsid w:val="085BD143"/>
    <w:rsid w:val="0866BC99"/>
    <w:rsid w:val="08ED0D58"/>
    <w:rsid w:val="0904BB59"/>
    <w:rsid w:val="09639194"/>
    <w:rsid w:val="098E9F56"/>
    <w:rsid w:val="09A1EF6C"/>
    <w:rsid w:val="09A27502"/>
    <w:rsid w:val="09D9F39E"/>
    <w:rsid w:val="0A5CCC43"/>
    <w:rsid w:val="0A7C40FD"/>
    <w:rsid w:val="0A93854E"/>
    <w:rsid w:val="0ADCDEF5"/>
    <w:rsid w:val="0AE4FE51"/>
    <w:rsid w:val="0AFE3053"/>
    <w:rsid w:val="0B09A1C8"/>
    <w:rsid w:val="0B0B8565"/>
    <w:rsid w:val="0B3DBFCD"/>
    <w:rsid w:val="0B443C82"/>
    <w:rsid w:val="0B47A591"/>
    <w:rsid w:val="0B52A31F"/>
    <w:rsid w:val="0B532E27"/>
    <w:rsid w:val="0B58B051"/>
    <w:rsid w:val="0BF42107"/>
    <w:rsid w:val="0C115D7E"/>
    <w:rsid w:val="0C162D52"/>
    <w:rsid w:val="0C2E6F2B"/>
    <w:rsid w:val="0C424224"/>
    <w:rsid w:val="0C58DDEB"/>
    <w:rsid w:val="0C84B4E8"/>
    <w:rsid w:val="0CBD0CCB"/>
    <w:rsid w:val="0CD1F78B"/>
    <w:rsid w:val="0CE23A9E"/>
    <w:rsid w:val="0D12431D"/>
    <w:rsid w:val="0D3B60CE"/>
    <w:rsid w:val="0D53EA8B"/>
    <w:rsid w:val="0D56B17A"/>
    <w:rsid w:val="0D781F39"/>
    <w:rsid w:val="0D9D9E92"/>
    <w:rsid w:val="0DC734BF"/>
    <w:rsid w:val="0DD812E1"/>
    <w:rsid w:val="0DF6C1D1"/>
    <w:rsid w:val="0E3C1DBD"/>
    <w:rsid w:val="0E423653"/>
    <w:rsid w:val="0E6C43B4"/>
    <w:rsid w:val="0E94CE95"/>
    <w:rsid w:val="0E99726A"/>
    <w:rsid w:val="0E9A9DC0"/>
    <w:rsid w:val="0EA97C92"/>
    <w:rsid w:val="0ED154CC"/>
    <w:rsid w:val="0F18B4D9"/>
    <w:rsid w:val="0F1AF92E"/>
    <w:rsid w:val="0F3119F0"/>
    <w:rsid w:val="0F56ECD6"/>
    <w:rsid w:val="0F7F1540"/>
    <w:rsid w:val="0F863BC3"/>
    <w:rsid w:val="0FB83AF7"/>
    <w:rsid w:val="0FC2236C"/>
    <w:rsid w:val="0FC4DE57"/>
    <w:rsid w:val="0FC878BA"/>
    <w:rsid w:val="0FC9B183"/>
    <w:rsid w:val="0FCCDA52"/>
    <w:rsid w:val="0FD72F68"/>
    <w:rsid w:val="0FDAF730"/>
    <w:rsid w:val="0FE100D9"/>
    <w:rsid w:val="0FF6A5CB"/>
    <w:rsid w:val="100B7217"/>
    <w:rsid w:val="1044F57B"/>
    <w:rsid w:val="105E146A"/>
    <w:rsid w:val="106E214C"/>
    <w:rsid w:val="10AA28FA"/>
    <w:rsid w:val="10C74E7E"/>
    <w:rsid w:val="10DE111D"/>
    <w:rsid w:val="10DEF8DB"/>
    <w:rsid w:val="10DF20ED"/>
    <w:rsid w:val="10ED12F6"/>
    <w:rsid w:val="10F0D48C"/>
    <w:rsid w:val="11041859"/>
    <w:rsid w:val="110FCD79"/>
    <w:rsid w:val="1129E417"/>
    <w:rsid w:val="112A1FA3"/>
    <w:rsid w:val="112BB718"/>
    <w:rsid w:val="116291B9"/>
    <w:rsid w:val="1165BE90"/>
    <w:rsid w:val="116A039B"/>
    <w:rsid w:val="11778D1E"/>
    <w:rsid w:val="11AF4962"/>
    <w:rsid w:val="11B8708B"/>
    <w:rsid w:val="11C1738C"/>
    <w:rsid w:val="11FE52D3"/>
    <w:rsid w:val="12124CF8"/>
    <w:rsid w:val="122CCC2E"/>
    <w:rsid w:val="123AA3B7"/>
    <w:rsid w:val="124B8C9B"/>
    <w:rsid w:val="1263628B"/>
    <w:rsid w:val="126D74ED"/>
    <w:rsid w:val="12F4CAFB"/>
    <w:rsid w:val="12FEB8B0"/>
    <w:rsid w:val="1324940F"/>
    <w:rsid w:val="13255BE5"/>
    <w:rsid w:val="134ECCA2"/>
    <w:rsid w:val="1350BF38"/>
    <w:rsid w:val="139A791E"/>
    <w:rsid w:val="13C61543"/>
    <w:rsid w:val="13D9636D"/>
    <w:rsid w:val="13E365DB"/>
    <w:rsid w:val="13E60A8F"/>
    <w:rsid w:val="1426D0DF"/>
    <w:rsid w:val="1457E5BD"/>
    <w:rsid w:val="14629A79"/>
    <w:rsid w:val="147FC537"/>
    <w:rsid w:val="1482F4F0"/>
    <w:rsid w:val="148668C2"/>
    <w:rsid w:val="149B499F"/>
    <w:rsid w:val="14A34FDE"/>
    <w:rsid w:val="14AA731B"/>
    <w:rsid w:val="14D55F7A"/>
    <w:rsid w:val="1523BE64"/>
    <w:rsid w:val="1573F510"/>
    <w:rsid w:val="1590E304"/>
    <w:rsid w:val="15B827AF"/>
    <w:rsid w:val="15CF7A15"/>
    <w:rsid w:val="15ECD741"/>
    <w:rsid w:val="1608C181"/>
    <w:rsid w:val="16325340"/>
    <w:rsid w:val="164788C8"/>
    <w:rsid w:val="1659575D"/>
    <w:rsid w:val="16661715"/>
    <w:rsid w:val="16922AD7"/>
    <w:rsid w:val="169E6AE5"/>
    <w:rsid w:val="16A1E542"/>
    <w:rsid w:val="16BD487E"/>
    <w:rsid w:val="17053466"/>
    <w:rsid w:val="170C2942"/>
    <w:rsid w:val="173236B9"/>
    <w:rsid w:val="1751E036"/>
    <w:rsid w:val="1762C5BD"/>
    <w:rsid w:val="17BFA866"/>
    <w:rsid w:val="17D9451F"/>
    <w:rsid w:val="17F2F17F"/>
    <w:rsid w:val="1815CD1B"/>
    <w:rsid w:val="181CC061"/>
    <w:rsid w:val="1828E213"/>
    <w:rsid w:val="182AF0B0"/>
    <w:rsid w:val="1836D626"/>
    <w:rsid w:val="1851459B"/>
    <w:rsid w:val="1853242B"/>
    <w:rsid w:val="18581A0A"/>
    <w:rsid w:val="18600AD4"/>
    <w:rsid w:val="187EF767"/>
    <w:rsid w:val="18B30D75"/>
    <w:rsid w:val="18BE8CC5"/>
    <w:rsid w:val="18CFAFB2"/>
    <w:rsid w:val="190B4FA6"/>
    <w:rsid w:val="19247803"/>
    <w:rsid w:val="1977A497"/>
    <w:rsid w:val="197A7FA7"/>
    <w:rsid w:val="19928EE3"/>
    <w:rsid w:val="199996F0"/>
    <w:rsid w:val="19BC8C8E"/>
    <w:rsid w:val="19BCBA8C"/>
    <w:rsid w:val="19D4CF09"/>
    <w:rsid w:val="19D66BB9"/>
    <w:rsid w:val="19E8D505"/>
    <w:rsid w:val="19EE2A31"/>
    <w:rsid w:val="1A0C4D47"/>
    <w:rsid w:val="1A578596"/>
    <w:rsid w:val="1A61BCD1"/>
    <w:rsid w:val="1A9008FC"/>
    <w:rsid w:val="1AABD629"/>
    <w:rsid w:val="1AC115A5"/>
    <w:rsid w:val="1AC8A701"/>
    <w:rsid w:val="1ADA0535"/>
    <w:rsid w:val="1ADF61A8"/>
    <w:rsid w:val="1AFAED9E"/>
    <w:rsid w:val="1AFC3DBC"/>
    <w:rsid w:val="1B119543"/>
    <w:rsid w:val="1B11A0E0"/>
    <w:rsid w:val="1B824D72"/>
    <w:rsid w:val="1B91F4B2"/>
    <w:rsid w:val="1BBC77DA"/>
    <w:rsid w:val="1BC93709"/>
    <w:rsid w:val="1BF7601C"/>
    <w:rsid w:val="1C422ECE"/>
    <w:rsid w:val="1C7CF33C"/>
    <w:rsid w:val="1CAF235D"/>
    <w:rsid w:val="1CE3A8C3"/>
    <w:rsid w:val="1CFC44DA"/>
    <w:rsid w:val="1D8880E8"/>
    <w:rsid w:val="1D94DF17"/>
    <w:rsid w:val="1DD635C4"/>
    <w:rsid w:val="1DDAF963"/>
    <w:rsid w:val="1E45D16E"/>
    <w:rsid w:val="1E57CF2C"/>
    <w:rsid w:val="1E805E6C"/>
    <w:rsid w:val="1F303407"/>
    <w:rsid w:val="1F37C54A"/>
    <w:rsid w:val="1F615150"/>
    <w:rsid w:val="1F8AC282"/>
    <w:rsid w:val="1F8D828D"/>
    <w:rsid w:val="1FBDC931"/>
    <w:rsid w:val="1FF61083"/>
    <w:rsid w:val="201DAE32"/>
    <w:rsid w:val="205A6806"/>
    <w:rsid w:val="207B299B"/>
    <w:rsid w:val="20A65EB3"/>
    <w:rsid w:val="20B57761"/>
    <w:rsid w:val="20E6680C"/>
    <w:rsid w:val="212C419B"/>
    <w:rsid w:val="2150A4C5"/>
    <w:rsid w:val="216C692F"/>
    <w:rsid w:val="217613A5"/>
    <w:rsid w:val="21BD5399"/>
    <w:rsid w:val="21C1B8C2"/>
    <w:rsid w:val="21F2680E"/>
    <w:rsid w:val="222448FA"/>
    <w:rsid w:val="223918B3"/>
    <w:rsid w:val="224BDE6D"/>
    <w:rsid w:val="224CFB26"/>
    <w:rsid w:val="226FA54D"/>
    <w:rsid w:val="2276C88A"/>
    <w:rsid w:val="22A9370A"/>
    <w:rsid w:val="22DD97ED"/>
    <w:rsid w:val="22E3897F"/>
    <w:rsid w:val="23083990"/>
    <w:rsid w:val="230FB662"/>
    <w:rsid w:val="231112C9"/>
    <w:rsid w:val="23183464"/>
    <w:rsid w:val="2319A3A4"/>
    <w:rsid w:val="231A9069"/>
    <w:rsid w:val="2373A6F8"/>
    <w:rsid w:val="23A65E02"/>
    <w:rsid w:val="2402ACAE"/>
    <w:rsid w:val="24067554"/>
    <w:rsid w:val="2433E649"/>
    <w:rsid w:val="243953FE"/>
    <w:rsid w:val="24458737"/>
    <w:rsid w:val="245EFB74"/>
    <w:rsid w:val="247F59E0"/>
    <w:rsid w:val="24BA383A"/>
    <w:rsid w:val="24CF216D"/>
    <w:rsid w:val="24E11536"/>
    <w:rsid w:val="24FB9026"/>
    <w:rsid w:val="24FC6DAE"/>
    <w:rsid w:val="251BB002"/>
    <w:rsid w:val="25357261"/>
    <w:rsid w:val="254826E3"/>
    <w:rsid w:val="254F0279"/>
    <w:rsid w:val="2571897F"/>
    <w:rsid w:val="2578CE59"/>
    <w:rsid w:val="25BC38C2"/>
    <w:rsid w:val="25C274DF"/>
    <w:rsid w:val="25DE4A18"/>
    <w:rsid w:val="25F3F2F7"/>
    <w:rsid w:val="2601E126"/>
    <w:rsid w:val="2604D22A"/>
    <w:rsid w:val="261918E1"/>
    <w:rsid w:val="26366769"/>
    <w:rsid w:val="266E4917"/>
    <w:rsid w:val="2674F285"/>
    <w:rsid w:val="268606F9"/>
    <w:rsid w:val="26861348"/>
    <w:rsid w:val="268D46DE"/>
    <w:rsid w:val="26BEFF09"/>
    <w:rsid w:val="26CC7FED"/>
    <w:rsid w:val="26D23EE1"/>
    <w:rsid w:val="26E2F235"/>
    <w:rsid w:val="26EC074C"/>
    <w:rsid w:val="273BBCA1"/>
    <w:rsid w:val="275AC742"/>
    <w:rsid w:val="27D93851"/>
    <w:rsid w:val="27E81BC7"/>
    <w:rsid w:val="27EB40E0"/>
    <w:rsid w:val="27EE018C"/>
    <w:rsid w:val="2907F92C"/>
    <w:rsid w:val="295367A6"/>
    <w:rsid w:val="298C0B84"/>
    <w:rsid w:val="29AF6511"/>
    <w:rsid w:val="29C9C01F"/>
    <w:rsid w:val="29D40D34"/>
    <w:rsid w:val="2A573357"/>
    <w:rsid w:val="2A5DFFB9"/>
    <w:rsid w:val="2A5E8668"/>
    <w:rsid w:val="2A80FBF1"/>
    <w:rsid w:val="2AA26E16"/>
    <w:rsid w:val="2ABC8237"/>
    <w:rsid w:val="2ACDD5BF"/>
    <w:rsid w:val="2B0C9CFC"/>
    <w:rsid w:val="2B21007B"/>
    <w:rsid w:val="2B50AD2E"/>
    <w:rsid w:val="2B6AD1AA"/>
    <w:rsid w:val="2BCB52FB"/>
    <w:rsid w:val="2BF75B95"/>
    <w:rsid w:val="2C04D14B"/>
    <w:rsid w:val="2C1261E7"/>
    <w:rsid w:val="2C2A16D2"/>
    <w:rsid w:val="2C2E2076"/>
    <w:rsid w:val="2CAB02BC"/>
    <w:rsid w:val="2CB50B67"/>
    <w:rsid w:val="2CBE632B"/>
    <w:rsid w:val="2D04CE20"/>
    <w:rsid w:val="2D504CFE"/>
    <w:rsid w:val="2D6F119E"/>
    <w:rsid w:val="2D6F401F"/>
    <w:rsid w:val="2D70A119"/>
    <w:rsid w:val="2DB04241"/>
    <w:rsid w:val="2DE37502"/>
    <w:rsid w:val="2E400A54"/>
    <w:rsid w:val="2ECE0E2D"/>
    <w:rsid w:val="2EE53E4C"/>
    <w:rsid w:val="2EE9A3A5"/>
    <w:rsid w:val="2F3848E4"/>
    <w:rsid w:val="2F5A0ABB"/>
    <w:rsid w:val="2FE1C1A0"/>
    <w:rsid w:val="2FE38659"/>
    <w:rsid w:val="300E1BCF"/>
    <w:rsid w:val="301DEAC1"/>
    <w:rsid w:val="3029435B"/>
    <w:rsid w:val="3048EAFF"/>
    <w:rsid w:val="306B4F8A"/>
    <w:rsid w:val="306B5165"/>
    <w:rsid w:val="309088DB"/>
    <w:rsid w:val="30C23BBF"/>
    <w:rsid w:val="30C40C63"/>
    <w:rsid w:val="313ABF1C"/>
    <w:rsid w:val="313CDF5E"/>
    <w:rsid w:val="314378E8"/>
    <w:rsid w:val="318F857F"/>
    <w:rsid w:val="3194E3D2"/>
    <w:rsid w:val="31AE41FE"/>
    <w:rsid w:val="31E35963"/>
    <w:rsid w:val="31E4DEE6"/>
    <w:rsid w:val="31F5A5E7"/>
    <w:rsid w:val="32044FE8"/>
    <w:rsid w:val="3227D3F9"/>
    <w:rsid w:val="3299BF05"/>
    <w:rsid w:val="32E0BD35"/>
    <w:rsid w:val="331A004F"/>
    <w:rsid w:val="3323BEEB"/>
    <w:rsid w:val="334DDEDB"/>
    <w:rsid w:val="334FBEEA"/>
    <w:rsid w:val="3371B50B"/>
    <w:rsid w:val="33A234C6"/>
    <w:rsid w:val="33C57365"/>
    <w:rsid w:val="340212DE"/>
    <w:rsid w:val="34039AAB"/>
    <w:rsid w:val="340CB626"/>
    <w:rsid w:val="340FE62D"/>
    <w:rsid w:val="347E81D2"/>
    <w:rsid w:val="34859431"/>
    <w:rsid w:val="349DCE0F"/>
    <w:rsid w:val="34A6B8D7"/>
    <w:rsid w:val="34AE446B"/>
    <w:rsid w:val="34AED3EA"/>
    <w:rsid w:val="34CD559F"/>
    <w:rsid w:val="34D3E6B9"/>
    <w:rsid w:val="34D4E471"/>
    <w:rsid w:val="34FAF8AE"/>
    <w:rsid w:val="353C5392"/>
    <w:rsid w:val="3558E529"/>
    <w:rsid w:val="35A3455D"/>
    <w:rsid w:val="35A935E9"/>
    <w:rsid w:val="35ADF0AE"/>
    <w:rsid w:val="35CCB0C4"/>
    <w:rsid w:val="35DB4585"/>
    <w:rsid w:val="35F204EE"/>
    <w:rsid w:val="35F467EE"/>
    <w:rsid w:val="36324EE6"/>
    <w:rsid w:val="36533185"/>
    <w:rsid w:val="37023596"/>
    <w:rsid w:val="3717893A"/>
    <w:rsid w:val="3729A743"/>
    <w:rsid w:val="37509A1D"/>
    <w:rsid w:val="37849F69"/>
    <w:rsid w:val="37A90CB7"/>
    <w:rsid w:val="37C5313C"/>
    <w:rsid w:val="37DA1A2E"/>
    <w:rsid w:val="37F5FD5D"/>
    <w:rsid w:val="38071F7B"/>
    <w:rsid w:val="38731288"/>
    <w:rsid w:val="3896DA96"/>
    <w:rsid w:val="38973AC6"/>
    <w:rsid w:val="38AA2C47"/>
    <w:rsid w:val="38AF9CC3"/>
    <w:rsid w:val="38E49928"/>
    <w:rsid w:val="391E7D0E"/>
    <w:rsid w:val="39C16573"/>
    <w:rsid w:val="39CCAC18"/>
    <w:rsid w:val="39D88A39"/>
    <w:rsid w:val="39E7263D"/>
    <w:rsid w:val="3A24D399"/>
    <w:rsid w:val="3A38517D"/>
    <w:rsid w:val="3A6EBA85"/>
    <w:rsid w:val="3AA79CFC"/>
    <w:rsid w:val="3AADBA89"/>
    <w:rsid w:val="3AC82B9F"/>
    <w:rsid w:val="3AC90FA7"/>
    <w:rsid w:val="3B1CB212"/>
    <w:rsid w:val="3B4E2599"/>
    <w:rsid w:val="3B5AF64F"/>
    <w:rsid w:val="3B6665BA"/>
    <w:rsid w:val="3BAF44F0"/>
    <w:rsid w:val="3BB449E8"/>
    <w:rsid w:val="3BE8F90B"/>
    <w:rsid w:val="3BEF710E"/>
    <w:rsid w:val="3BF4CB7F"/>
    <w:rsid w:val="3C0F7E74"/>
    <w:rsid w:val="3C1E5974"/>
    <w:rsid w:val="3C2F3BD3"/>
    <w:rsid w:val="3C328330"/>
    <w:rsid w:val="3C84AF81"/>
    <w:rsid w:val="3CB97D47"/>
    <w:rsid w:val="3CC3BCBD"/>
    <w:rsid w:val="3CC90FCF"/>
    <w:rsid w:val="3CC9DC86"/>
    <w:rsid w:val="3D28EBD8"/>
    <w:rsid w:val="3D290BC1"/>
    <w:rsid w:val="3D5071C5"/>
    <w:rsid w:val="3D586E78"/>
    <w:rsid w:val="3D69E0C3"/>
    <w:rsid w:val="3DA0D682"/>
    <w:rsid w:val="3DA359B4"/>
    <w:rsid w:val="3DA43967"/>
    <w:rsid w:val="3DA7022F"/>
    <w:rsid w:val="3DAF7063"/>
    <w:rsid w:val="3DCD8DAE"/>
    <w:rsid w:val="3DD04786"/>
    <w:rsid w:val="3DE55B4B"/>
    <w:rsid w:val="3DFAC9A5"/>
    <w:rsid w:val="3E3B27D9"/>
    <w:rsid w:val="3E425D17"/>
    <w:rsid w:val="3EDF42D7"/>
    <w:rsid w:val="3FB0B43C"/>
    <w:rsid w:val="3FE99B06"/>
    <w:rsid w:val="3FE9D012"/>
    <w:rsid w:val="3FF31B44"/>
    <w:rsid w:val="3FFAECE0"/>
    <w:rsid w:val="40092A25"/>
    <w:rsid w:val="403126A0"/>
    <w:rsid w:val="40365642"/>
    <w:rsid w:val="4036C759"/>
    <w:rsid w:val="40488C74"/>
    <w:rsid w:val="407D0DFB"/>
    <w:rsid w:val="407E0A1A"/>
    <w:rsid w:val="40CE622E"/>
    <w:rsid w:val="413AC904"/>
    <w:rsid w:val="4186B05F"/>
    <w:rsid w:val="41A25EFA"/>
    <w:rsid w:val="41A8CCED"/>
    <w:rsid w:val="41D1F7E9"/>
    <w:rsid w:val="41D20014"/>
    <w:rsid w:val="41D616A4"/>
    <w:rsid w:val="41E28135"/>
    <w:rsid w:val="4233E4AF"/>
    <w:rsid w:val="42753246"/>
    <w:rsid w:val="429389D7"/>
    <w:rsid w:val="42A3971E"/>
    <w:rsid w:val="42B7D309"/>
    <w:rsid w:val="42BCC6D1"/>
    <w:rsid w:val="42D88217"/>
    <w:rsid w:val="42E5674C"/>
    <w:rsid w:val="42EA595A"/>
    <w:rsid w:val="42EFC195"/>
    <w:rsid w:val="430FCA6C"/>
    <w:rsid w:val="432995F3"/>
    <w:rsid w:val="438919C2"/>
    <w:rsid w:val="43B7C62B"/>
    <w:rsid w:val="443E3ED6"/>
    <w:rsid w:val="444D3F2C"/>
    <w:rsid w:val="4465A393"/>
    <w:rsid w:val="44907AF7"/>
    <w:rsid w:val="4494A6CD"/>
    <w:rsid w:val="4497FE25"/>
    <w:rsid w:val="449F2523"/>
    <w:rsid w:val="44B5C3A6"/>
    <w:rsid w:val="44D3A5D2"/>
    <w:rsid w:val="44D80563"/>
    <w:rsid w:val="44E0158B"/>
    <w:rsid w:val="44E122F9"/>
    <w:rsid w:val="44E23384"/>
    <w:rsid w:val="44EFA19B"/>
    <w:rsid w:val="44F00C17"/>
    <w:rsid w:val="45369DBF"/>
    <w:rsid w:val="454A4597"/>
    <w:rsid w:val="454DC00F"/>
    <w:rsid w:val="4597DD7C"/>
    <w:rsid w:val="459DCBD3"/>
    <w:rsid w:val="45A63683"/>
    <w:rsid w:val="45D68FFA"/>
    <w:rsid w:val="45F3DF19"/>
    <w:rsid w:val="460F2907"/>
    <w:rsid w:val="4683F683"/>
    <w:rsid w:val="46D66BDF"/>
    <w:rsid w:val="46DC3EDC"/>
    <w:rsid w:val="46E99D89"/>
    <w:rsid w:val="470B4005"/>
    <w:rsid w:val="47154AD3"/>
    <w:rsid w:val="473D845E"/>
    <w:rsid w:val="473E37F7"/>
    <w:rsid w:val="4756FC17"/>
    <w:rsid w:val="475FCC20"/>
    <w:rsid w:val="4787D0D6"/>
    <w:rsid w:val="47F4F5C4"/>
    <w:rsid w:val="47FB13AD"/>
    <w:rsid w:val="480CE5B9"/>
    <w:rsid w:val="482F5E64"/>
    <w:rsid w:val="4841D93E"/>
    <w:rsid w:val="484CD648"/>
    <w:rsid w:val="488E6E98"/>
    <w:rsid w:val="4895AE1F"/>
    <w:rsid w:val="48B8C3FB"/>
    <w:rsid w:val="48D281AB"/>
    <w:rsid w:val="48E0CB31"/>
    <w:rsid w:val="48F006DF"/>
    <w:rsid w:val="49219A17"/>
    <w:rsid w:val="492B4977"/>
    <w:rsid w:val="4964829D"/>
    <w:rsid w:val="497C6F7E"/>
    <w:rsid w:val="498DB726"/>
    <w:rsid w:val="49D8DACA"/>
    <w:rsid w:val="49DE8323"/>
    <w:rsid w:val="4A1E5C8F"/>
    <w:rsid w:val="4A34F942"/>
    <w:rsid w:val="4A3C5351"/>
    <w:rsid w:val="4A406F93"/>
    <w:rsid w:val="4A542023"/>
    <w:rsid w:val="4A597C53"/>
    <w:rsid w:val="4A598A6A"/>
    <w:rsid w:val="4A828C1E"/>
    <w:rsid w:val="4A9BAEBC"/>
    <w:rsid w:val="4AB417FE"/>
    <w:rsid w:val="4AC767A0"/>
    <w:rsid w:val="4AEB9FA3"/>
    <w:rsid w:val="4B3393E2"/>
    <w:rsid w:val="4B6E1FC6"/>
    <w:rsid w:val="4B703B1E"/>
    <w:rsid w:val="4B7E6E6D"/>
    <w:rsid w:val="4BD3E9C6"/>
    <w:rsid w:val="4BF8CFBC"/>
    <w:rsid w:val="4C06B8BB"/>
    <w:rsid w:val="4C082D3B"/>
    <w:rsid w:val="4C16FA1A"/>
    <w:rsid w:val="4C193EDE"/>
    <w:rsid w:val="4C4F5EA7"/>
    <w:rsid w:val="4CADCE7B"/>
    <w:rsid w:val="4CAF5808"/>
    <w:rsid w:val="4CB4A326"/>
    <w:rsid w:val="4CC28204"/>
    <w:rsid w:val="4CC66587"/>
    <w:rsid w:val="4CE4E865"/>
    <w:rsid w:val="4D028D19"/>
    <w:rsid w:val="4D124434"/>
    <w:rsid w:val="4D2892E8"/>
    <w:rsid w:val="4D7B5CDB"/>
    <w:rsid w:val="4DAA0453"/>
    <w:rsid w:val="4DC62C67"/>
    <w:rsid w:val="4E103091"/>
    <w:rsid w:val="4E11F23D"/>
    <w:rsid w:val="4E88053F"/>
    <w:rsid w:val="4E8924D8"/>
    <w:rsid w:val="4EB2ABB1"/>
    <w:rsid w:val="4F2167A6"/>
    <w:rsid w:val="4F2B49AE"/>
    <w:rsid w:val="4F5451C0"/>
    <w:rsid w:val="4F7B7AC3"/>
    <w:rsid w:val="4FA0391B"/>
    <w:rsid w:val="4FAB804E"/>
    <w:rsid w:val="4FEB2457"/>
    <w:rsid w:val="500FD842"/>
    <w:rsid w:val="5022ADE9"/>
    <w:rsid w:val="50263247"/>
    <w:rsid w:val="506090A3"/>
    <w:rsid w:val="5078A6A0"/>
    <w:rsid w:val="50B5A5EE"/>
    <w:rsid w:val="50C05DFB"/>
    <w:rsid w:val="51247770"/>
    <w:rsid w:val="513B0D5D"/>
    <w:rsid w:val="51528E19"/>
    <w:rsid w:val="51757E53"/>
    <w:rsid w:val="51817712"/>
    <w:rsid w:val="518B631D"/>
    <w:rsid w:val="51992D78"/>
    <w:rsid w:val="51DAFB6F"/>
    <w:rsid w:val="51F3B88E"/>
    <w:rsid w:val="52092B5F"/>
    <w:rsid w:val="52154D8F"/>
    <w:rsid w:val="521A08A9"/>
    <w:rsid w:val="5237C190"/>
    <w:rsid w:val="5237EBCB"/>
    <w:rsid w:val="52420E54"/>
    <w:rsid w:val="524DBAEF"/>
    <w:rsid w:val="526D387D"/>
    <w:rsid w:val="52716F4F"/>
    <w:rsid w:val="52B34EB1"/>
    <w:rsid w:val="52B9EA21"/>
    <w:rsid w:val="52C0C70E"/>
    <w:rsid w:val="52DB8258"/>
    <w:rsid w:val="53047B4E"/>
    <w:rsid w:val="5304FFB9"/>
    <w:rsid w:val="5318225E"/>
    <w:rsid w:val="5338593C"/>
    <w:rsid w:val="53B09F78"/>
    <w:rsid w:val="53B12198"/>
    <w:rsid w:val="53E6235F"/>
    <w:rsid w:val="5409AA89"/>
    <w:rsid w:val="542CF57D"/>
    <w:rsid w:val="5437B576"/>
    <w:rsid w:val="545610A8"/>
    <w:rsid w:val="54AD8C79"/>
    <w:rsid w:val="54F3B056"/>
    <w:rsid w:val="55745C69"/>
    <w:rsid w:val="557FF65A"/>
    <w:rsid w:val="5587FE0A"/>
    <w:rsid w:val="55A220D6"/>
    <w:rsid w:val="55E6E276"/>
    <w:rsid w:val="5614E4C6"/>
    <w:rsid w:val="5652BE41"/>
    <w:rsid w:val="567635D8"/>
    <w:rsid w:val="56886A14"/>
    <w:rsid w:val="569342EE"/>
    <w:rsid w:val="5694DD8C"/>
    <w:rsid w:val="570D086F"/>
    <w:rsid w:val="571363F6"/>
    <w:rsid w:val="57463B48"/>
    <w:rsid w:val="57517745"/>
    <w:rsid w:val="576EC718"/>
    <w:rsid w:val="57B2C154"/>
    <w:rsid w:val="57BEF5A5"/>
    <w:rsid w:val="57DE6AEF"/>
    <w:rsid w:val="57E09CA8"/>
    <w:rsid w:val="580A9446"/>
    <w:rsid w:val="582ABDEB"/>
    <w:rsid w:val="58386138"/>
    <w:rsid w:val="583DA299"/>
    <w:rsid w:val="583E7479"/>
    <w:rsid w:val="58844F2E"/>
    <w:rsid w:val="58891688"/>
    <w:rsid w:val="58F51BC6"/>
    <w:rsid w:val="59151949"/>
    <w:rsid w:val="59A713EA"/>
    <w:rsid w:val="59C0FA5B"/>
    <w:rsid w:val="59CEA59E"/>
    <w:rsid w:val="59D85C50"/>
    <w:rsid w:val="59EB777B"/>
    <w:rsid w:val="5A01C498"/>
    <w:rsid w:val="5A6907C9"/>
    <w:rsid w:val="5A97B3C9"/>
    <w:rsid w:val="5AC40C81"/>
    <w:rsid w:val="5AD9D047"/>
    <w:rsid w:val="5AE58451"/>
    <w:rsid w:val="5B134209"/>
    <w:rsid w:val="5B3EA22E"/>
    <w:rsid w:val="5B4B63F7"/>
    <w:rsid w:val="5B6784BC"/>
    <w:rsid w:val="5B688B61"/>
    <w:rsid w:val="5B7E6A6C"/>
    <w:rsid w:val="5B850B5E"/>
    <w:rsid w:val="5B8747DC"/>
    <w:rsid w:val="5BAE7F26"/>
    <w:rsid w:val="5BE175B1"/>
    <w:rsid w:val="5BFD7969"/>
    <w:rsid w:val="5C12B9FA"/>
    <w:rsid w:val="5C15B66C"/>
    <w:rsid w:val="5C2400CE"/>
    <w:rsid w:val="5C25FF4A"/>
    <w:rsid w:val="5C2B01D6"/>
    <w:rsid w:val="5C4A46D1"/>
    <w:rsid w:val="5CB26867"/>
    <w:rsid w:val="5CC3BE9C"/>
    <w:rsid w:val="5CCD4B1E"/>
    <w:rsid w:val="5CDA9FAE"/>
    <w:rsid w:val="5CFDCCDC"/>
    <w:rsid w:val="5D0322F1"/>
    <w:rsid w:val="5D109F78"/>
    <w:rsid w:val="5D1F7C6F"/>
    <w:rsid w:val="5D39655A"/>
    <w:rsid w:val="5D5090DA"/>
    <w:rsid w:val="5D793587"/>
    <w:rsid w:val="5DAC943A"/>
    <w:rsid w:val="5DC300EA"/>
    <w:rsid w:val="5DE7BC24"/>
    <w:rsid w:val="5E25583C"/>
    <w:rsid w:val="5E5BB61B"/>
    <w:rsid w:val="5E68A950"/>
    <w:rsid w:val="5EABA837"/>
    <w:rsid w:val="5EF8E858"/>
    <w:rsid w:val="5F56B754"/>
    <w:rsid w:val="5F6B47C4"/>
    <w:rsid w:val="5F7A7C83"/>
    <w:rsid w:val="5F7A8614"/>
    <w:rsid w:val="5F826DBC"/>
    <w:rsid w:val="5F8CA913"/>
    <w:rsid w:val="5FA183E5"/>
    <w:rsid w:val="5FA58659"/>
    <w:rsid w:val="5FC53009"/>
    <w:rsid w:val="5FE0FC87"/>
    <w:rsid w:val="6005ECBB"/>
    <w:rsid w:val="6048403A"/>
    <w:rsid w:val="604C573C"/>
    <w:rsid w:val="604EDAFD"/>
    <w:rsid w:val="605BAED6"/>
    <w:rsid w:val="6077BE4D"/>
    <w:rsid w:val="6097286D"/>
    <w:rsid w:val="60A39892"/>
    <w:rsid w:val="60AE9DEC"/>
    <w:rsid w:val="60B315C4"/>
    <w:rsid w:val="613A65AA"/>
    <w:rsid w:val="613CF843"/>
    <w:rsid w:val="615B496E"/>
    <w:rsid w:val="615E9663"/>
    <w:rsid w:val="6176D30B"/>
    <w:rsid w:val="618511AB"/>
    <w:rsid w:val="61C118A5"/>
    <w:rsid w:val="61C2D4AD"/>
    <w:rsid w:val="61D2C96B"/>
    <w:rsid w:val="61D697D5"/>
    <w:rsid w:val="61EE6EC0"/>
    <w:rsid w:val="61FBFFE9"/>
    <w:rsid w:val="620D81F2"/>
    <w:rsid w:val="6215A14E"/>
    <w:rsid w:val="62385072"/>
    <w:rsid w:val="62394C91"/>
    <w:rsid w:val="6245F039"/>
    <w:rsid w:val="625E9A1F"/>
    <w:rsid w:val="626361C8"/>
    <w:rsid w:val="62661A2E"/>
    <w:rsid w:val="628DF3B2"/>
    <w:rsid w:val="62CE4783"/>
    <w:rsid w:val="62F8C95F"/>
    <w:rsid w:val="631FC086"/>
    <w:rsid w:val="6324EB85"/>
    <w:rsid w:val="6344B0BA"/>
    <w:rsid w:val="6366B89F"/>
    <w:rsid w:val="638F7E81"/>
    <w:rsid w:val="63910402"/>
    <w:rsid w:val="63A068AE"/>
    <w:rsid w:val="63B9F7B4"/>
    <w:rsid w:val="63C3DD78"/>
    <w:rsid w:val="63D2B4C8"/>
    <w:rsid w:val="63D55C33"/>
    <w:rsid w:val="63DE6761"/>
    <w:rsid w:val="63F1213B"/>
    <w:rsid w:val="64115668"/>
    <w:rsid w:val="64293114"/>
    <w:rsid w:val="6432A8B9"/>
    <w:rsid w:val="6446BF3D"/>
    <w:rsid w:val="6473123E"/>
    <w:rsid w:val="64AEB6C6"/>
    <w:rsid w:val="64BB5731"/>
    <w:rsid w:val="64C79103"/>
    <w:rsid w:val="64E2BCAA"/>
    <w:rsid w:val="64F4EB6B"/>
    <w:rsid w:val="65254539"/>
    <w:rsid w:val="6525D041"/>
    <w:rsid w:val="652C2344"/>
    <w:rsid w:val="65641BE1"/>
    <w:rsid w:val="6580F2EB"/>
    <w:rsid w:val="6588EAB3"/>
    <w:rsid w:val="659B03DC"/>
    <w:rsid w:val="65B04FF9"/>
    <w:rsid w:val="65B3B933"/>
    <w:rsid w:val="65C4F907"/>
    <w:rsid w:val="65DF0B3B"/>
    <w:rsid w:val="65FDFDBC"/>
    <w:rsid w:val="66087F9B"/>
    <w:rsid w:val="6610E8D0"/>
    <w:rsid w:val="66155FB1"/>
    <w:rsid w:val="66410640"/>
    <w:rsid w:val="664F41EC"/>
    <w:rsid w:val="66576148"/>
    <w:rsid w:val="667F8083"/>
    <w:rsid w:val="66BA3D36"/>
    <w:rsid w:val="66CFEA14"/>
    <w:rsid w:val="66D98EE3"/>
    <w:rsid w:val="6705FAD2"/>
    <w:rsid w:val="6709F6E9"/>
    <w:rsid w:val="671CEC48"/>
    <w:rsid w:val="6743C194"/>
    <w:rsid w:val="674B2F2D"/>
    <w:rsid w:val="6756A939"/>
    <w:rsid w:val="675FCA24"/>
    <w:rsid w:val="67D3EBBF"/>
    <w:rsid w:val="68151970"/>
    <w:rsid w:val="6819A904"/>
    <w:rsid w:val="682E4CA8"/>
    <w:rsid w:val="684998C8"/>
    <w:rsid w:val="68931BFA"/>
    <w:rsid w:val="68B47086"/>
    <w:rsid w:val="68E9642C"/>
    <w:rsid w:val="68FCA237"/>
    <w:rsid w:val="690123E7"/>
    <w:rsid w:val="695EBEF5"/>
    <w:rsid w:val="696143D0"/>
    <w:rsid w:val="69782B6F"/>
    <w:rsid w:val="6987EF01"/>
    <w:rsid w:val="69997A2C"/>
    <w:rsid w:val="69CCDC5C"/>
    <w:rsid w:val="69E079D1"/>
    <w:rsid w:val="69EAF647"/>
    <w:rsid w:val="69F6BAC6"/>
    <w:rsid w:val="6A3516D0"/>
    <w:rsid w:val="6A4C0260"/>
    <w:rsid w:val="6A4FEB13"/>
    <w:rsid w:val="6A815F60"/>
    <w:rsid w:val="6A8633CA"/>
    <w:rsid w:val="6AA482C2"/>
    <w:rsid w:val="6AD2B14E"/>
    <w:rsid w:val="6ADAC651"/>
    <w:rsid w:val="6AE63F81"/>
    <w:rsid w:val="6B033478"/>
    <w:rsid w:val="6B1B8FD2"/>
    <w:rsid w:val="6B414593"/>
    <w:rsid w:val="6B4B34FC"/>
    <w:rsid w:val="6B9BD5A2"/>
    <w:rsid w:val="6BA0E40C"/>
    <w:rsid w:val="6BA99D25"/>
    <w:rsid w:val="6BAC9D00"/>
    <w:rsid w:val="6BACB2FB"/>
    <w:rsid w:val="6BF534AD"/>
    <w:rsid w:val="6C339E2B"/>
    <w:rsid w:val="6C51C720"/>
    <w:rsid w:val="6C65C1F4"/>
    <w:rsid w:val="6C973D2E"/>
    <w:rsid w:val="6CCCDBF8"/>
    <w:rsid w:val="6CE8DC72"/>
    <w:rsid w:val="6D26F0CB"/>
    <w:rsid w:val="6D46EB96"/>
    <w:rsid w:val="6D801726"/>
    <w:rsid w:val="6D8FCDB8"/>
    <w:rsid w:val="6D922791"/>
    <w:rsid w:val="6D9957EF"/>
    <w:rsid w:val="6E119C7D"/>
    <w:rsid w:val="6E284435"/>
    <w:rsid w:val="6E3C619C"/>
    <w:rsid w:val="6E4E7815"/>
    <w:rsid w:val="6E52431B"/>
    <w:rsid w:val="6E5BAEFB"/>
    <w:rsid w:val="6E6C58F1"/>
    <w:rsid w:val="6EAA09B6"/>
    <w:rsid w:val="6F26E354"/>
    <w:rsid w:val="6F403DDD"/>
    <w:rsid w:val="6F73A1FA"/>
    <w:rsid w:val="6F875C47"/>
    <w:rsid w:val="6FCF5F39"/>
    <w:rsid w:val="6FD43163"/>
    <w:rsid w:val="6FD9415E"/>
    <w:rsid w:val="6FDD2E27"/>
    <w:rsid w:val="6FF41A54"/>
    <w:rsid w:val="70435B6C"/>
    <w:rsid w:val="704F1C2D"/>
    <w:rsid w:val="7063B3B0"/>
    <w:rsid w:val="7067E793"/>
    <w:rsid w:val="7087348C"/>
    <w:rsid w:val="7092C96A"/>
    <w:rsid w:val="70C2EFFE"/>
    <w:rsid w:val="70C30E5A"/>
    <w:rsid w:val="70E43B33"/>
    <w:rsid w:val="70F2555D"/>
    <w:rsid w:val="710EF51F"/>
    <w:rsid w:val="71A20175"/>
    <w:rsid w:val="71A762ED"/>
    <w:rsid w:val="71CF6A7F"/>
    <w:rsid w:val="72145E52"/>
    <w:rsid w:val="723250FB"/>
    <w:rsid w:val="723F70E4"/>
    <w:rsid w:val="7283ACF4"/>
    <w:rsid w:val="7296FA7F"/>
    <w:rsid w:val="729EDFE3"/>
    <w:rsid w:val="72C75274"/>
    <w:rsid w:val="72DA320C"/>
    <w:rsid w:val="73065FAE"/>
    <w:rsid w:val="730A02D4"/>
    <w:rsid w:val="732F52CE"/>
    <w:rsid w:val="733A0D3B"/>
    <w:rsid w:val="7343728F"/>
    <w:rsid w:val="73455C9C"/>
    <w:rsid w:val="7353A3BC"/>
    <w:rsid w:val="73570FB0"/>
    <w:rsid w:val="741920FF"/>
    <w:rsid w:val="742B5EAE"/>
    <w:rsid w:val="742D4B02"/>
    <w:rsid w:val="744694CE"/>
    <w:rsid w:val="744721D9"/>
    <w:rsid w:val="74675110"/>
    <w:rsid w:val="748B619F"/>
    <w:rsid w:val="74E38FEC"/>
    <w:rsid w:val="74EC22E5"/>
    <w:rsid w:val="74FD924D"/>
    <w:rsid w:val="750E4830"/>
    <w:rsid w:val="7564C2AD"/>
    <w:rsid w:val="75935276"/>
    <w:rsid w:val="75ADC8F2"/>
    <w:rsid w:val="75B67159"/>
    <w:rsid w:val="75D49097"/>
    <w:rsid w:val="760E3F65"/>
    <w:rsid w:val="761BB766"/>
    <w:rsid w:val="765A58AF"/>
    <w:rsid w:val="765F073A"/>
    <w:rsid w:val="76A5B0E9"/>
    <w:rsid w:val="76B11B8A"/>
    <w:rsid w:val="76BFCCD7"/>
    <w:rsid w:val="76C0C6CB"/>
    <w:rsid w:val="76C96B9C"/>
    <w:rsid w:val="770D414E"/>
    <w:rsid w:val="771CB021"/>
    <w:rsid w:val="77291064"/>
    <w:rsid w:val="7790C9DC"/>
    <w:rsid w:val="77DF5393"/>
    <w:rsid w:val="77FAC23C"/>
    <w:rsid w:val="78221E7B"/>
    <w:rsid w:val="78965294"/>
    <w:rsid w:val="78B5D5A5"/>
    <w:rsid w:val="78C7C1BA"/>
    <w:rsid w:val="78F01D62"/>
    <w:rsid w:val="79372E38"/>
    <w:rsid w:val="797EA8E0"/>
    <w:rsid w:val="7988A51C"/>
    <w:rsid w:val="79A8EA0F"/>
    <w:rsid w:val="79C338D9"/>
    <w:rsid w:val="79CCA271"/>
    <w:rsid w:val="79F42CB7"/>
    <w:rsid w:val="79F9C85D"/>
    <w:rsid w:val="7A1CD625"/>
    <w:rsid w:val="7A242AC6"/>
    <w:rsid w:val="7A46782F"/>
    <w:rsid w:val="7A4EC7D4"/>
    <w:rsid w:val="7A59CCEC"/>
    <w:rsid w:val="7A5FD8C6"/>
    <w:rsid w:val="7AD4E75C"/>
    <w:rsid w:val="7ADA392D"/>
    <w:rsid w:val="7ADA83B5"/>
    <w:rsid w:val="7AE26B7F"/>
    <w:rsid w:val="7B6E851E"/>
    <w:rsid w:val="7B8195C7"/>
    <w:rsid w:val="7BC40E21"/>
    <w:rsid w:val="7C538345"/>
    <w:rsid w:val="7C70C1E2"/>
    <w:rsid w:val="7C898A28"/>
    <w:rsid w:val="7C9068B8"/>
    <w:rsid w:val="7CAEFA79"/>
    <w:rsid w:val="7CF689C9"/>
    <w:rsid w:val="7CFCE7F5"/>
    <w:rsid w:val="7D17731A"/>
    <w:rsid w:val="7D1E61DA"/>
    <w:rsid w:val="7D223B47"/>
    <w:rsid w:val="7D3B5CF7"/>
    <w:rsid w:val="7D60A35F"/>
    <w:rsid w:val="7D9D5D20"/>
    <w:rsid w:val="7DABC2B8"/>
    <w:rsid w:val="7DCCF3DF"/>
    <w:rsid w:val="7DE43A2A"/>
    <w:rsid w:val="7DE5EE84"/>
    <w:rsid w:val="7DF2F3FF"/>
    <w:rsid w:val="7DFDF7A8"/>
    <w:rsid w:val="7E083015"/>
    <w:rsid w:val="7E098DED"/>
    <w:rsid w:val="7E257217"/>
    <w:rsid w:val="7E64B979"/>
    <w:rsid w:val="7E6882A6"/>
    <w:rsid w:val="7E6B8B00"/>
    <w:rsid w:val="7E84192B"/>
    <w:rsid w:val="7EAD25EE"/>
    <w:rsid w:val="7EBA9111"/>
    <w:rsid w:val="7EC7BB18"/>
    <w:rsid w:val="7ECE3BD6"/>
    <w:rsid w:val="7ED71A1B"/>
    <w:rsid w:val="7ED8EC69"/>
    <w:rsid w:val="7EDFD284"/>
    <w:rsid w:val="7F0EA6BB"/>
    <w:rsid w:val="7F185E3A"/>
    <w:rsid w:val="7F2B07B5"/>
    <w:rsid w:val="7F524FB3"/>
    <w:rsid w:val="7F5F846C"/>
    <w:rsid w:val="7F65B1B0"/>
    <w:rsid w:val="7F65E60F"/>
    <w:rsid w:val="7F74D217"/>
    <w:rsid w:val="7F7E3892"/>
    <w:rsid w:val="7FB021E9"/>
    <w:rsid w:val="7FD209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1098A"/>
  <w15:chartTrackingRefBased/>
  <w15:docId w15:val="{51B68A6A-73F0-4FB8-8633-75685509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E44"/>
    <w:pPr>
      <w:spacing w:after="0" w:line="240" w:lineRule="auto"/>
    </w:pPr>
    <w:rPr>
      <w:rFonts w:ascii="Calibri" w:hAnsi="Calibri" w:cs="Calibri"/>
    </w:rPr>
  </w:style>
  <w:style w:type="paragraph" w:styleId="Heading1">
    <w:name w:val="heading 1"/>
    <w:basedOn w:val="ListParagraph"/>
    <w:next w:val="Normal"/>
    <w:link w:val="Heading1Char"/>
    <w:uiPriority w:val="9"/>
    <w:qFormat/>
    <w:rsid w:val="00034C31"/>
    <w:pPr>
      <w:shd w:val="clear" w:color="auto" w:fill="FFFFFF" w:themeFill="background1"/>
      <w:tabs>
        <w:tab w:val="num" w:pos="567"/>
      </w:tabs>
      <w:autoSpaceDE w:val="0"/>
      <w:autoSpaceDN w:val="0"/>
      <w:ind w:left="567" w:hanging="567"/>
      <w:outlineLvl w:val="0"/>
    </w:pPr>
    <w:rPr>
      <w:rFonts w:ascii="Tahoma" w:eastAsia="Tahoma" w:hAnsi="Tahoma" w:cs="Tahoma"/>
      <w:b/>
      <w:bCs/>
      <w:color w:val="000000" w:themeColor="text1"/>
      <w:sz w:val="20"/>
      <w:szCs w:val="20"/>
    </w:rPr>
  </w:style>
  <w:style w:type="paragraph" w:styleId="Heading2">
    <w:name w:val="heading 2"/>
    <w:basedOn w:val="Normal"/>
    <w:next w:val="Normal"/>
    <w:link w:val="Heading2Char"/>
    <w:uiPriority w:val="9"/>
    <w:unhideWhenUsed/>
    <w:qFormat/>
    <w:rsid w:val="00FB2E53"/>
    <w:pPr>
      <w:keepNext/>
      <w:keepLines/>
      <w:spacing w:before="40" w:line="259" w:lineRule="auto"/>
      <w:outlineLvl w:val="1"/>
    </w:pPr>
    <w:rPr>
      <w:rFonts w:ascii="Tahoma" w:eastAsiaTheme="majorEastAsia" w:hAnsi="Tahoma" w:cs="Tahoma"/>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E44"/>
    <w:pPr>
      <w:ind w:left="720"/>
    </w:pPr>
  </w:style>
  <w:style w:type="paragraph" w:styleId="BalloonText">
    <w:name w:val="Balloon Text"/>
    <w:basedOn w:val="Normal"/>
    <w:link w:val="BalloonTextChar"/>
    <w:uiPriority w:val="99"/>
    <w:semiHidden/>
    <w:unhideWhenUsed/>
    <w:rsid w:val="00335D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D61"/>
    <w:rPr>
      <w:rFonts w:ascii="Segoe UI" w:hAnsi="Segoe UI" w:cs="Segoe UI"/>
      <w:sz w:val="18"/>
      <w:szCs w:val="18"/>
    </w:rPr>
  </w:style>
  <w:style w:type="table" w:styleId="TableGrid">
    <w:name w:val="Table Grid"/>
    <w:aliases w:val="Smart Text Table"/>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2Char">
    <w:name w:val="Heading 2 Char"/>
    <w:basedOn w:val="DefaultParagraphFont"/>
    <w:link w:val="Heading2"/>
    <w:uiPriority w:val="9"/>
    <w:rsid w:val="00FB2E53"/>
    <w:rPr>
      <w:rFonts w:ascii="Tahoma" w:eastAsiaTheme="majorEastAsia" w:hAnsi="Tahoma" w:cs="Tahoma"/>
      <w:color w:val="2F5496" w:themeColor="accent1" w:themeShade="BF"/>
      <w:sz w:val="24"/>
      <w:szCs w:val="24"/>
    </w:rPr>
  </w:style>
  <w:style w:type="table" w:styleId="ListTable4-Accent1">
    <w:name w:val="List Table 4 Accent 1"/>
    <w:basedOn w:val="TableNormal"/>
    <w:uiPriority w:val="49"/>
    <w:rsid w:val="00FB2E5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FB2E53"/>
    <w:rPr>
      <w:sz w:val="16"/>
      <w:szCs w:val="16"/>
    </w:rPr>
  </w:style>
  <w:style w:type="paragraph" w:styleId="CommentText">
    <w:name w:val="annotation text"/>
    <w:basedOn w:val="Normal"/>
    <w:link w:val="CommentTextChar"/>
    <w:uiPriority w:val="99"/>
    <w:unhideWhenUsed/>
    <w:rsid w:val="00FB2E53"/>
    <w:pPr>
      <w:spacing w:before="240" w:after="160"/>
    </w:pPr>
    <w:rPr>
      <w:rFonts w:ascii="Tahoma" w:hAnsi="Tahoma" w:cs="Tahoma"/>
      <w:sz w:val="20"/>
      <w:szCs w:val="20"/>
    </w:rPr>
  </w:style>
  <w:style w:type="character" w:customStyle="1" w:styleId="CommentTextChar">
    <w:name w:val="Comment Text Char"/>
    <w:basedOn w:val="DefaultParagraphFont"/>
    <w:link w:val="CommentText"/>
    <w:uiPriority w:val="99"/>
    <w:rsid w:val="00FB2E53"/>
    <w:rPr>
      <w:rFonts w:ascii="Tahoma" w:hAnsi="Tahoma" w:cs="Tahoma"/>
      <w:sz w:val="20"/>
      <w:szCs w:val="20"/>
    </w:rPr>
  </w:style>
  <w:style w:type="character" w:styleId="Hyperlink">
    <w:name w:val="Hyperlink"/>
    <w:basedOn w:val="DefaultParagraphFont"/>
    <w:uiPriority w:val="99"/>
    <w:unhideWhenUsed/>
    <w:rsid w:val="008C136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F058AA"/>
    <w:pPr>
      <w:spacing w:before="0" w:after="0"/>
    </w:pPr>
    <w:rPr>
      <w:rFonts w:ascii="Calibri" w:hAnsi="Calibri" w:cs="Calibri"/>
      <w:b/>
      <w:bCs/>
    </w:rPr>
  </w:style>
  <w:style w:type="character" w:customStyle="1" w:styleId="CommentSubjectChar">
    <w:name w:val="Comment Subject Char"/>
    <w:basedOn w:val="CommentTextChar"/>
    <w:link w:val="CommentSubject"/>
    <w:uiPriority w:val="99"/>
    <w:semiHidden/>
    <w:rsid w:val="00F058AA"/>
    <w:rPr>
      <w:rFonts w:ascii="Calibri" w:hAnsi="Calibri" w:cs="Calibri"/>
      <w:b/>
      <w:bCs/>
      <w:sz w:val="20"/>
      <w:szCs w:val="20"/>
    </w:rPr>
  </w:style>
  <w:style w:type="paragraph" w:styleId="FootnoteText">
    <w:name w:val="footnote text"/>
    <w:basedOn w:val="Normal"/>
    <w:link w:val="FootnoteTextChar"/>
    <w:rsid w:val="003237DC"/>
    <w:rPr>
      <w:rFonts w:ascii="Arial" w:eastAsia="Times New Roman" w:hAnsi="Arial" w:cs="Times New Roman"/>
      <w:sz w:val="20"/>
      <w:szCs w:val="20"/>
    </w:rPr>
  </w:style>
  <w:style w:type="character" w:customStyle="1" w:styleId="FootnoteTextChar">
    <w:name w:val="Footnote Text Char"/>
    <w:basedOn w:val="DefaultParagraphFont"/>
    <w:link w:val="FootnoteText"/>
    <w:rsid w:val="003237DC"/>
    <w:rPr>
      <w:rFonts w:ascii="Arial" w:eastAsia="Times New Roman" w:hAnsi="Arial" w:cs="Times New Roman"/>
      <w:sz w:val="20"/>
      <w:szCs w:val="20"/>
    </w:rPr>
  </w:style>
  <w:style w:type="character" w:styleId="FootnoteReference">
    <w:name w:val="footnote reference"/>
    <w:basedOn w:val="DefaultParagraphFont"/>
    <w:rsid w:val="003237DC"/>
    <w:rPr>
      <w:rFonts w:cs="Times New Roman"/>
      <w:vertAlign w:val="superscript"/>
    </w:rPr>
  </w:style>
  <w:style w:type="paragraph" w:styleId="Revision">
    <w:name w:val="Revision"/>
    <w:hidden/>
    <w:uiPriority w:val="99"/>
    <w:semiHidden/>
    <w:rsid w:val="00AB2755"/>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034C31"/>
    <w:rPr>
      <w:rFonts w:ascii="Tahoma" w:eastAsia="Tahoma" w:hAnsi="Tahoma" w:cs="Tahoma"/>
      <w:b/>
      <w:bCs/>
      <w:color w:val="000000" w:themeColor="text1"/>
      <w:sz w:val="20"/>
      <w:szCs w:val="20"/>
      <w:shd w:val="clear" w:color="auto" w:fill="FFFFFF" w:themeFill="background1"/>
    </w:rPr>
  </w:style>
  <w:style w:type="paragraph" w:styleId="NormalWeb">
    <w:name w:val="Normal (Web)"/>
    <w:basedOn w:val="Normal"/>
    <w:uiPriority w:val="99"/>
    <w:unhideWhenUsed/>
    <w:rsid w:val="00135126"/>
    <w:pPr>
      <w:spacing w:before="100" w:beforeAutospacing="1" w:after="100" w:afterAutospacing="1"/>
    </w:pPr>
  </w:style>
  <w:style w:type="character" w:styleId="Emphasis">
    <w:name w:val="Emphasis"/>
    <w:basedOn w:val="DefaultParagraphFont"/>
    <w:uiPriority w:val="20"/>
    <w:qFormat/>
    <w:rsid w:val="00135126"/>
    <w:rPr>
      <w:i/>
      <w:iCs/>
    </w:rPr>
  </w:style>
  <w:style w:type="character" w:customStyle="1" w:styleId="normaltextrun">
    <w:name w:val="normaltextrun"/>
    <w:basedOn w:val="DefaultParagraphFont"/>
    <w:rsid w:val="000858F8"/>
  </w:style>
  <w:style w:type="paragraph" w:customStyle="1" w:styleId="Pa4">
    <w:name w:val="Pa4"/>
    <w:basedOn w:val="Normal"/>
    <w:next w:val="Normal"/>
    <w:uiPriority w:val="99"/>
    <w:rsid w:val="00C57CD6"/>
    <w:pPr>
      <w:autoSpaceDE w:val="0"/>
      <w:autoSpaceDN w:val="0"/>
      <w:adjustRightInd w:val="0"/>
      <w:spacing w:line="191" w:lineRule="atLeast"/>
    </w:pPr>
    <w:rPr>
      <w:rFonts w:ascii="KIAGOQ+Ubuntu-Bold" w:hAnsi="KIAGOQ+Ubuntu-Bold" w:cstheme="minorBidi"/>
      <w:sz w:val="24"/>
      <w:szCs w:val="24"/>
    </w:rPr>
  </w:style>
  <w:style w:type="character" w:customStyle="1" w:styleId="A34">
    <w:name w:val="A34"/>
    <w:uiPriority w:val="99"/>
    <w:rsid w:val="00CE4C04"/>
    <w:rPr>
      <w:rFonts w:cs="Ubuntu Light"/>
      <w:color w:val="000000"/>
      <w:sz w:val="10"/>
      <w:szCs w:val="10"/>
    </w:rPr>
  </w:style>
  <w:style w:type="paragraph" w:styleId="TOCHeading">
    <w:name w:val="TOC Heading"/>
    <w:basedOn w:val="Heading1"/>
    <w:next w:val="Normal"/>
    <w:uiPriority w:val="39"/>
    <w:unhideWhenUsed/>
    <w:qFormat/>
    <w:rsid w:val="00C62F87"/>
    <w:pPr>
      <w:keepNext/>
      <w:keepLines/>
      <w:shd w:val="clear" w:color="auto" w:fill="auto"/>
      <w:tabs>
        <w:tab w:val="clear" w:pos="567"/>
      </w:tabs>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rPr>
  </w:style>
  <w:style w:type="paragraph" w:styleId="TOC2">
    <w:name w:val="toc 2"/>
    <w:basedOn w:val="Normal"/>
    <w:next w:val="Normal"/>
    <w:autoRedefine/>
    <w:uiPriority w:val="39"/>
    <w:unhideWhenUsed/>
    <w:rsid w:val="00C62F87"/>
    <w:pPr>
      <w:tabs>
        <w:tab w:val="right" w:leader="dot" w:pos="9350"/>
      </w:tabs>
      <w:spacing w:after="100"/>
      <w:ind w:left="220"/>
    </w:pPr>
  </w:style>
  <w:style w:type="paragraph" w:styleId="TOC1">
    <w:name w:val="toc 1"/>
    <w:basedOn w:val="Normal"/>
    <w:next w:val="Normal"/>
    <w:autoRedefine/>
    <w:uiPriority w:val="39"/>
    <w:unhideWhenUsed/>
    <w:rsid w:val="00C62F87"/>
    <w:pPr>
      <w:spacing w:after="100"/>
    </w:pPr>
  </w:style>
  <w:style w:type="table" w:styleId="GridTable4-Accent1">
    <w:name w:val="Grid Table 4 Accent 1"/>
    <w:basedOn w:val="TableNormal"/>
    <w:uiPriority w:val="49"/>
    <w:rsid w:val="001329D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1">
    <w:name w:val="List Table 3 Accent 1"/>
    <w:basedOn w:val="TableNormal"/>
    <w:uiPriority w:val="48"/>
    <w:rsid w:val="001329D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Caption">
    <w:name w:val="caption"/>
    <w:basedOn w:val="Normal"/>
    <w:next w:val="Normal"/>
    <w:uiPriority w:val="35"/>
    <w:unhideWhenUsed/>
    <w:qFormat/>
    <w:rsid w:val="00340827"/>
    <w:pPr>
      <w:spacing w:after="200"/>
    </w:pPr>
    <w:rPr>
      <w:i/>
      <w:iCs/>
      <w:color w:val="44546A" w:themeColor="text2"/>
      <w:sz w:val="18"/>
      <w:szCs w:val="18"/>
    </w:rPr>
  </w:style>
  <w:style w:type="paragraph" w:styleId="Title">
    <w:name w:val="Title"/>
    <w:basedOn w:val="Normal"/>
    <w:next w:val="Normal"/>
    <w:link w:val="TitleChar"/>
    <w:uiPriority w:val="10"/>
    <w:qFormat/>
    <w:rsid w:val="00E7565A"/>
    <w:pPr>
      <w:pBdr>
        <w:bottom w:val="single" w:sz="12" w:space="4" w:color="00ACA2"/>
      </w:pBdr>
      <w:spacing w:after="300"/>
      <w:ind w:right="720"/>
      <w:contextualSpacing/>
    </w:pPr>
    <w:rPr>
      <w:rFonts w:ascii="Tahoma" w:eastAsiaTheme="majorEastAsia" w:hAnsi="Tahoma" w:cstheme="majorBidi"/>
      <w:color w:val="545456"/>
      <w:spacing w:val="5"/>
      <w:kern w:val="28"/>
      <w:sz w:val="48"/>
      <w:szCs w:val="52"/>
    </w:rPr>
  </w:style>
  <w:style w:type="character" w:customStyle="1" w:styleId="TitleChar">
    <w:name w:val="Title Char"/>
    <w:basedOn w:val="DefaultParagraphFont"/>
    <w:link w:val="Title"/>
    <w:uiPriority w:val="10"/>
    <w:rsid w:val="00E7565A"/>
    <w:rPr>
      <w:rFonts w:ascii="Tahoma" w:eastAsiaTheme="majorEastAsia" w:hAnsi="Tahoma" w:cstheme="majorBidi"/>
      <w:color w:val="545456"/>
      <w:spacing w:val="5"/>
      <w:kern w:val="28"/>
      <w:sz w:val="48"/>
      <w:szCs w:val="52"/>
    </w:rPr>
  </w:style>
  <w:style w:type="numbering" w:customStyle="1" w:styleId="CurrentList2">
    <w:name w:val="Current List2"/>
    <w:uiPriority w:val="99"/>
    <w:rsid w:val="006360DF"/>
    <w:pPr>
      <w:numPr>
        <w:numId w:val="6"/>
      </w:numPr>
    </w:pPr>
  </w:style>
  <w:style w:type="numbering" w:customStyle="1" w:styleId="PwCListNumbers1">
    <w:name w:val="PwC List Numbers 1"/>
    <w:uiPriority w:val="99"/>
    <w:rsid w:val="006360DF"/>
    <w:pPr>
      <w:numPr>
        <w:numId w:val="1"/>
      </w:numPr>
    </w:pPr>
  </w:style>
  <w:style w:type="paragraph" w:styleId="ListNumber2">
    <w:name w:val="List Number 2"/>
    <w:basedOn w:val="Normal"/>
    <w:uiPriority w:val="13"/>
    <w:unhideWhenUsed/>
    <w:qFormat/>
    <w:rsid w:val="006360DF"/>
    <w:pPr>
      <w:numPr>
        <w:ilvl w:val="1"/>
        <w:numId w:val="2"/>
      </w:numPr>
      <w:tabs>
        <w:tab w:val="clear" w:pos="1134"/>
        <w:tab w:val="num" w:pos="360"/>
      </w:tabs>
      <w:spacing w:before="120" w:after="120" w:line="240" w:lineRule="atLeast"/>
      <w:contextualSpacing/>
    </w:pPr>
    <w:rPr>
      <w:rFonts w:ascii="Source Sans Pro" w:eastAsia="Times New Roman" w:hAnsi="Source Sans Pro" w:cs="Tahoma"/>
      <w:bCs/>
      <w:color w:val="2A2A2B"/>
      <w:sz w:val="20"/>
      <w:szCs w:val="20"/>
    </w:rPr>
  </w:style>
  <w:style w:type="paragraph" w:styleId="ListNumber3">
    <w:name w:val="List Number 3"/>
    <w:basedOn w:val="Normal"/>
    <w:uiPriority w:val="13"/>
    <w:unhideWhenUsed/>
    <w:qFormat/>
    <w:rsid w:val="006360DF"/>
    <w:pPr>
      <w:numPr>
        <w:ilvl w:val="2"/>
        <w:numId w:val="2"/>
      </w:numPr>
      <w:tabs>
        <w:tab w:val="clear" w:pos="1701"/>
        <w:tab w:val="num" w:pos="360"/>
      </w:tabs>
      <w:spacing w:before="120" w:after="120" w:line="240" w:lineRule="atLeast"/>
      <w:contextualSpacing/>
    </w:pPr>
    <w:rPr>
      <w:rFonts w:ascii="Source Sans Pro" w:eastAsia="Times New Roman" w:hAnsi="Source Sans Pro" w:cs="Tahoma"/>
      <w:bCs/>
      <w:color w:val="2A2A2B"/>
      <w:sz w:val="20"/>
      <w:szCs w:val="20"/>
    </w:rPr>
  </w:style>
  <w:style w:type="paragraph" w:styleId="ListNumber4">
    <w:name w:val="List Number 4"/>
    <w:basedOn w:val="Normal"/>
    <w:uiPriority w:val="13"/>
    <w:semiHidden/>
    <w:unhideWhenUsed/>
    <w:rsid w:val="006360DF"/>
    <w:pPr>
      <w:numPr>
        <w:ilvl w:val="3"/>
        <w:numId w:val="2"/>
      </w:numPr>
      <w:tabs>
        <w:tab w:val="clear" w:pos="2268"/>
        <w:tab w:val="num" w:pos="360"/>
      </w:tabs>
      <w:spacing w:before="120" w:after="120" w:line="240" w:lineRule="atLeast"/>
      <w:contextualSpacing/>
    </w:pPr>
    <w:rPr>
      <w:rFonts w:ascii="Georgia" w:eastAsia="Times New Roman" w:hAnsi="Georgia" w:cs="Tahoma"/>
      <w:bCs/>
      <w:color w:val="2A2A2B"/>
      <w:sz w:val="20"/>
      <w:szCs w:val="20"/>
    </w:rPr>
  </w:style>
  <w:style w:type="paragraph" w:styleId="ListNumber5">
    <w:name w:val="List Number 5"/>
    <w:basedOn w:val="Normal"/>
    <w:uiPriority w:val="13"/>
    <w:semiHidden/>
    <w:unhideWhenUsed/>
    <w:rsid w:val="006360DF"/>
    <w:pPr>
      <w:numPr>
        <w:ilvl w:val="4"/>
        <w:numId w:val="2"/>
      </w:numPr>
      <w:tabs>
        <w:tab w:val="clear" w:pos="2835"/>
        <w:tab w:val="num" w:pos="360"/>
      </w:tabs>
      <w:spacing w:before="120" w:after="120" w:line="240" w:lineRule="atLeast"/>
      <w:contextualSpacing/>
    </w:pPr>
    <w:rPr>
      <w:rFonts w:ascii="Georgia" w:eastAsia="Times New Roman" w:hAnsi="Georgia" w:cs="Tahoma"/>
      <w:bCs/>
      <w:color w:val="2A2A2B"/>
      <w:sz w:val="20"/>
      <w:szCs w:val="20"/>
    </w:rPr>
  </w:style>
  <w:style w:type="table" w:customStyle="1" w:styleId="GeneralTable">
    <w:name w:val="General Table"/>
    <w:basedOn w:val="TableNormal"/>
    <w:uiPriority w:val="99"/>
    <w:rsid w:val="006360DF"/>
    <w:pPr>
      <w:spacing w:after="0" w:line="240" w:lineRule="auto"/>
    </w:pPr>
    <w:rPr>
      <w:rFonts w:ascii="Source Sans Pro" w:hAnsi="Source Sans Pro"/>
      <w:sz w:val="20"/>
      <w:lang w:val="en-GB"/>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tcPr>
    <w:tblStylePr w:type="firstRow">
      <w:rPr>
        <w:rFonts w:ascii="Source Sans Pro" w:hAnsi="Source Sans Pro"/>
        <w:b/>
        <w:color w:val="FFFFFF"/>
        <w:sz w:val="20"/>
      </w:rPr>
      <w:tblPr/>
      <w:tcPr>
        <w:tc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cBorders>
        <w:shd w:val="clear" w:color="auto" w:fill="00ACA2"/>
      </w:tcPr>
    </w:tblStylePr>
    <w:tblStylePr w:type="lastRow">
      <w:rPr>
        <w:b/>
        <w:bCs/>
      </w:rPr>
    </w:tblStylePr>
    <w:tblStylePr w:type="firstCol">
      <w:rPr>
        <w:b/>
        <w:bCs/>
      </w:rPr>
    </w:tblStylePr>
    <w:tblStylePr w:type="lastCol">
      <w:rPr>
        <w:b w:val="0"/>
        <w:bCs/>
      </w:rPr>
    </w:tblStylePr>
  </w:style>
  <w:style w:type="numbering" w:customStyle="1" w:styleId="CurrentList1">
    <w:name w:val="Current List1"/>
    <w:uiPriority w:val="99"/>
    <w:rsid w:val="006360DF"/>
    <w:pPr>
      <w:numPr>
        <w:numId w:val="3"/>
      </w:numPr>
    </w:pPr>
  </w:style>
  <w:style w:type="numbering" w:customStyle="1" w:styleId="CurrentList21">
    <w:name w:val="Current List21"/>
    <w:uiPriority w:val="99"/>
    <w:rsid w:val="00636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10829">
      <w:bodyDiv w:val="1"/>
      <w:marLeft w:val="0"/>
      <w:marRight w:val="0"/>
      <w:marTop w:val="0"/>
      <w:marBottom w:val="0"/>
      <w:divBdr>
        <w:top w:val="none" w:sz="0" w:space="0" w:color="auto"/>
        <w:left w:val="none" w:sz="0" w:space="0" w:color="auto"/>
        <w:bottom w:val="none" w:sz="0" w:space="0" w:color="auto"/>
        <w:right w:val="none" w:sz="0" w:space="0" w:color="auto"/>
      </w:divBdr>
    </w:div>
    <w:div w:id="290787137">
      <w:bodyDiv w:val="1"/>
      <w:marLeft w:val="0"/>
      <w:marRight w:val="0"/>
      <w:marTop w:val="0"/>
      <w:marBottom w:val="0"/>
      <w:divBdr>
        <w:top w:val="none" w:sz="0" w:space="0" w:color="auto"/>
        <w:left w:val="none" w:sz="0" w:space="0" w:color="auto"/>
        <w:bottom w:val="none" w:sz="0" w:space="0" w:color="auto"/>
        <w:right w:val="none" w:sz="0" w:space="0" w:color="auto"/>
      </w:divBdr>
    </w:div>
    <w:div w:id="344065598">
      <w:bodyDiv w:val="1"/>
      <w:marLeft w:val="0"/>
      <w:marRight w:val="0"/>
      <w:marTop w:val="0"/>
      <w:marBottom w:val="0"/>
      <w:divBdr>
        <w:top w:val="none" w:sz="0" w:space="0" w:color="auto"/>
        <w:left w:val="none" w:sz="0" w:space="0" w:color="auto"/>
        <w:bottom w:val="none" w:sz="0" w:space="0" w:color="auto"/>
        <w:right w:val="none" w:sz="0" w:space="0" w:color="auto"/>
      </w:divBdr>
      <w:divsChild>
        <w:div w:id="355931872">
          <w:marLeft w:val="547"/>
          <w:marRight w:val="0"/>
          <w:marTop w:val="82"/>
          <w:marBottom w:val="0"/>
          <w:divBdr>
            <w:top w:val="none" w:sz="0" w:space="0" w:color="auto"/>
            <w:left w:val="none" w:sz="0" w:space="0" w:color="auto"/>
            <w:bottom w:val="none" w:sz="0" w:space="0" w:color="auto"/>
            <w:right w:val="none" w:sz="0" w:space="0" w:color="auto"/>
          </w:divBdr>
        </w:div>
        <w:div w:id="376439694">
          <w:marLeft w:val="1166"/>
          <w:marRight w:val="0"/>
          <w:marTop w:val="82"/>
          <w:marBottom w:val="0"/>
          <w:divBdr>
            <w:top w:val="none" w:sz="0" w:space="0" w:color="auto"/>
            <w:left w:val="none" w:sz="0" w:space="0" w:color="auto"/>
            <w:bottom w:val="none" w:sz="0" w:space="0" w:color="auto"/>
            <w:right w:val="none" w:sz="0" w:space="0" w:color="auto"/>
          </w:divBdr>
        </w:div>
        <w:div w:id="648902032">
          <w:marLeft w:val="1166"/>
          <w:marRight w:val="0"/>
          <w:marTop w:val="82"/>
          <w:marBottom w:val="0"/>
          <w:divBdr>
            <w:top w:val="none" w:sz="0" w:space="0" w:color="auto"/>
            <w:left w:val="none" w:sz="0" w:space="0" w:color="auto"/>
            <w:bottom w:val="none" w:sz="0" w:space="0" w:color="auto"/>
            <w:right w:val="none" w:sz="0" w:space="0" w:color="auto"/>
          </w:divBdr>
        </w:div>
        <w:div w:id="997226021">
          <w:marLeft w:val="547"/>
          <w:marRight w:val="0"/>
          <w:marTop w:val="82"/>
          <w:marBottom w:val="0"/>
          <w:divBdr>
            <w:top w:val="none" w:sz="0" w:space="0" w:color="auto"/>
            <w:left w:val="none" w:sz="0" w:space="0" w:color="auto"/>
            <w:bottom w:val="none" w:sz="0" w:space="0" w:color="auto"/>
            <w:right w:val="none" w:sz="0" w:space="0" w:color="auto"/>
          </w:divBdr>
        </w:div>
        <w:div w:id="1157499199">
          <w:marLeft w:val="547"/>
          <w:marRight w:val="0"/>
          <w:marTop w:val="82"/>
          <w:marBottom w:val="0"/>
          <w:divBdr>
            <w:top w:val="none" w:sz="0" w:space="0" w:color="auto"/>
            <w:left w:val="none" w:sz="0" w:space="0" w:color="auto"/>
            <w:bottom w:val="none" w:sz="0" w:space="0" w:color="auto"/>
            <w:right w:val="none" w:sz="0" w:space="0" w:color="auto"/>
          </w:divBdr>
        </w:div>
        <w:div w:id="1282343950">
          <w:marLeft w:val="1166"/>
          <w:marRight w:val="0"/>
          <w:marTop w:val="82"/>
          <w:marBottom w:val="0"/>
          <w:divBdr>
            <w:top w:val="none" w:sz="0" w:space="0" w:color="auto"/>
            <w:left w:val="none" w:sz="0" w:space="0" w:color="auto"/>
            <w:bottom w:val="none" w:sz="0" w:space="0" w:color="auto"/>
            <w:right w:val="none" w:sz="0" w:space="0" w:color="auto"/>
          </w:divBdr>
        </w:div>
        <w:div w:id="1967159023">
          <w:marLeft w:val="547"/>
          <w:marRight w:val="0"/>
          <w:marTop w:val="82"/>
          <w:marBottom w:val="0"/>
          <w:divBdr>
            <w:top w:val="none" w:sz="0" w:space="0" w:color="auto"/>
            <w:left w:val="none" w:sz="0" w:space="0" w:color="auto"/>
            <w:bottom w:val="none" w:sz="0" w:space="0" w:color="auto"/>
            <w:right w:val="none" w:sz="0" w:space="0" w:color="auto"/>
          </w:divBdr>
        </w:div>
      </w:divsChild>
    </w:div>
    <w:div w:id="494953080">
      <w:bodyDiv w:val="1"/>
      <w:marLeft w:val="0"/>
      <w:marRight w:val="0"/>
      <w:marTop w:val="0"/>
      <w:marBottom w:val="0"/>
      <w:divBdr>
        <w:top w:val="none" w:sz="0" w:space="0" w:color="auto"/>
        <w:left w:val="none" w:sz="0" w:space="0" w:color="auto"/>
        <w:bottom w:val="none" w:sz="0" w:space="0" w:color="auto"/>
        <w:right w:val="none" w:sz="0" w:space="0" w:color="auto"/>
      </w:divBdr>
      <w:divsChild>
        <w:div w:id="1724021362">
          <w:marLeft w:val="0"/>
          <w:marRight w:val="0"/>
          <w:marTop w:val="0"/>
          <w:marBottom w:val="0"/>
          <w:divBdr>
            <w:top w:val="none" w:sz="0" w:space="0" w:color="auto"/>
            <w:left w:val="none" w:sz="0" w:space="0" w:color="auto"/>
            <w:bottom w:val="none" w:sz="0" w:space="0" w:color="auto"/>
            <w:right w:val="none" w:sz="0" w:space="0" w:color="auto"/>
          </w:divBdr>
        </w:div>
      </w:divsChild>
    </w:div>
    <w:div w:id="606622170">
      <w:bodyDiv w:val="1"/>
      <w:marLeft w:val="0"/>
      <w:marRight w:val="0"/>
      <w:marTop w:val="0"/>
      <w:marBottom w:val="0"/>
      <w:divBdr>
        <w:top w:val="none" w:sz="0" w:space="0" w:color="auto"/>
        <w:left w:val="none" w:sz="0" w:space="0" w:color="auto"/>
        <w:bottom w:val="none" w:sz="0" w:space="0" w:color="auto"/>
        <w:right w:val="none" w:sz="0" w:space="0" w:color="auto"/>
      </w:divBdr>
      <w:divsChild>
        <w:div w:id="295184608">
          <w:marLeft w:val="547"/>
          <w:marRight w:val="0"/>
          <w:marTop w:val="86"/>
          <w:marBottom w:val="0"/>
          <w:divBdr>
            <w:top w:val="none" w:sz="0" w:space="0" w:color="auto"/>
            <w:left w:val="none" w:sz="0" w:space="0" w:color="auto"/>
            <w:bottom w:val="none" w:sz="0" w:space="0" w:color="auto"/>
            <w:right w:val="none" w:sz="0" w:space="0" w:color="auto"/>
          </w:divBdr>
        </w:div>
        <w:div w:id="657465660">
          <w:marLeft w:val="547"/>
          <w:marRight w:val="0"/>
          <w:marTop w:val="86"/>
          <w:marBottom w:val="0"/>
          <w:divBdr>
            <w:top w:val="none" w:sz="0" w:space="0" w:color="auto"/>
            <w:left w:val="none" w:sz="0" w:space="0" w:color="auto"/>
            <w:bottom w:val="none" w:sz="0" w:space="0" w:color="auto"/>
            <w:right w:val="none" w:sz="0" w:space="0" w:color="auto"/>
          </w:divBdr>
        </w:div>
        <w:div w:id="977026186">
          <w:marLeft w:val="547"/>
          <w:marRight w:val="0"/>
          <w:marTop w:val="86"/>
          <w:marBottom w:val="0"/>
          <w:divBdr>
            <w:top w:val="none" w:sz="0" w:space="0" w:color="auto"/>
            <w:left w:val="none" w:sz="0" w:space="0" w:color="auto"/>
            <w:bottom w:val="none" w:sz="0" w:space="0" w:color="auto"/>
            <w:right w:val="none" w:sz="0" w:space="0" w:color="auto"/>
          </w:divBdr>
        </w:div>
        <w:div w:id="1111169688">
          <w:marLeft w:val="1166"/>
          <w:marRight w:val="0"/>
          <w:marTop w:val="86"/>
          <w:marBottom w:val="0"/>
          <w:divBdr>
            <w:top w:val="none" w:sz="0" w:space="0" w:color="auto"/>
            <w:left w:val="none" w:sz="0" w:space="0" w:color="auto"/>
            <w:bottom w:val="none" w:sz="0" w:space="0" w:color="auto"/>
            <w:right w:val="none" w:sz="0" w:space="0" w:color="auto"/>
          </w:divBdr>
        </w:div>
        <w:div w:id="1394623381">
          <w:marLeft w:val="1166"/>
          <w:marRight w:val="0"/>
          <w:marTop w:val="86"/>
          <w:marBottom w:val="0"/>
          <w:divBdr>
            <w:top w:val="none" w:sz="0" w:space="0" w:color="auto"/>
            <w:left w:val="none" w:sz="0" w:space="0" w:color="auto"/>
            <w:bottom w:val="none" w:sz="0" w:space="0" w:color="auto"/>
            <w:right w:val="none" w:sz="0" w:space="0" w:color="auto"/>
          </w:divBdr>
        </w:div>
        <w:div w:id="1732385816">
          <w:marLeft w:val="547"/>
          <w:marRight w:val="0"/>
          <w:marTop w:val="86"/>
          <w:marBottom w:val="0"/>
          <w:divBdr>
            <w:top w:val="none" w:sz="0" w:space="0" w:color="auto"/>
            <w:left w:val="none" w:sz="0" w:space="0" w:color="auto"/>
            <w:bottom w:val="none" w:sz="0" w:space="0" w:color="auto"/>
            <w:right w:val="none" w:sz="0" w:space="0" w:color="auto"/>
          </w:divBdr>
        </w:div>
      </w:divsChild>
    </w:div>
    <w:div w:id="686448888">
      <w:bodyDiv w:val="1"/>
      <w:marLeft w:val="0"/>
      <w:marRight w:val="0"/>
      <w:marTop w:val="0"/>
      <w:marBottom w:val="0"/>
      <w:divBdr>
        <w:top w:val="none" w:sz="0" w:space="0" w:color="auto"/>
        <w:left w:val="none" w:sz="0" w:space="0" w:color="auto"/>
        <w:bottom w:val="none" w:sz="0" w:space="0" w:color="auto"/>
        <w:right w:val="none" w:sz="0" w:space="0" w:color="auto"/>
      </w:divBdr>
      <w:divsChild>
        <w:div w:id="86466221">
          <w:marLeft w:val="1166"/>
          <w:marRight w:val="0"/>
          <w:marTop w:val="86"/>
          <w:marBottom w:val="0"/>
          <w:divBdr>
            <w:top w:val="none" w:sz="0" w:space="0" w:color="auto"/>
            <w:left w:val="none" w:sz="0" w:space="0" w:color="auto"/>
            <w:bottom w:val="none" w:sz="0" w:space="0" w:color="auto"/>
            <w:right w:val="none" w:sz="0" w:space="0" w:color="auto"/>
          </w:divBdr>
        </w:div>
        <w:div w:id="1884361861">
          <w:marLeft w:val="1166"/>
          <w:marRight w:val="0"/>
          <w:marTop w:val="86"/>
          <w:marBottom w:val="0"/>
          <w:divBdr>
            <w:top w:val="none" w:sz="0" w:space="0" w:color="auto"/>
            <w:left w:val="none" w:sz="0" w:space="0" w:color="auto"/>
            <w:bottom w:val="none" w:sz="0" w:space="0" w:color="auto"/>
            <w:right w:val="none" w:sz="0" w:space="0" w:color="auto"/>
          </w:divBdr>
        </w:div>
        <w:div w:id="1917979317">
          <w:marLeft w:val="1166"/>
          <w:marRight w:val="0"/>
          <w:marTop w:val="86"/>
          <w:marBottom w:val="0"/>
          <w:divBdr>
            <w:top w:val="none" w:sz="0" w:space="0" w:color="auto"/>
            <w:left w:val="none" w:sz="0" w:space="0" w:color="auto"/>
            <w:bottom w:val="none" w:sz="0" w:space="0" w:color="auto"/>
            <w:right w:val="none" w:sz="0" w:space="0" w:color="auto"/>
          </w:divBdr>
        </w:div>
        <w:div w:id="2077626671">
          <w:marLeft w:val="1166"/>
          <w:marRight w:val="0"/>
          <w:marTop w:val="86"/>
          <w:marBottom w:val="0"/>
          <w:divBdr>
            <w:top w:val="none" w:sz="0" w:space="0" w:color="auto"/>
            <w:left w:val="none" w:sz="0" w:space="0" w:color="auto"/>
            <w:bottom w:val="none" w:sz="0" w:space="0" w:color="auto"/>
            <w:right w:val="none" w:sz="0" w:space="0" w:color="auto"/>
          </w:divBdr>
        </w:div>
      </w:divsChild>
    </w:div>
    <w:div w:id="689842572">
      <w:bodyDiv w:val="1"/>
      <w:marLeft w:val="0"/>
      <w:marRight w:val="0"/>
      <w:marTop w:val="0"/>
      <w:marBottom w:val="0"/>
      <w:divBdr>
        <w:top w:val="none" w:sz="0" w:space="0" w:color="auto"/>
        <w:left w:val="none" w:sz="0" w:space="0" w:color="auto"/>
        <w:bottom w:val="none" w:sz="0" w:space="0" w:color="auto"/>
        <w:right w:val="none" w:sz="0" w:space="0" w:color="auto"/>
      </w:divBdr>
      <w:divsChild>
        <w:div w:id="699623491">
          <w:marLeft w:val="1166"/>
          <w:marRight w:val="0"/>
          <w:marTop w:val="82"/>
          <w:marBottom w:val="0"/>
          <w:divBdr>
            <w:top w:val="none" w:sz="0" w:space="0" w:color="auto"/>
            <w:left w:val="none" w:sz="0" w:space="0" w:color="auto"/>
            <w:bottom w:val="none" w:sz="0" w:space="0" w:color="auto"/>
            <w:right w:val="none" w:sz="0" w:space="0" w:color="auto"/>
          </w:divBdr>
        </w:div>
        <w:div w:id="1620527674">
          <w:marLeft w:val="1166"/>
          <w:marRight w:val="0"/>
          <w:marTop w:val="82"/>
          <w:marBottom w:val="0"/>
          <w:divBdr>
            <w:top w:val="none" w:sz="0" w:space="0" w:color="auto"/>
            <w:left w:val="none" w:sz="0" w:space="0" w:color="auto"/>
            <w:bottom w:val="none" w:sz="0" w:space="0" w:color="auto"/>
            <w:right w:val="none" w:sz="0" w:space="0" w:color="auto"/>
          </w:divBdr>
        </w:div>
      </w:divsChild>
    </w:div>
    <w:div w:id="773944134">
      <w:bodyDiv w:val="1"/>
      <w:marLeft w:val="0"/>
      <w:marRight w:val="0"/>
      <w:marTop w:val="0"/>
      <w:marBottom w:val="0"/>
      <w:divBdr>
        <w:top w:val="none" w:sz="0" w:space="0" w:color="auto"/>
        <w:left w:val="none" w:sz="0" w:space="0" w:color="auto"/>
        <w:bottom w:val="none" w:sz="0" w:space="0" w:color="auto"/>
        <w:right w:val="none" w:sz="0" w:space="0" w:color="auto"/>
      </w:divBdr>
    </w:div>
    <w:div w:id="800612951">
      <w:bodyDiv w:val="1"/>
      <w:marLeft w:val="0"/>
      <w:marRight w:val="0"/>
      <w:marTop w:val="0"/>
      <w:marBottom w:val="0"/>
      <w:divBdr>
        <w:top w:val="none" w:sz="0" w:space="0" w:color="auto"/>
        <w:left w:val="none" w:sz="0" w:space="0" w:color="auto"/>
        <w:bottom w:val="none" w:sz="0" w:space="0" w:color="auto"/>
        <w:right w:val="none" w:sz="0" w:space="0" w:color="auto"/>
      </w:divBdr>
    </w:div>
    <w:div w:id="869104972">
      <w:bodyDiv w:val="1"/>
      <w:marLeft w:val="0"/>
      <w:marRight w:val="0"/>
      <w:marTop w:val="0"/>
      <w:marBottom w:val="0"/>
      <w:divBdr>
        <w:top w:val="none" w:sz="0" w:space="0" w:color="auto"/>
        <w:left w:val="none" w:sz="0" w:space="0" w:color="auto"/>
        <w:bottom w:val="none" w:sz="0" w:space="0" w:color="auto"/>
        <w:right w:val="none" w:sz="0" w:space="0" w:color="auto"/>
      </w:divBdr>
    </w:div>
    <w:div w:id="904756495">
      <w:bodyDiv w:val="1"/>
      <w:marLeft w:val="0"/>
      <w:marRight w:val="0"/>
      <w:marTop w:val="0"/>
      <w:marBottom w:val="0"/>
      <w:divBdr>
        <w:top w:val="none" w:sz="0" w:space="0" w:color="auto"/>
        <w:left w:val="none" w:sz="0" w:space="0" w:color="auto"/>
        <w:bottom w:val="none" w:sz="0" w:space="0" w:color="auto"/>
        <w:right w:val="none" w:sz="0" w:space="0" w:color="auto"/>
      </w:divBdr>
    </w:div>
    <w:div w:id="961497528">
      <w:bodyDiv w:val="1"/>
      <w:marLeft w:val="0"/>
      <w:marRight w:val="0"/>
      <w:marTop w:val="0"/>
      <w:marBottom w:val="0"/>
      <w:divBdr>
        <w:top w:val="none" w:sz="0" w:space="0" w:color="auto"/>
        <w:left w:val="none" w:sz="0" w:space="0" w:color="auto"/>
        <w:bottom w:val="none" w:sz="0" w:space="0" w:color="auto"/>
        <w:right w:val="none" w:sz="0" w:space="0" w:color="auto"/>
      </w:divBdr>
    </w:div>
    <w:div w:id="988558540">
      <w:bodyDiv w:val="1"/>
      <w:marLeft w:val="0"/>
      <w:marRight w:val="0"/>
      <w:marTop w:val="0"/>
      <w:marBottom w:val="0"/>
      <w:divBdr>
        <w:top w:val="none" w:sz="0" w:space="0" w:color="auto"/>
        <w:left w:val="none" w:sz="0" w:space="0" w:color="auto"/>
        <w:bottom w:val="none" w:sz="0" w:space="0" w:color="auto"/>
        <w:right w:val="none" w:sz="0" w:space="0" w:color="auto"/>
      </w:divBdr>
    </w:div>
    <w:div w:id="1021316143">
      <w:bodyDiv w:val="1"/>
      <w:marLeft w:val="0"/>
      <w:marRight w:val="0"/>
      <w:marTop w:val="0"/>
      <w:marBottom w:val="0"/>
      <w:divBdr>
        <w:top w:val="none" w:sz="0" w:space="0" w:color="auto"/>
        <w:left w:val="none" w:sz="0" w:space="0" w:color="auto"/>
        <w:bottom w:val="none" w:sz="0" w:space="0" w:color="auto"/>
        <w:right w:val="none" w:sz="0" w:space="0" w:color="auto"/>
      </w:divBdr>
    </w:div>
    <w:div w:id="1282539934">
      <w:bodyDiv w:val="1"/>
      <w:marLeft w:val="0"/>
      <w:marRight w:val="0"/>
      <w:marTop w:val="0"/>
      <w:marBottom w:val="0"/>
      <w:divBdr>
        <w:top w:val="none" w:sz="0" w:space="0" w:color="auto"/>
        <w:left w:val="none" w:sz="0" w:space="0" w:color="auto"/>
        <w:bottom w:val="none" w:sz="0" w:space="0" w:color="auto"/>
        <w:right w:val="none" w:sz="0" w:space="0" w:color="auto"/>
      </w:divBdr>
      <w:divsChild>
        <w:div w:id="1864827386">
          <w:marLeft w:val="0"/>
          <w:marRight w:val="0"/>
          <w:marTop w:val="0"/>
          <w:marBottom w:val="0"/>
          <w:divBdr>
            <w:top w:val="none" w:sz="0" w:space="0" w:color="auto"/>
            <w:left w:val="none" w:sz="0" w:space="0" w:color="auto"/>
            <w:bottom w:val="none" w:sz="0" w:space="0" w:color="auto"/>
            <w:right w:val="none" w:sz="0" w:space="0" w:color="auto"/>
          </w:divBdr>
        </w:div>
      </w:divsChild>
    </w:div>
    <w:div w:id="1323311955">
      <w:bodyDiv w:val="1"/>
      <w:marLeft w:val="0"/>
      <w:marRight w:val="0"/>
      <w:marTop w:val="0"/>
      <w:marBottom w:val="0"/>
      <w:divBdr>
        <w:top w:val="none" w:sz="0" w:space="0" w:color="auto"/>
        <w:left w:val="none" w:sz="0" w:space="0" w:color="auto"/>
        <w:bottom w:val="none" w:sz="0" w:space="0" w:color="auto"/>
        <w:right w:val="none" w:sz="0" w:space="0" w:color="auto"/>
      </w:divBdr>
    </w:div>
    <w:div w:id="1535801678">
      <w:bodyDiv w:val="1"/>
      <w:marLeft w:val="0"/>
      <w:marRight w:val="0"/>
      <w:marTop w:val="0"/>
      <w:marBottom w:val="0"/>
      <w:divBdr>
        <w:top w:val="none" w:sz="0" w:space="0" w:color="auto"/>
        <w:left w:val="none" w:sz="0" w:space="0" w:color="auto"/>
        <w:bottom w:val="none" w:sz="0" w:space="0" w:color="auto"/>
        <w:right w:val="none" w:sz="0" w:space="0" w:color="auto"/>
      </w:divBdr>
      <w:divsChild>
        <w:div w:id="1546915650">
          <w:marLeft w:val="0"/>
          <w:marRight w:val="0"/>
          <w:marTop w:val="0"/>
          <w:marBottom w:val="0"/>
          <w:divBdr>
            <w:top w:val="none" w:sz="0" w:space="0" w:color="auto"/>
            <w:left w:val="none" w:sz="0" w:space="0" w:color="auto"/>
            <w:bottom w:val="none" w:sz="0" w:space="0" w:color="auto"/>
            <w:right w:val="none" w:sz="0" w:space="0" w:color="auto"/>
          </w:divBdr>
        </w:div>
      </w:divsChild>
    </w:div>
    <w:div w:id="1544830376">
      <w:bodyDiv w:val="1"/>
      <w:marLeft w:val="0"/>
      <w:marRight w:val="0"/>
      <w:marTop w:val="0"/>
      <w:marBottom w:val="0"/>
      <w:divBdr>
        <w:top w:val="none" w:sz="0" w:space="0" w:color="auto"/>
        <w:left w:val="none" w:sz="0" w:space="0" w:color="auto"/>
        <w:bottom w:val="none" w:sz="0" w:space="0" w:color="auto"/>
        <w:right w:val="none" w:sz="0" w:space="0" w:color="auto"/>
      </w:divBdr>
    </w:div>
    <w:div w:id="1559825941">
      <w:bodyDiv w:val="1"/>
      <w:marLeft w:val="0"/>
      <w:marRight w:val="0"/>
      <w:marTop w:val="0"/>
      <w:marBottom w:val="0"/>
      <w:divBdr>
        <w:top w:val="none" w:sz="0" w:space="0" w:color="auto"/>
        <w:left w:val="none" w:sz="0" w:space="0" w:color="auto"/>
        <w:bottom w:val="none" w:sz="0" w:space="0" w:color="auto"/>
        <w:right w:val="none" w:sz="0" w:space="0" w:color="auto"/>
      </w:divBdr>
      <w:divsChild>
        <w:div w:id="1172069708">
          <w:marLeft w:val="547"/>
          <w:marRight w:val="0"/>
          <w:marTop w:val="82"/>
          <w:marBottom w:val="0"/>
          <w:divBdr>
            <w:top w:val="none" w:sz="0" w:space="0" w:color="auto"/>
            <w:left w:val="none" w:sz="0" w:space="0" w:color="auto"/>
            <w:bottom w:val="none" w:sz="0" w:space="0" w:color="auto"/>
            <w:right w:val="none" w:sz="0" w:space="0" w:color="auto"/>
          </w:divBdr>
        </w:div>
      </w:divsChild>
    </w:div>
    <w:div w:id="1600406454">
      <w:bodyDiv w:val="1"/>
      <w:marLeft w:val="0"/>
      <w:marRight w:val="0"/>
      <w:marTop w:val="0"/>
      <w:marBottom w:val="0"/>
      <w:divBdr>
        <w:top w:val="none" w:sz="0" w:space="0" w:color="auto"/>
        <w:left w:val="none" w:sz="0" w:space="0" w:color="auto"/>
        <w:bottom w:val="none" w:sz="0" w:space="0" w:color="auto"/>
        <w:right w:val="none" w:sz="0" w:space="0" w:color="auto"/>
      </w:divBdr>
      <w:divsChild>
        <w:div w:id="1257589664">
          <w:marLeft w:val="1267"/>
          <w:marRight w:val="0"/>
          <w:marTop w:val="72"/>
          <w:marBottom w:val="0"/>
          <w:divBdr>
            <w:top w:val="none" w:sz="0" w:space="0" w:color="auto"/>
            <w:left w:val="none" w:sz="0" w:space="0" w:color="auto"/>
            <w:bottom w:val="none" w:sz="0" w:space="0" w:color="auto"/>
            <w:right w:val="none" w:sz="0" w:space="0" w:color="auto"/>
          </w:divBdr>
        </w:div>
      </w:divsChild>
    </w:div>
    <w:div w:id="1653946467">
      <w:bodyDiv w:val="1"/>
      <w:marLeft w:val="0"/>
      <w:marRight w:val="0"/>
      <w:marTop w:val="0"/>
      <w:marBottom w:val="0"/>
      <w:divBdr>
        <w:top w:val="none" w:sz="0" w:space="0" w:color="auto"/>
        <w:left w:val="none" w:sz="0" w:space="0" w:color="auto"/>
        <w:bottom w:val="none" w:sz="0" w:space="0" w:color="auto"/>
        <w:right w:val="none" w:sz="0" w:space="0" w:color="auto"/>
      </w:divBdr>
    </w:div>
    <w:div w:id="1679429619">
      <w:bodyDiv w:val="1"/>
      <w:marLeft w:val="0"/>
      <w:marRight w:val="0"/>
      <w:marTop w:val="0"/>
      <w:marBottom w:val="0"/>
      <w:divBdr>
        <w:top w:val="none" w:sz="0" w:space="0" w:color="auto"/>
        <w:left w:val="none" w:sz="0" w:space="0" w:color="auto"/>
        <w:bottom w:val="none" w:sz="0" w:space="0" w:color="auto"/>
        <w:right w:val="none" w:sz="0" w:space="0" w:color="auto"/>
      </w:divBdr>
    </w:div>
    <w:div w:id="1731002922">
      <w:bodyDiv w:val="1"/>
      <w:marLeft w:val="0"/>
      <w:marRight w:val="0"/>
      <w:marTop w:val="0"/>
      <w:marBottom w:val="0"/>
      <w:divBdr>
        <w:top w:val="none" w:sz="0" w:space="0" w:color="auto"/>
        <w:left w:val="none" w:sz="0" w:space="0" w:color="auto"/>
        <w:bottom w:val="none" w:sz="0" w:space="0" w:color="auto"/>
        <w:right w:val="none" w:sz="0" w:space="0" w:color="auto"/>
      </w:divBdr>
    </w:div>
    <w:div w:id="1895581604">
      <w:bodyDiv w:val="1"/>
      <w:marLeft w:val="0"/>
      <w:marRight w:val="0"/>
      <w:marTop w:val="0"/>
      <w:marBottom w:val="0"/>
      <w:divBdr>
        <w:top w:val="none" w:sz="0" w:space="0" w:color="auto"/>
        <w:left w:val="none" w:sz="0" w:space="0" w:color="auto"/>
        <w:bottom w:val="none" w:sz="0" w:space="0" w:color="auto"/>
        <w:right w:val="none" w:sz="0" w:space="0" w:color="auto"/>
      </w:divBdr>
      <w:divsChild>
        <w:div w:id="461310443">
          <w:marLeft w:val="1166"/>
          <w:marRight w:val="0"/>
          <w:marTop w:val="86"/>
          <w:marBottom w:val="0"/>
          <w:divBdr>
            <w:top w:val="none" w:sz="0" w:space="0" w:color="auto"/>
            <w:left w:val="none" w:sz="0" w:space="0" w:color="auto"/>
            <w:bottom w:val="none" w:sz="0" w:space="0" w:color="auto"/>
            <w:right w:val="none" w:sz="0" w:space="0" w:color="auto"/>
          </w:divBdr>
        </w:div>
        <w:div w:id="1046487505">
          <w:marLeft w:val="1800"/>
          <w:marRight w:val="0"/>
          <w:marTop w:val="86"/>
          <w:marBottom w:val="0"/>
          <w:divBdr>
            <w:top w:val="none" w:sz="0" w:space="0" w:color="auto"/>
            <w:left w:val="none" w:sz="0" w:space="0" w:color="auto"/>
            <w:bottom w:val="none" w:sz="0" w:space="0" w:color="auto"/>
            <w:right w:val="none" w:sz="0" w:space="0" w:color="auto"/>
          </w:divBdr>
        </w:div>
        <w:div w:id="2119178938">
          <w:marLeft w:val="1800"/>
          <w:marRight w:val="0"/>
          <w:marTop w:val="86"/>
          <w:marBottom w:val="0"/>
          <w:divBdr>
            <w:top w:val="none" w:sz="0" w:space="0" w:color="auto"/>
            <w:left w:val="none" w:sz="0" w:space="0" w:color="auto"/>
            <w:bottom w:val="none" w:sz="0" w:space="0" w:color="auto"/>
            <w:right w:val="none" w:sz="0" w:space="0" w:color="auto"/>
          </w:divBdr>
        </w:div>
      </w:divsChild>
    </w:div>
    <w:div w:id="1957177166">
      <w:bodyDiv w:val="1"/>
      <w:marLeft w:val="0"/>
      <w:marRight w:val="0"/>
      <w:marTop w:val="0"/>
      <w:marBottom w:val="0"/>
      <w:divBdr>
        <w:top w:val="none" w:sz="0" w:space="0" w:color="auto"/>
        <w:left w:val="none" w:sz="0" w:space="0" w:color="auto"/>
        <w:bottom w:val="none" w:sz="0" w:space="0" w:color="auto"/>
        <w:right w:val="none" w:sz="0" w:space="0" w:color="auto"/>
      </w:divBdr>
    </w:div>
    <w:div w:id="2008553831">
      <w:bodyDiv w:val="1"/>
      <w:marLeft w:val="0"/>
      <w:marRight w:val="0"/>
      <w:marTop w:val="0"/>
      <w:marBottom w:val="0"/>
      <w:divBdr>
        <w:top w:val="none" w:sz="0" w:space="0" w:color="auto"/>
        <w:left w:val="none" w:sz="0" w:space="0" w:color="auto"/>
        <w:bottom w:val="none" w:sz="0" w:space="0" w:color="auto"/>
        <w:right w:val="none" w:sz="0" w:space="0" w:color="auto"/>
      </w:divBdr>
      <w:divsChild>
        <w:div w:id="628781954">
          <w:marLeft w:val="1267"/>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7B4CAD6B604840AC13A7CFA4929F39" ma:contentTypeVersion="16" ma:contentTypeDescription="Create a new document." ma:contentTypeScope="" ma:versionID="63971f3ea3694316dd675095156b93f5">
  <xsd:schema xmlns:xsd="http://www.w3.org/2001/XMLSchema" xmlns:xs="http://www.w3.org/2001/XMLSchema" xmlns:p="http://schemas.microsoft.com/office/2006/metadata/properties" xmlns:ns2="a46c2b86-f469-43b8-b637-0debd7041df9" xmlns:ns3="b48ca1b9-5519-4cb4-997c-a597c52bd683" targetNamespace="http://schemas.microsoft.com/office/2006/metadata/properties" ma:root="true" ma:fieldsID="3d43f6bfbc65c5b8ee25142ed512811b" ns2:_="" ns3:_="">
    <xsd:import namespace="a46c2b86-f469-43b8-b637-0debd7041df9"/>
    <xsd:import namespace="b48ca1b9-5519-4cb4-997c-a597c52bd6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c2b86-f469-43b8-b637-0debd7041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b06df0-9a10-4f13-b01c-4547ef3a4f3d" ma:termSetId="09814cd3-568e-fe90-9814-8d621ff8fb84" ma:anchorId="fba54fb3-c3e1-fe81-a776-ca4b69148c4d" ma:open="true" ma:isKeyword="false">
      <xsd:complexType>
        <xsd:sequence>
          <xsd:element ref="pc:Terms" minOccurs="0" maxOccurs="1"/>
        </xsd:sequence>
      </xsd:complexType>
    </xsd:element>
    <xsd:element name="Comments" ma:index="23"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8ca1b9-5519-4cb4-997c-a597c52bd6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c331e7-1afd-4a1a-964c-8f9e9be1bb8b}" ma:internalName="TaxCatchAll" ma:showField="CatchAllData" ma:web="b48ca1b9-5519-4cb4-997c-a597c52bd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8ca1b9-5519-4cb4-997c-a597c52bd683" xsi:nil="true"/>
    <lcf76f155ced4ddcb4097134ff3c332f xmlns="a46c2b86-f469-43b8-b637-0debd7041df9">
      <Terms xmlns="http://schemas.microsoft.com/office/infopath/2007/PartnerControls"/>
    </lcf76f155ced4ddcb4097134ff3c332f>
    <Comments xmlns="a46c2b86-f469-43b8-b637-0debd7041df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728F6B-5164-49F2-B915-CB0C7E7B1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c2b86-f469-43b8-b637-0debd7041df9"/>
    <ds:schemaRef ds:uri="b48ca1b9-5519-4cb4-997c-a597c52bd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542AD-20BC-47AE-A27B-406096B2DA19}">
  <ds:schemaRef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b48ca1b9-5519-4cb4-997c-a597c52bd683"/>
    <ds:schemaRef ds:uri="a46c2b86-f469-43b8-b637-0debd7041df9"/>
  </ds:schemaRefs>
</ds:datastoreItem>
</file>

<file path=customXml/itemProps3.xml><?xml version="1.0" encoding="utf-8"?>
<ds:datastoreItem xmlns:ds="http://schemas.openxmlformats.org/officeDocument/2006/customXml" ds:itemID="{EDCF632B-3B74-4C12-92B3-4286F98D45D5}">
  <ds:schemaRefs>
    <ds:schemaRef ds:uri="http://schemas.openxmlformats.org/officeDocument/2006/bibliography"/>
  </ds:schemaRefs>
</ds:datastoreItem>
</file>

<file path=customXml/itemProps4.xml><?xml version="1.0" encoding="utf-8"?>
<ds:datastoreItem xmlns:ds="http://schemas.openxmlformats.org/officeDocument/2006/customXml" ds:itemID="{2778554C-C69F-4227-8F8D-CE56E7352F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12</Pages>
  <Words>3155</Words>
  <Characters>17986</Characters>
  <Application>Microsoft Office Word</Application>
  <DocSecurity>0</DocSecurity>
  <Lines>149</Lines>
  <Paragraphs>42</Paragraphs>
  <ScaleCrop>false</ScaleCrop>
  <Company/>
  <LinksUpToDate>false</LinksUpToDate>
  <CharactersWithSpaces>21099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Rich</dc:creator>
  <cp:keywords/>
  <dc:description/>
  <cp:lastModifiedBy>Matt Ramlow</cp:lastModifiedBy>
  <cp:revision>381</cp:revision>
  <dcterms:created xsi:type="dcterms:W3CDTF">2021-10-20T18:57:00Z</dcterms:created>
  <dcterms:modified xsi:type="dcterms:W3CDTF">2022-09-09T15:34:00Z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0x010100E17B4CAD6B604840AC13A7CFA4929F39</vt:lpwstr>
  </property>
  <property fmtid="{D5CDD505-2E9C-101B-9397-08002B2CF9AE}" pid="3" name="MediaServiceImageTags">
    <vt:lpwstr/>
  </property>
</Properties>
</file>